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B11A3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BB11A3">
        <w:rPr>
          <w:rFonts w:ascii="Arial" w:hAnsi="Arial" w:cs="Arial"/>
        </w:rPr>
        <w:t>25</w:t>
      </w:r>
      <w:r w:rsidR="008E3915">
        <w:rPr>
          <w:rFonts w:ascii="Arial" w:hAnsi="Arial" w:cs="Arial"/>
        </w:rPr>
        <w:t>.</w:t>
      </w:r>
      <w:r w:rsidR="00BB11A3">
        <w:rPr>
          <w:rFonts w:ascii="Arial" w:hAnsi="Arial" w:cs="Arial"/>
        </w:rPr>
        <w:t>10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BB11A3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BB11A3">
        <w:rPr>
          <w:rFonts w:ascii="Arial" w:hAnsi="Arial" w:cs="Arial"/>
          <w:b/>
          <w:sz w:val="22"/>
          <w:szCs w:val="22"/>
          <w:u w:val="single"/>
        </w:rPr>
        <w:t>Фляга 0.5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BB11A3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BB11A3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BB11A3" w:rsidRPr="003627A8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BB11A3" w:rsidRPr="000F2053" w:rsidRDefault="00BB11A3" w:rsidP="00BB11A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BB11A3" w:rsidRPr="00E83C72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:rsidTr="00BB11A3">
        <w:tc>
          <w:tcPr>
            <w:tcW w:w="2079" w:type="dxa"/>
            <w:vAlign w:val="center"/>
          </w:tcPr>
          <w:p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BB11A3" w:rsidRPr="0032021B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BB11A3" w:rsidP="00596E2D">
            <w:pPr>
              <w:jc w:val="center"/>
            </w:pPr>
            <w:r>
              <w:t>Балюк А.И.</w:t>
            </w:r>
          </w:p>
          <w:p w:rsidR="00BB11A3" w:rsidRPr="00BB11A3" w:rsidRDefault="00BB11A3" w:rsidP="00596E2D">
            <w:pPr>
              <w:jc w:val="center"/>
              <w:rPr>
                <w:sz w:val="22"/>
                <w:szCs w:val="22"/>
              </w:rPr>
            </w:pPr>
            <w:r>
              <w:t>Добкин В.В.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BB11A3" w:rsidP="000D7C03">
            <w:pPr>
              <w:jc w:val="center"/>
            </w:pPr>
            <w:r>
              <w:t>Парфенков А.А.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BB11A3" w:rsidRDefault="00BB11A3" w:rsidP="00AE11ED"/>
    <w:p w:rsidR="00BB11A3" w:rsidRDefault="00BB11A3" w:rsidP="00AE11ED"/>
    <w:p w:rsidR="00BB11A3" w:rsidRDefault="00BB11A3" w:rsidP="00AE11ED"/>
    <w:p w:rsidR="00BB11A3" w:rsidRPr="003F534D" w:rsidRDefault="00BB11A3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BB11A3">
        <w:rPr>
          <w:rFonts w:ascii="Arial" w:hAnsi="Arial" w:cs="Arial"/>
          <w:sz w:val="22"/>
          <w:szCs w:val="22"/>
        </w:rPr>
        <w:t>Фляга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BB11A3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BB11A3">
        <w:rPr>
          <w:rFonts w:ascii="Arial" w:hAnsi="Arial" w:cs="Arial"/>
          <w:sz w:val="22"/>
          <w:szCs w:val="22"/>
        </w:rPr>
        <w:t xml:space="preserve"> 53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53EA6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B11A3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3</cp:revision>
  <cp:lastPrinted>2019-09-11T11:03:00Z</cp:lastPrinted>
  <dcterms:created xsi:type="dcterms:W3CDTF">2019-10-25T09:55:00Z</dcterms:created>
  <dcterms:modified xsi:type="dcterms:W3CDTF">2019-10-25T10:01:00Z</dcterms:modified>
</cp:coreProperties>
</file>