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:rsidR="00AC42B5" w:rsidRPr="00E542A7" w:rsidRDefault="00041968" w:rsidP="00050C7A">
            <w:pPr>
              <w:pStyle w:val="BodyText"/>
              <w:jc w:val="both"/>
            </w:pPr>
            <w:r>
              <w:t>201</w:t>
            </w:r>
            <w:r w:rsidR="00050C7A">
              <w:t>8-Q2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="00041968">
        <w:t>3</w:t>
      </w:r>
      <w:r w:rsidR="00AC42B5">
        <w:t xml:space="preserve">: </w:t>
      </w:r>
      <w:r w:rsidR="00C54550">
        <w:t>dive into ci with jenkins</w:t>
      </w:r>
    </w:p>
    <w:p w:rsidR="00A737AE" w:rsidRDefault="00AC42B5" w:rsidP="004A2E06">
      <w:pPr>
        <w:pStyle w:val="Heading2"/>
        <w:jc w:val="both"/>
      </w:pPr>
      <w:r>
        <w:t>home task</w:t>
      </w:r>
    </w:p>
    <w:p w:rsidR="00C54550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 xml:space="preserve">use this </w:t>
      </w:r>
      <w:proofErr w:type="spellStart"/>
      <w:r w:rsidR="00C54550">
        <w:rPr>
          <w:rFonts w:ascii="Source Sans Pro" w:hAnsi="Source Sans Pro"/>
        </w:rPr>
        <w:t>git</w:t>
      </w:r>
      <w:proofErr w:type="spellEnd"/>
      <w:r w:rsidR="00C54550">
        <w:rPr>
          <w:rFonts w:ascii="Source Sans Pro" w:hAnsi="Source Sans Pro"/>
        </w:rPr>
        <w:t xml:space="preserve"> repository: </w:t>
      </w:r>
      <w:hyperlink r:id="rId9" w:history="1">
        <w:r w:rsidR="00C54550" w:rsidRPr="006D2C97">
          <w:rPr>
            <w:rStyle w:val="Hyperlink"/>
            <w:rFonts w:ascii="Source Sans Pro" w:hAnsi="Source Sans Pro"/>
          </w:rPr>
          <w:t>https://github.com/vitalliuss/helloci</w:t>
        </w:r>
      </w:hyperlink>
    </w:p>
    <w:p w:rsidR="00C54550" w:rsidRPr="00C54550" w:rsidRDefault="00C54550" w:rsidP="00C54550">
      <w:pPr>
        <w:pStyle w:val="HTMLPreformatted"/>
        <w:rPr>
          <w:rFonts w:ascii="Source Sans Pro" w:hAnsi="Source Sans Pro"/>
        </w:rPr>
      </w:pPr>
    </w:p>
    <w:p w:rsidR="00AC42B5" w:rsidRDefault="00C54550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Jenkins Installation:</w:t>
      </w:r>
    </w:p>
    <w:p w:rsidR="00C54550" w:rsidRPr="00C54550" w:rsidRDefault="00C54550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Install Jenkins server on local or remote machine</w:t>
      </w:r>
      <w:r>
        <w:rPr>
          <w:rFonts w:ascii="Source Sans Pro" w:hAnsi="Source Sans Pro"/>
        </w:rPr>
        <w:t>;</w:t>
      </w:r>
    </w:p>
    <w:p w:rsidR="00C54550" w:rsidRPr="00C54550" w:rsidRDefault="00C54550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Change Jenkins default port to 8081</w:t>
      </w:r>
      <w:r>
        <w:rPr>
          <w:rFonts w:ascii="Source Sans Pro" w:hAnsi="Source Sans Pro"/>
        </w:rPr>
        <w:t>;</w:t>
      </w:r>
    </w:p>
    <w:p w:rsidR="00C54550" w:rsidRPr="00C54550" w:rsidRDefault="00C54550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 w:rsidRPr="00C54550">
        <w:rPr>
          <w:rFonts w:ascii="Source Sans Pro" w:hAnsi="Source Sans Pro"/>
        </w:rPr>
        <w:t>Create slave node on remote or local machine (you may use the same (one) machine for master and slave)</w:t>
      </w:r>
      <w:r>
        <w:rPr>
          <w:rFonts w:ascii="Source Sans Pro" w:hAnsi="Source Sans Pro"/>
        </w:rPr>
        <w:t>;</w:t>
      </w:r>
    </w:p>
    <w:p w:rsidR="0098328A" w:rsidRDefault="0098328A" w:rsidP="004A2E06">
      <w:pPr>
        <w:pStyle w:val="BodyText"/>
        <w:jc w:val="both"/>
        <w:rPr>
          <w:rFonts w:ascii="Source Sans Pro" w:hAnsi="Source Sans Pro"/>
        </w:rPr>
      </w:pPr>
    </w:p>
    <w:p w:rsidR="00C54550" w:rsidRDefault="00C54550" w:rsidP="00C54550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configuration:</w:t>
      </w:r>
    </w:p>
    <w:p w:rsidR="00102953" w:rsidRDefault="00C54550" w:rsidP="00954147">
      <w:pPr>
        <w:pStyle w:val="BodyText"/>
        <w:numPr>
          <w:ilvl w:val="0"/>
          <w:numId w:val="2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Get code from </w:t>
      </w:r>
      <w:proofErr w:type="spellStart"/>
      <w:r>
        <w:rPr>
          <w:rFonts w:ascii="Source Sans Pro" w:hAnsi="Source Sans Pro"/>
        </w:rPr>
        <w:t>git</w:t>
      </w:r>
      <w:proofErr w:type="spellEnd"/>
      <w:r>
        <w:rPr>
          <w:rFonts w:ascii="Source Sans Pro" w:hAnsi="Source Sans Pro"/>
        </w:rPr>
        <w:t xml:space="preserve"> repository: </w:t>
      </w:r>
      <w:hyperlink r:id="rId10" w:history="1">
        <w:r w:rsidRPr="006D2C97">
          <w:rPr>
            <w:rStyle w:val="Hyperlink"/>
            <w:rFonts w:ascii="Source Sans Pro" w:hAnsi="Source Sans Pro"/>
          </w:rPr>
          <w:t>https://github.co</w:t>
        </w:r>
        <w:r w:rsidRPr="006D2C97">
          <w:rPr>
            <w:rStyle w:val="Hyperlink"/>
            <w:rFonts w:ascii="Source Sans Pro" w:hAnsi="Source Sans Pro"/>
          </w:rPr>
          <w:t>m</w:t>
        </w:r>
        <w:r w:rsidRPr="006D2C97">
          <w:rPr>
            <w:rStyle w:val="Hyperlink"/>
            <w:rFonts w:ascii="Source Sans Pro" w:hAnsi="Source Sans Pro"/>
          </w:rPr>
          <w:t>/vitalliuss/helloci</w:t>
        </w:r>
      </w:hyperlink>
    </w:p>
    <w:p w:rsidR="00954147" w:rsidRDefault="00954147" w:rsidP="005C6559">
      <w:pPr>
        <w:pStyle w:val="BodyText"/>
        <w:numPr>
          <w:ilvl w:val="0"/>
          <w:numId w:val="21"/>
        </w:numPr>
        <w:jc w:val="both"/>
        <w:rPr>
          <w:rFonts w:ascii="Source Sans Pro" w:hAnsi="Source Sans Pro"/>
        </w:rPr>
      </w:pPr>
      <w:r w:rsidRPr="00954147">
        <w:rPr>
          <w:rFonts w:ascii="Source Sans Pro" w:hAnsi="Source Sans Pro"/>
        </w:rPr>
        <w:t xml:space="preserve">JAVA: build </w:t>
      </w:r>
      <w:r w:rsidR="00050C7A">
        <w:rPr>
          <w:rFonts w:ascii="Source Sans Pro" w:hAnsi="Source Sans Pro"/>
        </w:rPr>
        <w:t>application from Java folder with Maven</w:t>
      </w:r>
    </w:p>
    <w:p w:rsidR="00954147" w:rsidRPr="00954147" w:rsidRDefault="00954147" w:rsidP="005C6559">
      <w:pPr>
        <w:pStyle w:val="BodyText"/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.NET: </w:t>
      </w:r>
      <w:r w:rsidRPr="00954147">
        <w:rPr>
          <w:rFonts w:ascii="Source Sans Pro" w:hAnsi="Source Sans Pro"/>
        </w:rPr>
        <w:t>build solution (*.</w:t>
      </w:r>
      <w:proofErr w:type="spellStart"/>
      <w:r w:rsidRPr="00954147">
        <w:rPr>
          <w:rFonts w:ascii="Source Sans Pro" w:hAnsi="Source Sans Pro"/>
        </w:rPr>
        <w:t>sln</w:t>
      </w:r>
      <w:proofErr w:type="spellEnd"/>
      <w:r w:rsidRPr="00954147">
        <w:rPr>
          <w:rFonts w:ascii="Source Sans Pro" w:hAnsi="Source Sans Pro"/>
        </w:rPr>
        <w:t>)</w:t>
      </w:r>
      <w:r w:rsidR="00050C7A">
        <w:rPr>
          <w:rFonts w:ascii="Source Sans Pro" w:hAnsi="Source Sans Pro"/>
        </w:rPr>
        <w:t xml:space="preserve"> from .Net folder</w:t>
      </w:r>
      <w:r w:rsidRPr="00954147">
        <w:rPr>
          <w:rFonts w:ascii="Source Sans Pro" w:hAnsi="Source Sans Pro"/>
        </w:rPr>
        <w:t xml:space="preserve"> with </w:t>
      </w:r>
      <w:proofErr w:type="spellStart"/>
      <w:r w:rsidRPr="00954147">
        <w:rPr>
          <w:rFonts w:ascii="Source Sans Pro" w:hAnsi="Source Sans Pro"/>
        </w:rPr>
        <w:t>MSBuild</w:t>
      </w:r>
      <w:proofErr w:type="spellEnd"/>
    </w:p>
    <w:p w:rsidR="00954147" w:rsidRDefault="00954147" w:rsidP="005C6559">
      <w:pPr>
        <w:pStyle w:val="BodyText"/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JS: build helloworld.js from JS folder</w:t>
      </w:r>
    </w:p>
    <w:p w:rsidR="005C6559" w:rsidRDefault="005C6559" w:rsidP="00954147">
      <w:pPr>
        <w:pStyle w:val="BodyText"/>
        <w:numPr>
          <w:ilvl w:val="0"/>
          <w:numId w:val="2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Set build triggers:</w:t>
      </w:r>
    </w:p>
    <w:p w:rsidR="005C6559" w:rsidRDefault="005C6559" w:rsidP="005C6559">
      <w:pPr>
        <w:pStyle w:val="BodyText"/>
        <w:numPr>
          <w:ilvl w:val="0"/>
          <w:numId w:val="22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After commit in VCS no longer than in 5 minutes</w:t>
      </w:r>
    </w:p>
    <w:p w:rsidR="005C6559" w:rsidRDefault="005C6559" w:rsidP="005C6559">
      <w:pPr>
        <w:pStyle w:val="BodyText"/>
        <w:numPr>
          <w:ilvl w:val="0"/>
          <w:numId w:val="22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At midnight every day</w:t>
      </w:r>
    </w:p>
    <w:p w:rsidR="005C6559" w:rsidRDefault="005C6559" w:rsidP="005C6559">
      <w:pPr>
        <w:pStyle w:val="BodyText"/>
        <w:numPr>
          <w:ilvl w:val="0"/>
          <w:numId w:val="24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should run on slave only</w:t>
      </w:r>
    </w:p>
    <w:p w:rsidR="00954147" w:rsidRPr="00954147" w:rsidRDefault="00954147" w:rsidP="00954147">
      <w:pPr>
        <w:pStyle w:val="BodyText"/>
        <w:ind w:left="720"/>
        <w:jc w:val="both"/>
        <w:rPr>
          <w:rFonts w:ascii="Source Sans Pro" w:hAnsi="Source Sans Pro"/>
        </w:rPr>
      </w:pPr>
    </w:p>
    <w:p w:rsidR="00C54550" w:rsidRDefault="00C54550" w:rsidP="00C54550">
      <w:pPr>
        <w:pStyle w:val="BodyText"/>
        <w:ind w:left="72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:rsidR="005C6559" w:rsidRPr="005C6559" w:rsidRDefault="005C6559" w:rsidP="00050C7A">
      <w:pPr>
        <w:pStyle w:val="BodyText"/>
        <w:jc w:val="both"/>
        <w:rPr>
          <w:rFonts w:ascii="Source Sans Pro" w:hAnsi="Source Sans Pro"/>
        </w:rPr>
      </w:pPr>
      <w:r w:rsidRPr="005C6559">
        <w:rPr>
          <w:rFonts w:ascii="Source Sans Pro" w:hAnsi="Source Sans Pro"/>
        </w:rPr>
        <w:t>As the result share the link to Jenkins OR set of detailed screenshots of Jenkins and job configuration &amp; logs with your mentor.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Heading2"/>
        <w:jc w:val="both"/>
      </w:pPr>
    </w:p>
    <w:p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:rsidR="004A2E06" w:rsidRDefault="005C6559" w:rsidP="005C6559">
      <w:pPr>
        <w:pStyle w:val="BodyText"/>
        <w:numPr>
          <w:ilvl w:val="0"/>
          <w:numId w:val="25"/>
        </w:numPr>
        <w:jc w:val="both"/>
      </w:pPr>
      <w:r>
        <w:t>Jenkins server has been set up on local or remote machine with default port 8081</w:t>
      </w:r>
    </w:p>
    <w:p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Slave node has been created</w:t>
      </w:r>
    </w:p>
    <w:p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Job has been configured with necessary settings and build actions</w:t>
      </w:r>
    </w:p>
    <w:p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Job is triggered according to task</w:t>
      </w:r>
    </w:p>
    <w:p w:rsidR="005C6559" w:rsidRDefault="005C6559" w:rsidP="005C6559">
      <w:pPr>
        <w:pStyle w:val="BodyText"/>
        <w:numPr>
          <w:ilvl w:val="0"/>
          <w:numId w:val="25"/>
        </w:numPr>
        <w:jc w:val="both"/>
      </w:pPr>
      <w:r>
        <w:t>Job has been set up to run on slave node only</w:t>
      </w:r>
    </w:p>
    <w:p w:rsidR="005C6559" w:rsidRDefault="005C6559" w:rsidP="005C6559">
      <w:pPr>
        <w:pStyle w:val="Heading2"/>
        <w:jc w:val="both"/>
      </w:pPr>
    </w:p>
    <w:p w:rsidR="005C6559" w:rsidRPr="00823292" w:rsidRDefault="005C6559" w:rsidP="005C6559">
      <w:pPr>
        <w:pStyle w:val="Heading2"/>
        <w:jc w:val="both"/>
      </w:pPr>
      <w:r>
        <w:t xml:space="preserve"> BONUS TASK</w:t>
      </w:r>
    </w:p>
    <w:p w:rsidR="005C6559" w:rsidRPr="005C6559" w:rsidRDefault="005C6559" w:rsidP="005C6559">
      <w:pPr>
        <w:pStyle w:val="BodyText"/>
        <w:numPr>
          <w:ilvl w:val="0"/>
          <w:numId w:val="26"/>
        </w:numPr>
        <w:ind w:left="1418"/>
        <w:jc w:val="both"/>
      </w:pPr>
      <w:r w:rsidRPr="005C6559">
        <w:t xml:space="preserve">Make server on </w:t>
      </w:r>
      <w:proofErr w:type="spellStart"/>
      <w:r w:rsidRPr="005C6559">
        <w:t>linux</w:t>
      </w:r>
      <w:proofErr w:type="spellEnd"/>
      <w:r w:rsidRPr="005C6559">
        <w:t xml:space="preserve"> (use Cloud or virtual machine)</w:t>
      </w:r>
    </w:p>
    <w:p w:rsidR="005C6559" w:rsidRPr="005C6559" w:rsidRDefault="005C6559" w:rsidP="005C6559">
      <w:pPr>
        <w:pStyle w:val="BodyText"/>
        <w:numPr>
          <w:ilvl w:val="0"/>
          <w:numId w:val="26"/>
        </w:numPr>
        <w:ind w:left="1418"/>
        <w:jc w:val="both"/>
      </w:pPr>
      <w:r w:rsidRPr="005C6559">
        <w:t xml:space="preserve">Make node on </w:t>
      </w:r>
      <w:proofErr w:type="spellStart"/>
      <w:r w:rsidRPr="005C6559">
        <w:t>linux</w:t>
      </w:r>
      <w:proofErr w:type="spellEnd"/>
    </w:p>
    <w:p w:rsidR="005C6559" w:rsidRPr="005C6559" w:rsidRDefault="005C6559" w:rsidP="005C6559">
      <w:pPr>
        <w:pStyle w:val="BodyText"/>
        <w:numPr>
          <w:ilvl w:val="0"/>
          <w:numId w:val="26"/>
        </w:numPr>
        <w:ind w:left="1418"/>
        <w:jc w:val="both"/>
      </w:pPr>
      <w:r w:rsidRPr="005C6559">
        <w:t>Configure job history tracking and server backup</w:t>
      </w:r>
    </w:p>
    <w:p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  <w:bookmarkStart w:id="0" w:name="_GoBack"/>
      <w:bookmarkEnd w:id="0"/>
    </w:p>
    <w:sectPr w:rsidR="00C4227F" w:rsidRPr="00823292" w:rsidSect="00CB1B4E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B87" w:rsidRDefault="00FF1B87" w:rsidP="00510FD6">
      <w:r>
        <w:separator/>
      </w:r>
    </w:p>
  </w:endnote>
  <w:endnote w:type="continuationSeparator" w:id="0">
    <w:p w:rsidR="00FF1B87" w:rsidRDefault="00FF1B87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050C7A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041968" w:rsidRDefault="00041968" w:rsidP="00050C7A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050C7A">
            <w:rPr>
              <w:sz w:val="18"/>
            </w:rPr>
            <w:t>June</w:t>
          </w:r>
          <w:r w:rsidR="00027479"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B87" w:rsidRDefault="00FF1B87" w:rsidP="00510FD6">
      <w:r>
        <w:separator/>
      </w:r>
    </w:p>
  </w:footnote>
  <w:footnote w:type="continuationSeparator" w:id="0">
    <w:p w:rsidR="00FF1B87" w:rsidRDefault="00FF1B87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234C35"/>
    <w:multiLevelType w:val="multilevel"/>
    <w:tmpl w:val="40B4BF24"/>
    <w:numStyleLink w:val="EPAMBullets"/>
  </w:abstractNum>
  <w:abstractNum w:abstractNumId="11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6078A"/>
    <w:multiLevelType w:val="hybridMultilevel"/>
    <w:tmpl w:val="2878D384"/>
    <w:lvl w:ilvl="0" w:tplc="ED706048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2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17"/>
  </w:num>
  <w:num w:numId="8">
    <w:abstractNumId w:val="21"/>
  </w:num>
  <w:num w:numId="9">
    <w:abstractNumId w:val="11"/>
  </w:num>
  <w:num w:numId="10">
    <w:abstractNumId w:val="25"/>
  </w:num>
  <w:num w:numId="11">
    <w:abstractNumId w:val="2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  <w:num w:numId="16">
    <w:abstractNumId w:val="15"/>
  </w:num>
  <w:num w:numId="17">
    <w:abstractNumId w:val="9"/>
  </w:num>
  <w:num w:numId="18">
    <w:abstractNumId w:val="19"/>
  </w:num>
  <w:num w:numId="19">
    <w:abstractNumId w:val="18"/>
  </w:num>
  <w:num w:numId="20">
    <w:abstractNumId w:val="0"/>
  </w:num>
  <w:num w:numId="21">
    <w:abstractNumId w:val="5"/>
  </w:num>
  <w:num w:numId="22">
    <w:abstractNumId w:val="23"/>
  </w:num>
  <w:num w:numId="23">
    <w:abstractNumId w:val="20"/>
  </w:num>
  <w:num w:numId="24">
    <w:abstractNumId w:val="3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1968"/>
    <w:rsid w:val="00045067"/>
    <w:rsid w:val="00050C7A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C6559"/>
    <w:rsid w:val="005D6920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24818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0C7A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italliuss/helloci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github.com/vitalliuss/helloci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DOCID-199828462-402</_dlc_DocId>
    <_dlc_DocIdUrl xmlns="5ede5379-f79c-4964-9301-1140f96aa672">
      <Url>https://epam.sharepoint.com/sites/LMSO/_layouts/15/DocIdRedir.aspx?ID=DOCID-199828462-402</Url>
      <Description>DOCID-199828462-402</Description>
    </_dlc_DocIdUrl>
  </documentManagement>
</p:properties>
</file>

<file path=customXml/itemProps1.xml><?xml version="1.0" encoding="utf-8"?>
<ds:datastoreItem xmlns:ds="http://schemas.openxmlformats.org/officeDocument/2006/customXml" ds:itemID="{DC4DFE67-37D9-4787-92BB-EB2A52E0A5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F73A4-0B67-4BA4-A9C7-DECB211E8D92}"/>
</file>

<file path=customXml/itemProps3.xml><?xml version="1.0" encoding="utf-8"?>
<ds:datastoreItem xmlns:ds="http://schemas.openxmlformats.org/officeDocument/2006/customXml" ds:itemID="{EAFD710A-286A-41D6-8E81-015B4D44F062}"/>
</file>

<file path=customXml/itemProps4.xml><?xml version="1.0" encoding="utf-8"?>
<ds:datastoreItem xmlns:ds="http://schemas.openxmlformats.org/officeDocument/2006/customXml" ds:itemID="{C68BBE50-B986-4D9F-9A7F-572F82CE02BD}"/>
</file>

<file path=customXml/itemProps5.xml><?xml version="1.0" encoding="utf-8"?>
<ds:datastoreItem xmlns:ds="http://schemas.openxmlformats.org/officeDocument/2006/customXml" ds:itemID="{DEC19B8C-E832-4557-8ED4-132A0C8BAF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9</cp:revision>
  <cp:lastPrinted>2015-04-22T09:09:00Z</cp:lastPrinted>
  <dcterms:created xsi:type="dcterms:W3CDTF">2017-05-05T16:02:00Z</dcterms:created>
  <dcterms:modified xsi:type="dcterms:W3CDTF">2018-06-07T08:53:00Z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f9d1adb7-8f24-410c-8b36-30c1d613a666</vt:lpwstr>
  </property>
</Properties>
</file>