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4955" w14:textId="615736D4" w:rsidR="00EC3B46" w:rsidRPr="000F0DB9" w:rsidRDefault="000C57E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F0DB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Интеллектуальная система поддержки п</w:t>
      </w:r>
      <w:r w:rsidRPr="000F0DB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ринятия решения в области управления городским транспортом</w:t>
      </w:r>
    </w:p>
    <w:p w14:paraId="6DCB1C2A" w14:textId="77777777" w:rsidR="00EC3B46" w:rsidRDefault="000C57E3">
      <w:pPr>
        <w:spacing w:before="200" w:after="20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A. Use-case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диаграмма</w:t>
      </w:r>
      <w:proofErr w:type="spellEnd"/>
    </w:p>
    <w:p w14:paraId="240472BE" w14:textId="7B3E6951" w:rsidR="00EC3B46" w:rsidRDefault="000F0DB9" w:rsidP="000F0DB9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75EDCA6F" wp14:editId="0E53F1D6">
            <wp:extent cx="3981450" cy="78117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010" cy="786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A3AF" w14:textId="77777777" w:rsidR="00EC3B46" w:rsidRDefault="000C57E3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B. Sequence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диаграмма</w:t>
      </w:r>
      <w:proofErr w:type="spellEnd"/>
    </w:p>
    <w:p w14:paraId="353E6769" w14:textId="1EDAE343" w:rsidR="00EC3B46" w:rsidRDefault="000F0DB9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5E8049E9" wp14:editId="1AA8C6D7">
            <wp:extent cx="6629400" cy="5813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090" cy="581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4FC9" w14:textId="77777777" w:rsidR="00EC3B46" w:rsidRDefault="00EC3B46" w:rsidP="000F0DB9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442BE24" w14:textId="77777777" w:rsidR="00EC3B46" w:rsidRDefault="00EC3B46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F85491E" w14:textId="77777777" w:rsidR="00EC3B46" w:rsidRDefault="00EC3B46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752B5CD" w14:textId="77777777" w:rsidR="00EC3B46" w:rsidRDefault="00EC3B46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sectPr w:rsidR="00EC3B46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B46"/>
    <w:rsid w:val="000C57E3"/>
    <w:rsid w:val="000F0DB9"/>
    <w:rsid w:val="00EC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12D61"/>
  <w15:docId w15:val="{BC6F943A-D931-4071-B74E-14C63887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Хмара</dc:creator>
  <cp:lastModifiedBy>Алексей Хмара</cp:lastModifiedBy>
  <cp:revision>2</cp:revision>
  <dcterms:created xsi:type="dcterms:W3CDTF">2025-10-12T13:10:00Z</dcterms:created>
  <dcterms:modified xsi:type="dcterms:W3CDTF">2025-10-12T13:10:00Z</dcterms:modified>
</cp:coreProperties>
</file>