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5EA13" w14:textId="77777777" w:rsidR="003B3013" w:rsidRDefault="003B3013" w:rsidP="003B3013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1921CA66" w14:textId="77777777" w:rsidR="003B3013" w:rsidRDefault="003B3013" w:rsidP="003B3013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405E6952" w14:textId="77777777" w:rsidR="003B3013" w:rsidRDefault="003B3013" w:rsidP="003B3013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00FB4676" w14:textId="77777777" w:rsidR="003B3013" w:rsidRDefault="003B3013" w:rsidP="003B3013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42CABDE9" w14:textId="77777777" w:rsidR="003B3013" w:rsidRDefault="003B3013" w:rsidP="003B3013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76E47174" w14:textId="77777777" w:rsidR="003B3013" w:rsidRDefault="003B3013" w:rsidP="003B3013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4E16454" w14:textId="77777777" w:rsidR="003B3013" w:rsidRDefault="003B3013" w:rsidP="003B3013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45D2C7A7" w14:textId="77777777" w:rsidR="003B3013" w:rsidRDefault="003B3013" w:rsidP="003B3013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242230A" w14:textId="77777777" w:rsidR="003B3013" w:rsidRDefault="003B3013" w:rsidP="003B3013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E471A82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8D0F24E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EC3E3A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C1C1122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BCA2BED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604167D" w14:textId="77777777" w:rsidR="003B3013" w:rsidRDefault="003B3013" w:rsidP="003B3013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25DF88C3" w14:textId="77777777" w:rsidR="003B3013" w:rsidRDefault="003B3013" w:rsidP="003B3013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B8E6208" w14:textId="77777777" w:rsidR="003B3013" w:rsidRDefault="003B3013" w:rsidP="003B3013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Средства и методы защиты информации в интеллектуальных системах</w:t>
      </w:r>
    </w:p>
    <w:p w14:paraId="7053816E" w14:textId="77777777" w:rsidR="003B3013" w:rsidRDefault="003B3013" w:rsidP="003B3013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Открытое распространение ключей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4E993F76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8247E49" w14:textId="7BBD3C2F" w:rsidR="003B3013" w:rsidRDefault="003B3013" w:rsidP="003B3013">
      <w:pPr>
        <w:pStyle w:val="Standard"/>
        <w:ind w:left="-142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</w:t>
      </w:r>
      <w:r w:rsidR="006F7AD1">
        <w:rPr>
          <w:rFonts w:eastAsia="Times New Roman" w:cs="Times New Roman"/>
          <w:color w:val="000000"/>
          <w:sz w:val="28"/>
          <w:szCs w:val="28"/>
          <w:lang w:eastAsia="ru-RU"/>
        </w:rPr>
        <w:t>Хмара Алексей Вячеславович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5B0DB05A" w14:textId="77777777" w:rsidR="003B3013" w:rsidRDefault="003B3013" w:rsidP="003B3013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373353DF" w14:textId="77777777" w:rsidR="003B3013" w:rsidRDefault="003B3013" w:rsidP="003B3013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725706C" w14:textId="77777777" w:rsidR="003B3013" w:rsidRDefault="003B3013" w:rsidP="003B3013">
      <w:pPr>
        <w:pStyle w:val="Standard"/>
        <w:ind w:left="3256" w:firstLine="284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0256B3FB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343685E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C07C33A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0D97A30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2314F6B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8C07664" w14:textId="77777777" w:rsidR="003B3013" w:rsidRDefault="003B3013" w:rsidP="003B3013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A8AAED8" w14:textId="77777777" w:rsidR="003B3013" w:rsidRDefault="003B3013" w:rsidP="003B3013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65629079" w14:textId="0860B8E5" w:rsidR="003B3013" w:rsidRDefault="003B3013" w:rsidP="003B3013">
      <w:pPr>
        <w:pStyle w:val="1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6F7AD1">
        <w:rPr>
          <w:lang w:val="ru-RU"/>
        </w:rPr>
        <w:t>5</w:t>
      </w:r>
    </w:p>
    <w:p w14:paraId="114D6367" w14:textId="77777777" w:rsidR="003B3013" w:rsidRDefault="003B3013" w:rsidP="003B3013">
      <w:pPr>
        <w:pStyle w:val="a3"/>
        <w:ind w:right="936"/>
        <w:rPr>
          <w:spacing w:val="-4"/>
        </w:rPr>
      </w:pPr>
      <w:r>
        <w:rPr>
          <w:b/>
          <w:bCs/>
          <w:spacing w:val="-4"/>
        </w:rPr>
        <w:t>Цель:</w:t>
      </w:r>
      <w:r>
        <w:rPr>
          <w:spacing w:val="-4"/>
        </w:rPr>
        <w:t xml:space="preserve"> изучить основы ассиметричного шифрования и цифровой электронной подписи на примере криптосистема </w:t>
      </w:r>
      <w:r>
        <w:rPr>
          <w:spacing w:val="-4"/>
          <w:lang w:val="en-US"/>
        </w:rPr>
        <w:t>RSA</w:t>
      </w:r>
    </w:p>
    <w:p w14:paraId="60EB1A0B" w14:textId="77777777" w:rsidR="003B3013" w:rsidRDefault="003B3013" w:rsidP="003B3013">
      <w:pPr>
        <w:spacing w:after="0" w:line="276" w:lineRule="auto"/>
        <w:rPr>
          <w:b/>
          <w:bCs/>
          <w:spacing w:val="-4"/>
          <w:lang w:val="ru-RU"/>
        </w:rPr>
      </w:pPr>
      <w:r>
        <w:rPr>
          <w:b/>
          <w:bCs/>
          <w:spacing w:val="-4"/>
        </w:rPr>
        <w:t xml:space="preserve">Индивидуальные задания: </w:t>
      </w:r>
    </w:p>
    <w:p w14:paraId="3652F79B" w14:textId="77777777" w:rsidR="003B3013" w:rsidRDefault="003B3013" w:rsidP="003B3013">
      <w:pPr>
        <w:shd w:val="clear" w:color="auto" w:fill="FFFFFF"/>
        <w:spacing w:after="0" w:line="276" w:lineRule="auto"/>
        <w:ind w:firstLine="709"/>
        <w:rPr>
          <w:bCs/>
          <w:szCs w:val="28"/>
        </w:rPr>
      </w:pPr>
      <w:r>
        <w:rPr>
          <w:bCs/>
          <w:szCs w:val="28"/>
        </w:rPr>
        <w:t xml:space="preserve">Разработать программное обеспечение, реализующее функции генерации секретного и открытого ключей, шифрования и цифровой подписи для алгоритма </w:t>
      </w:r>
      <w:r>
        <w:rPr>
          <w:bCs/>
          <w:szCs w:val="28"/>
          <w:lang w:val="en-US"/>
        </w:rPr>
        <w:t>RSA</w:t>
      </w:r>
      <w:r>
        <w:rPr>
          <w:bCs/>
          <w:szCs w:val="28"/>
        </w:rPr>
        <w:t>. Обмен входными и выходными данными должен осуществляться через файлы:</w:t>
      </w:r>
    </w:p>
    <w:p w14:paraId="27F1C675" w14:textId="77777777" w:rsidR="003B3013" w:rsidRDefault="003B3013" w:rsidP="003B3013">
      <w:pPr>
        <w:shd w:val="clear" w:color="auto" w:fill="FFFFFF"/>
        <w:spacing w:after="0" w:line="276" w:lineRule="auto"/>
        <w:ind w:firstLine="709"/>
        <w:rPr>
          <w:bCs/>
          <w:szCs w:val="28"/>
        </w:rPr>
      </w:pPr>
      <w:r>
        <w:rPr>
          <w:szCs w:val="28"/>
        </w:rPr>
        <w:t xml:space="preserve">– </w:t>
      </w:r>
      <w:r>
        <w:rPr>
          <w:bCs/>
          <w:szCs w:val="28"/>
        </w:rPr>
        <w:t>открытого ключа;</w:t>
      </w:r>
    </w:p>
    <w:p w14:paraId="0157457C" w14:textId="77777777" w:rsidR="003B3013" w:rsidRDefault="003B3013" w:rsidP="003B3013">
      <w:pPr>
        <w:shd w:val="clear" w:color="auto" w:fill="FFFFFF"/>
        <w:spacing w:after="0" w:line="276" w:lineRule="auto"/>
        <w:ind w:firstLine="709"/>
        <w:rPr>
          <w:bCs/>
          <w:szCs w:val="28"/>
        </w:rPr>
      </w:pPr>
      <w:r>
        <w:rPr>
          <w:szCs w:val="28"/>
        </w:rPr>
        <w:t xml:space="preserve">– </w:t>
      </w:r>
      <w:r>
        <w:rPr>
          <w:bCs/>
          <w:szCs w:val="28"/>
        </w:rPr>
        <w:t>секретного ключа;</w:t>
      </w:r>
    </w:p>
    <w:p w14:paraId="0C114465" w14:textId="77777777" w:rsidR="003B3013" w:rsidRDefault="003B3013" w:rsidP="003B3013">
      <w:pPr>
        <w:shd w:val="clear" w:color="auto" w:fill="FFFFFF"/>
        <w:spacing w:after="0" w:line="276" w:lineRule="auto"/>
        <w:ind w:firstLine="709"/>
        <w:rPr>
          <w:bCs/>
          <w:szCs w:val="28"/>
        </w:rPr>
      </w:pPr>
      <w:r>
        <w:rPr>
          <w:szCs w:val="28"/>
        </w:rPr>
        <w:t xml:space="preserve">– </w:t>
      </w:r>
      <w:r>
        <w:rPr>
          <w:bCs/>
          <w:szCs w:val="28"/>
        </w:rPr>
        <w:t>исходного сообщения;</w:t>
      </w:r>
    </w:p>
    <w:p w14:paraId="0D799FD3" w14:textId="77777777" w:rsidR="003B3013" w:rsidRDefault="003B3013" w:rsidP="003B3013">
      <w:pPr>
        <w:shd w:val="clear" w:color="auto" w:fill="FFFFFF"/>
        <w:spacing w:after="0" w:line="276" w:lineRule="auto"/>
        <w:ind w:firstLine="709"/>
        <w:rPr>
          <w:bCs/>
          <w:szCs w:val="28"/>
        </w:rPr>
      </w:pPr>
      <w:r>
        <w:rPr>
          <w:szCs w:val="28"/>
        </w:rPr>
        <w:t xml:space="preserve">– </w:t>
      </w:r>
      <w:r>
        <w:rPr>
          <w:bCs/>
          <w:szCs w:val="28"/>
        </w:rPr>
        <w:t>зашифрованного сообщения.</w:t>
      </w:r>
    </w:p>
    <w:p w14:paraId="0DF52B6C" w14:textId="77777777" w:rsidR="003B3013" w:rsidRDefault="003B3013" w:rsidP="003B3013">
      <w:pPr>
        <w:shd w:val="clear" w:color="auto" w:fill="FFFFFF"/>
        <w:spacing w:after="0" w:line="276" w:lineRule="auto"/>
        <w:ind w:firstLine="709"/>
        <w:rPr>
          <w:bCs/>
          <w:szCs w:val="28"/>
        </w:rPr>
      </w:pPr>
      <w:r>
        <w:rPr>
          <w:bCs/>
          <w:szCs w:val="28"/>
        </w:rPr>
        <w:t>Выполнить тестирование разработанного программного обеспечения на 10 наборах тестовых данных.</w:t>
      </w:r>
    </w:p>
    <w:p w14:paraId="118F8E30" w14:textId="77777777" w:rsidR="003B3013" w:rsidRDefault="003B3013" w:rsidP="003B3013">
      <w:pPr>
        <w:pStyle w:val="1"/>
        <w:rPr>
          <w:lang w:val="ru-RU"/>
        </w:rPr>
      </w:pPr>
      <w:r>
        <w:t>Теория</w:t>
      </w:r>
    </w:p>
    <w:p w14:paraId="4B4E8F42" w14:textId="77777777" w:rsidR="003B3013" w:rsidRDefault="003B3013" w:rsidP="003B3013">
      <w:r>
        <w:rPr>
          <w:b/>
        </w:rPr>
        <w:t>Электронная цифровая подпись (ЭЦП)</w:t>
      </w:r>
      <w:r>
        <w:t xml:space="preserve"> – реквизит электронного документа, полученный в результате криптографического преобразования информации с использованием закрытого ключа подписи, и позволяющий проверить отсутствие искажения информации в электронном документе с момента формирования подписи (целостность), принадлежность подписи владельцу сертификата ключа подписи (авторство), а в случае успешной проверки подтвердить факт подписания электронного документа (</w:t>
      </w:r>
      <w:proofErr w:type="spellStart"/>
      <w:r>
        <w:t>неотказуемость</w:t>
      </w:r>
      <w:proofErr w:type="spellEnd"/>
      <w:r>
        <w:t>).</w:t>
      </w:r>
    </w:p>
    <w:p w14:paraId="1FDAA192" w14:textId="77777777" w:rsidR="003B3013" w:rsidRDefault="003B3013" w:rsidP="003B3013">
      <w:r>
        <w:t>Существуют две основные схемы построения цифровой подписи:</w:t>
      </w:r>
    </w:p>
    <w:p w14:paraId="21751DE1" w14:textId="77777777" w:rsidR="003B3013" w:rsidRDefault="003B3013" w:rsidP="003B3013">
      <w:pPr>
        <w:pStyle w:val="a5"/>
        <w:numPr>
          <w:ilvl w:val="0"/>
          <w:numId w:val="1"/>
        </w:numPr>
      </w:pPr>
      <w:r>
        <w:t>Схема арбитражной подписи</w:t>
      </w:r>
    </w:p>
    <w:p w14:paraId="2508114A" w14:textId="77777777" w:rsidR="003B3013" w:rsidRDefault="003B3013" w:rsidP="003B3013">
      <w:pPr>
        <w:pStyle w:val="a5"/>
        <w:numPr>
          <w:ilvl w:val="0"/>
          <w:numId w:val="1"/>
        </w:numPr>
      </w:pPr>
      <w:r>
        <w:t>Схема прямой подписи</w:t>
      </w:r>
    </w:p>
    <w:p w14:paraId="418C0179" w14:textId="77777777" w:rsidR="003B3013" w:rsidRDefault="003B3013" w:rsidP="003B3013">
      <w:r>
        <w:t xml:space="preserve">В настоящее время наибольшее распространение получили системы, использующие схему прямой подписи. Формирование и проверка прямой цифровой подписи основана на использовании идеи </w:t>
      </w:r>
      <w:r>
        <w:rPr>
          <w:b/>
          <w:i/>
        </w:rPr>
        <w:t>односторонних функций с потайным ходом</w:t>
      </w:r>
      <w:r>
        <w:t>.</w:t>
      </w:r>
    </w:p>
    <w:p w14:paraId="332164A3" w14:textId="77777777" w:rsidR="003B3013" w:rsidRDefault="003B3013" w:rsidP="003B3013">
      <w:r>
        <w:t>Независимо от выбранного вида односторонней функции с потайным ходом схемы прямой подписи относятся к асимметричным криптографическим системам с открытым ключом. В рамках такой системы каждый пользователь имеет пару ключей – секретный (</w:t>
      </w:r>
      <w:r>
        <w:rPr>
          <w:b/>
          <w:bCs/>
          <w:lang w:val="en-US"/>
        </w:rPr>
        <w:t>private</w:t>
      </w:r>
      <w:r w:rsidRPr="003B3013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key</w:t>
      </w:r>
      <w:r>
        <w:t>) и открытый (</w:t>
      </w:r>
      <w:r>
        <w:rPr>
          <w:b/>
          <w:bCs/>
          <w:lang w:val="en-US"/>
        </w:rPr>
        <w:t>public</w:t>
      </w:r>
      <w:r w:rsidRPr="003B3013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key</w:t>
      </w:r>
      <w:r>
        <w:t>). Использовать их можно как для цифровой подписи, так и для шифрования сообщений (чаще всего для обмена секретными ключами по открытым каналам связи).</w:t>
      </w:r>
    </w:p>
    <w:p w14:paraId="231E875A" w14:textId="77777777" w:rsidR="003B3013" w:rsidRDefault="003B3013" w:rsidP="003B3013"/>
    <w:p w14:paraId="653B3BC5" w14:textId="77777777" w:rsidR="003B3013" w:rsidRDefault="003B3013" w:rsidP="003B3013">
      <w:r>
        <w:lastRenderedPageBreak/>
        <w:t>Для формирования цифровой подписи подписант использует свой секретный ключ, а для проверки проверяющий использует открытый ключ подписанта.</w:t>
      </w:r>
    </w:p>
    <w:p w14:paraId="2C70D7A0" w14:textId="77777777" w:rsidR="003B3013" w:rsidRDefault="003B3013" w:rsidP="003B3013">
      <w:pPr>
        <w:rPr>
          <w:bCs/>
          <w:szCs w:val="28"/>
        </w:rPr>
      </w:pPr>
      <w:r>
        <w:rPr>
          <w:bCs/>
          <w:szCs w:val="28"/>
        </w:rPr>
        <w:t>Для зашифрования сообщения отправитель использует открытый ключ получателя, а для расшифрования получатель использует свой секретный ключ.</w:t>
      </w:r>
    </w:p>
    <w:p w14:paraId="000CCD8D" w14:textId="77777777" w:rsidR="003B3013" w:rsidRDefault="003B3013" w:rsidP="003B3013">
      <w:pPr>
        <w:pStyle w:val="1"/>
      </w:pPr>
      <w:r>
        <w:t>Ход работы</w:t>
      </w:r>
    </w:p>
    <w:p w14:paraId="06364516" w14:textId="77777777" w:rsidR="003B3013" w:rsidRDefault="003B3013" w:rsidP="003B3013">
      <w:pPr>
        <w:pStyle w:val="2"/>
        <w:rPr>
          <w:lang w:val="ru-RU"/>
        </w:rPr>
      </w:pPr>
      <w:r>
        <w:t>Принцип работы программы:</w:t>
      </w:r>
    </w:p>
    <w:p w14:paraId="6B050C92" w14:textId="780B744F" w:rsidR="003B3013" w:rsidRDefault="003B3013" w:rsidP="003B3013">
      <w:pPr>
        <w:pStyle w:val="a5"/>
        <w:numPr>
          <w:ilvl w:val="0"/>
          <w:numId w:val="2"/>
        </w:numPr>
      </w:pPr>
      <w:r>
        <w:rPr>
          <w:lang w:val="ru-RU"/>
        </w:rPr>
        <w:t>Программа генерирует случайные простые числа, на их основе вычисляет другие значения, необходимые для приватного и публичного ключей.</w:t>
      </w:r>
      <w:r w:rsidRPr="003B3013">
        <w:rPr>
          <w:lang w:val="ru-RU"/>
        </w:rPr>
        <w:t xml:space="preserve"> </w:t>
      </w:r>
      <w:r>
        <w:rPr>
          <w:lang w:val="ru-RU"/>
        </w:rPr>
        <w:t xml:space="preserve">И записывает их в </w:t>
      </w:r>
      <w:proofErr w:type="spellStart"/>
      <w:r>
        <w:rPr>
          <w:lang w:val="en-US"/>
        </w:rPr>
        <w:t>pubkey</w:t>
      </w:r>
      <w:proofErr w:type="spellEnd"/>
      <w:r w:rsidRPr="003B3013">
        <w:rPr>
          <w:lang w:val="ru-RU"/>
        </w:rPr>
        <w:t>.</w:t>
      </w:r>
      <w:r>
        <w:rPr>
          <w:lang w:val="en-US"/>
        </w:rPr>
        <w:t>txt</w:t>
      </w:r>
      <w:r w:rsidRPr="003B3013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rPr>
          <w:lang w:val="en-US"/>
        </w:rPr>
        <w:t>privkey</w:t>
      </w:r>
      <w:proofErr w:type="spellEnd"/>
      <w:r w:rsidRPr="003B3013">
        <w:rPr>
          <w:lang w:val="ru-RU"/>
        </w:rPr>
        <w:t>.</w:t>
      </w:r>
      <w:r>
        <w:rPr>
          <w:lang w:val="en-US"/>
        </w:rPr>
        <w:t>txt</w:t>
      </w:r>
    </w:p>
    <w:p w14:paraId="3BC031A6" w14:textId="77777777" w:rsidR="003B3013" w:rsidRDefault="003B3013" w:rsidP="003B3013">
      <w:pPr>
        <w:pStyle w:val="a5"/>
        <w:numPr>
          <w:ilvl w:val="0"/>
          <w:numId w:val="2"/>
        </w:numPr>
      </w:pPr>
      <w:r>
        <w:rPr>
          <w:lang w:val="ru-RU"/>
        </w:rPr>
        <w:t>Программа считывает сообщение, что надо зашифровать.</w:t>
      </w:r>
    </w:p>
    <w:p w14:paraId="573D7143" w14:textId="77777777" w:rsidR="003B3013" w:rsidRDefault="003B3013" w:rsidP="003B3013">
      <w:pPr>
        <w:pStyle w:val="a5"/>
        <w:numPr>
          <w:ilvl w:val="0"/>
          <w:numId w:val="2"/>
        </w:numPr>
      </w:pPr>
      <w:r>
        <w:rPr>
          <w:lang w:val="ru-RU"/>
        </w:rPr>
        <w:t xml:space="preserve">Шифрует его и записывает в файл </w:t>
      </w:r>
      <w:r>
        <w:rPr>
          <w:i/>
          <w:iCs/>
        </w:rPr>
        <w:t>encrypted.txt.</w:t>
      </w:r>
    </w:p>
    <w:p w14:paraId="073431DB" w14:textId="77777777" w:rsidR="003B3013" w:rsidRDefault="003B3013" w:rsidP="003B3013">
      <w:pPr>
        <w:pStyle w:val="a5"/>
        <w:numPr>
          <w:ilvl w:val="0"/>
          <w:numId w:val="2"/>
        </w:numPr>
        <w:rPr>
          <w:i/>
          <w:iCs/>
        </w:rPr>
      </w:pPr>
      <w:r>
        <w:t xml:space="preserve">Создаёт цифровую подпись и записывает в файл </w:t>
      </w:r>
      <w:r>
        <w:rPr>
          <w:i/>
          <w:iCs/>
        </w:rPr>
        <w:t>signature.txt.</w:t>
      </w:r>
    </w:p>
    <w:p w14:paraId="78694C30" w14:textId="77777777" w:rsidR="003B3013" w:rsidRDefault="003B3013" w:rsidP="003B3013">
      <w:pPr>
        <w:pStyle w:val="a5"/>
        <w:numPr>
          <w:ilvl w:val="0"/>
          <w:numId w:val="2"/>
        </w:numPr>
      </w:pPr>
      <w:r>
        <w:rPr>
          <w:lang w:val="ru-RU"/>
        </w:rPr>
        <w:t>Проверяет цифровую подпись и выводит результат проверки.</w:t>
      </w:r>
    </w:p>
    <w:p w14:paraId="7A9CBF07" w14:textId="77777777" w:rsidR="003B3013" w:rsidRDefault="003B3013" w:rsidP="003B3013">
      <w:pPr>
        <w:pStyle w:val="2"/>
      </w:pPr>
      <w:r>
        <w:rPr>
          <w:lang w:val="ru-RU"/>
        </w:rPr>
        <w:t>Тестовые наборы данных</w:t>
      </w:r>
      <w:r>
        <w:t>:</w:t>
      </w:r>
    </w:p>
    <w:p w14:paraId="6A595777" w14:textId="77777777" w:rsidR="003B3013" w:rsidRDefault="003B3013" w:rsidP="003B3013">
      <w:pPr>
        <w:pStyle w:val="3"/>
        <w:rPr>
          <w:lang w:val="ru-RU"/>
        </w:rPr>
      </w:pPr>
      <w:r>
        <w:rPr>
          <w:lang w:val="ru-RU"/>
        </w:rPr>
        <w:t>№1</w:t>
      </w:r>
    </w:p>
    <w:p w14:paraId="007D6E0A" w14:textId="0DF52413" w:rsidR="003B3013" w:rsidRDefault="003B3013" w:rsidP="003B3013">
      <w:pPr>
        <w:rPr>
          <w:lang w:val="ru-RU"/>
        </w:rPr>
      </w:pPr>
      <w:r>
        <w:rPr>
          <w:lang w:val="ru-RU"/>
        </w:rPr>
        <w:t xml:space="preserve">Открытый текст: </w:t>
      </w:r>
      <w:r w:rsidRPr="003B3013">
        <w:rPr>
          <w:lang w:val="ru-RU"/>
        </w:rPr>
        <w:t>8976</w:t>
      </w:r>
    </w:p>
    <w:p w14:paraId="19578A87" w14:textId="474EAEC6" w:rsidR="003B3013" w:rsidRDefault="003B3013" w:rsidP="003B3013">
      <w:pPr>
        <w:rPr>
          <w:lang w:val="ru-RU"/>
        </w:rPr>
      </w:pPr>
      <w:r>
        <w:rPr>
          <w:lang w:val="ru-RU"/>
        </w:rPr>
        <w:t xml:space="preserve">Зашифрованный </w:t>
      </w:r>
      <w:r>
        <w:rPr>
          <w:lang w:val="ru-RU"/>
        </w:rPr>
        <w:tab/>
        <w:t xml:space="preserve">текст: </w:t>
      </w:r>
      <w:r w:rsidRPr="003B3013">
        <w:rPr>
          <w:lang w:val="ru-RU"/>
        </w:rPr>
        <w:t>2439329419830891520327834191816246839129597462709765019809577142840972880684372600770824820625734541227349110924455343291372960186006623210925753059999879271169203243397908368342371621987728489845256623392666239751351961809911522564557980284872754983855194109463389077493236171400868259828338218066085235867832277834849654950479783424039837981337660952472269656887269329098153816575301713608400284123453580759950150284564190581995703321681547870274242234545730243824410220608015350083787903641310488138852063323785960675935825594567819219844882584917758425768143694343639457649025160439530522193775814786982147481550</w:t>
      </w:r>
    </w:p>
    <w:p w14:paraId="4E6A2ABE" w14:textId="1E176A6D" w:rsidR="003B3013" w:rsidRDefault="003B3013" w:rsidP="003B3013">
      <w:pPr>
        <w:rPr>
          <w:lang w:val="ru-RU"/>
        </w:rPr>
      </w:pPr>
      <w:r>
        <w:rPr>
          <w:lang w:val="ru-RU"/>
        </w:rPr>
        <w:t xml:space="preserve">Цифровая </w:t>
      </w:r>
      <w:r>
        <w:rPr>
          <w:lang w:val="ru-RU"/>
        </w:rPr>
        <w:tab/>
        <w:t xml:space="preserve">подпись: </w:t>
      </w:r>
      <w:r w:rsidRPr="003B3013">
        <w:rPr>
          <w:lang w:val="ru-RU"/>
        </w:rPr>
        <w:t>151597622752578723681207907082367675130640145735433000090080978531489359749815073584956799006348200257824549823079432761353186748554602466725041162353835193240291221462422536427319942038271200483071199986308293324406779170539921818506392607760272407947948971569671312794424416309310515573130947557644520378933851824860411820624627070512859470565968153526665720642004847731796689524184418455322928807772612064560795739226075449876891501506812500097102093356892652616812877244695463372704239526261491863518991270445793858272401819424314761768668917150713246723289652151680164514312064521824223160</w:t>
      </w:r>
      <w:r w:rsidRPr="003B3013">
        <w:rPr>
          <w:lang w:val="ru-RU"/>
        </w:rPr>
        <w:lastRenderedPageBreak/>
        <w:t>77154070319757951577054</w:t>
      </w:r>
      <w:r>
        <w:rPr>
          <w:lang w:val="ru-RU"/>
        </w:rPr>
        <w:t>4675854187578843345819407954357134421357823873369124526779682211543902020693229124996549</w:t>
      </w:r>
    </w:p>
    <w:p w14:paraId="4080683B" w14:textId="77777777" w:rsidR="00A07A93" w:rsidRDefault="003B3013" w:rsidP="003B3013">
      <w:pPr>
        <w:rPr>
          <w:lang w:val="ru-RU"/>
        </w:rPr>
      </w:pPr>
      <w:r>
        <w:rPr>
          <w:lang w:val="ru-RU"/>
        </w:rPr>
        <w:t xml:space="preserve">Приватный </w:t>
      </w:r>
      <w:r>
        <w:rPr>
          <w:lang w:val="ru-RU"/>
        </w:rPr>
        <w:tab/>
        <w:t>ключ:</w:t>
      </w:r>
      <w:r>
        <w:t xml:space="preserve"> </w:t>
      </w:r>
      <w:r w:rsidRPr="003B3013">
        <w:rPr>
          <w:lang w:val="ru-RU"/>
        </w:rPr>
        <w:t>d=6546413694828519850848479154367502427185525645697259894301369210600277148554022037074568026888356141379976338111903010693204554436775220097067842271692475396878937214656534504249017156808668746119684901305160357890646341388334757516927266731099669326181770863785934809199685238561364642658838958017531501664612162664961104648098402297618266597004918693718173525292211949617866071714122692005889409440070413189829905655449261052924450626684115200398635029168302921831657339471950763567754619486564596297909951982383952226144583231150173673441469023292727867474045366261534120541167757775454561758662452748580160444849</w:t>
      </w:r>
    </w:p>
    <w:p w14:paraId="59F6A2B9" w14:textId="3EEDB688" w:rsidR="003B3013" w:rsidRDefault="003B3013" w:rsidP="003B3013">
      <w:pPr>
        <w:rPr>
          <w:lang w:val="ru-RU"/>
        </w:rPr>
      </w:pPr>
      <w:r w:rsidRPr="003B3013">
        <w:rPr>
          <w:lang w:val="ru-RU"/>
        </w:rPr>
        <w:t>n=17000804973766710471748960942296045592425812103426110385672405847008652856426729364548897003415049787510679555826588508947556937871411380547691202209538348394565498028092617760539223228949505611604287104804101060987450042620355642866811787912350571747898823787444080265910594843857828284432252686305078539570466523944189229626334996780533389488919313542636157004555831720533028267257611296416319512232793331220474952006852229314388393594846361919711462973831681882886138771887721967338834400102945816193793005711062660575870351450712449797982612411530577974949196397848717404174647915613104320581793847844732966462221</w:t>
      </w:r>
    </w:p>
    <w:p w14:paraId="171C1D2B" w14:textId="624BF67D" w:rsidR="003B3013" w:rsidRDefault="003B3013" w:rsidP="003B3013">
      <w:r>
        <w:rPr>
          <w:lang w:val="ru-RU"/>
        </w:rPr>
        <w:t>Публичный ключ:</w:t>
      </w:r>
      <w:r>
        <w:t xml:space="preserve"> </w:t>
      </w:r>
    </w:p>
    <w:p w14:paraId="3481DC79" w14:textId="77777777" w:rsidR="00A07A93" w:rsidRDefault="003B3013" w:rsidP="003B3013">
      <w:pPr>
        <w:rPr>
          <w:lang w:val="ru-RU"/>
        </w:rPr>
      </w:pPr>
      <w:r w:rsidRPr="003B3013">
        <w:rPr>
          <w:lang w:val="ru-RU"/>
        </w:rPr>
        <w:t>e=65537</w:t>
      </w:r>
    </w:p>
    <w:p w14:paraId="173C05D6" w14:textId="192B7DB2" w:rsidR="003B3013" w:rsidRDefault="003B3013" w:rsidP="003B3013">
      <w:pPr>
        <w:rPr>
          <w:lang w:val="ru-RU"/>
        </w:rPr>
      </w:pPr>
      <w:r w:rsidRPr="003B3013">
        <w:rPr>
          <w:lang w:val="ru-RU"/>
        </w:rPr>
        <w:t>n=17000804973766710471748960942296045592425812103426110385672405847008652856426729364548897003415049787510679555826588508947556937871411380547691202209538348394565498028092617760539223228949505611604287104804101060987450042620355642866811787912350571747898823787444080265910594843857828284432252686305078539570466523944189229626334996780533389488919313542636157004555831720533028267257611296416319512232793331220474952006852229314388393594846361919711462973831681882886138771887721967338834400102945816193793005711062660575870351450712449797982612411530577974949196397848717404174647915613104320581793847844732966462221</w:t>
      </w:r>
    </w:p>
    <w:p w14:paraId="6DE519A5" w14:textId="77777777" w:rsidR="003B3013" w:rsidRDefault="003B3013" w:rsidP="003B3013">
      <w:pPr>
        <w:pStyle w:val="1"/>
        <w:rPr>
          <w:lang w:val="ru-RU"/>
        </w:rPr>
      </w:pPr>
      <w:r>
        <w:rPr>
          <w:lang w:val="ru-RU"/>
        </w:rPr>
        <w:t>Вывод</w:t>
      </w:r>
    </w:p>
    <w:p w14:paraId="0915AFAD" w14:textId="77777777" w:rsidR="003B3013" w:rsidRDefault="003B3013" w:rsidP="003B3013">
      <w:pPr>
        <w:rPr>
          <w:lang w:val="ru-RU"/>
        </w:rPr>
      </w:pPr>
    </w:p>
    <w:p w14:paraId="20014682" w14:textId="77777777" w:rsidR="003B3013" w:rsidRDefault="003B3013" w:rsidP="003B3013">
      <w:r>
        <w:lastRenderedPageBreak/>
        <w:t xml:space="preserve">В ходе выполнения работы были изучены  ключевые теоретические положения об электронных цифровых подписях и алгоритме RSA и продемонстрированы, как они реализуются на практике: сгенерированы ключи на основе двух больших простых чисел, реализованы процедуры формирования и проверки подписи, шифрования и расшифровки сообщений через файлы, применён </w:t>
      </w:r>
      <w:proofErr w:type="spellStart"/>
      <w:r>
        <w:t>криптографически</w:t>
      </w:r>
      <w:proofErr w:type="spellEnd"/>
      <w:r>
        <w:t xml:space="preserve"> стойкий генератор случайных байт, установлен старший бит для гарантии требуемой битовой длины, использован тест Миллера—Рабина для проверки вероятной простоты и вычисление обратного по модулю через расширенный алгоритм Евклида; практическая реализация продемонстрировала корректность работы для тестовых наборов при условии соблюдения ограничений (сообщение кодируется как целое число &lt; n, p и q достаточной длины).</w:t>
      </w:r>
    </w:p>
    <w:p w14:paraId="6BFAA7B7" w14:textId="77777777" w:rsidR="003B3013" w:rsidRDefault="003B3013" w:rsidP="003B3013">
      <w:r>
        <w:t xml:space="preserve">Для промышленного использования рекомендовано применять ключи не короче 2048 бит, использовать проверенные библиотеки вместо </w:t>
      </w:r>
      <w:proofErr w:type="spellStart"/>
      <w:r>
        <w:t>самописных</w:t>
      </w:r>
      <w:proofErr w:type="spellEnd"/>
      <w:r>
        <w:t xml:space="preserve"> реализаций, внедрять безопасные схемы</w:t>
      </w:r>
      <w:r>
        <w:rPr>
          <w:lang w:val="ru-RU"/>
        </w:rPr>
        <w:t xml:space="preserve">, </w:t>
      </w:r>
      <w:r>
        <w:t xml:space="preserve">хранить приватный ключ в защищённом хранилище и обеспечивать </w:t>
      </w:r>
      <w:proofErr w:type="spellStart"/>
      <w:r>
        <w:t>криптографически</w:t>
      </w:r>
      <w:proofErr w:type="spellEnd"/>
      <w:r>
        <w:t xml:space="preserve"> стойкий источник энтропии. Основные уязвимости нашей реализации связаны с малыми или предсказуемыми простыми числами, плохой генерацией случайных чисел, риском утечек через побочные каналы при вычислениях и долгосрочной угрозой от квантовых вычислений; для повышения безопасности целесообразно добавить дополнительные проверки кандидатов в простые числа, увеличить число итераций теста Миллера—Рабина и применять механизмы защиты от атак по времени и ошибкам.</w:t>
      </w:r>
    </w:p>
    <w:p w14:paraId="0A01040E" w14:textId="77777777" w:rsidR="003B3013" w:rsidRDefault="003B3013" w:rsidP="003B3013"/>
    <w:p w14:paraId="3A3333F5" w14:textId="77777777" w:rsidR="003B3013" w:rsidRDefault="003B3013"/>
    <w:sectPr w:rsidR="003B3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3099"/>
    <w:multiLevelType w:val="hybridMultilevel"/>
    <w:tmpl w:val="3D5684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06D87"/>
    <w:multiLevelType w:val="hybridMultilevel"/>
    <w:tmpl w:val="6AEE9C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13"/>
    <w:rsid w:val="003B3013"/>
    <w:rsid w:val="006F7AD1"/>
    <w:rsid w:val="00A0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E017"/>
  <w15:chartTrackingRefBased/>
  <w15:docId w15:val="{477F5A09-549F-4B5D-81FA-CEAE34BA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013"/>
    <w:pPr>
      <w:spacing w:line="256" w:lineRule="auto"/>
      <w:jc w:val="both"/>
    </w:pPr>
    <w:rPr>
      <w:rFonts w:ascii="Times New Roman" w:hAnsi="Times New Roman"/>
      <w:kern w:val="2"/>
      <w:sz w:val="28"/>
      <w:lang w:val="ru-BY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B301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013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013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013"/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:lang w:val="ru-BY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3B3013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val="ru-BY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3B3013"/>
    <w:rPr>
      <w:rFonts w:ascii="Times New Roman" w:eastAsiaTheme="majorEastAsia" w:hAnsi="Times New Roman" w:cstheme="majorBidi"/>
      <w:b/>
      <w:color w:val="000000" w:themeColor="text1"/>
      <w:kern w:val="2"/>
      <w:sz w:val="28"/>
      <w:szCs w:val="28"/>
      <w:lang w:val="ru-BY"/>
      <w14:ligatures w14:val="standardContextual"/>
    </w:rPr>
  </w:style>
  <w:style w:type="paragraph" w:styleId="a3">
    <w:name w:val="Body Text"/>
    <w:basedOn w:val="a"/>
    <w:link w:val="a4"/>
    <w:uiPriority w:val="1"/>
    <w:semiHidden/>
    <w:unhideWhenUsed/>
    <w:qFormat/>
    <w:rsid w:val="003B3013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semiHidden/>
    <w:rsid w:val="003B3013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5">
    <w:name w:val="List Paragraph"/>
    <w:basedOn w:val="a"/>
    <w:uiPriority w:val="34"/>
    <w:qFormat/>
    <w:rsid w:val="003B3013"/>
    <w:pPr>
      <w:ind w:left="720"/>
      <w:contextualSpacing/>
    </w:pPr>
  </w:style>
  <w:style w:type="paragraph" w:customStyle="1" w:styleId="Standard">
    <w:name w:val="Standard"/>
    <w:rsid w:val="003B3013"/>
    <w:pPr>
      <w:suppressAutoHyphens/>
      <w:autoSpaceDN w:val="0"/>
      <w:spacing w:after="0" w:line="240" w:lineRule="auto"/>
    </w:pPr>
    <w:rPr>
      <w:rFonts w:ascii="Liberation Serif" w:eastAsia="Noto Serif CJK SC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1164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2</cp:revision>
  <dcterms:created xsi:type="dcterms:W3CDTF">2025-11-03T20:11:00Z</dcterms:created>
  <dcterms:modified xsi:type="dcterms:W3CDTF">2025-11-03T20:25:00Z</dcterms:modified>
</cp:coreProperties>
</file>