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2EE0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Путешествие сквозь века: Краткая история музыки от древности до наших дней</w:t>
      </w:r>
    </w:p>
    <w:p w14:paraId="60F92D0D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История музыки — это зеркало истории человечества. Она развивалась параллельно с цивилизацией, отражая изменения в обществе, технологиях, религии и философии. От ритмичных ударов первобытных барабанов до сложных алгоритмов электронной музыки — этот путь охватывает десятки тысячелетий. Ниже представлен обзор основных этапов развития музыкального искусства, основанный на общепринятых исторических данных и музыковедческих исследованиях.</w:t>
      </w:r>
    </w:p>
    <w:p w14:paraId="52423838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Древний мир: Зарождение и сакральность (до V века н.э.)</w:t>
      </w:r>
    </w:p>
    <w:p w14:paraId="517396C8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Музыка возникла задолго до появления письменности. Археологические находки, такие как костяные флейты возрастом более 40 000 лет, обнаруженные в пещерах Германии, свидетельствуют о том, что музыка была неотъемлемой частью жизни древнего человека. В этот период музыка выполняла преимущественно утилитарные и ритуальные функции: сопровождение охоты, религиозных обрядов, военных походов и трудовых процессов.</w:t>
      </w:r>
    </w:p>
    <w:p w14:paraId="5A6C59B6" w14:textId="77777777" w:rsidR="00F01963" w:rsidRPr="00F01963" w:rsidRDefault="00F01963" w:rsidP="00F01963">
      <w:pPr>
        <w:numPr>
          <w:ilvl w:val="0"/>
          <w:numId w:val="14"/>
        </w:numPr>
        <w:rPr>
          <w:lang w:val="ru-BY"/>
        </w:rPr>
      </w:pPr>
      <w:r w:rsidRPr="00F01963">
        <w:rPr>
          <w:b/>
          <w:bCs/>
          <w:lang w:val="ru-BY"/>
        </w:rPr>
        <w:t>Древняя Греция</w:t>
      </w:r>
      <w:r w:rsidRPr="00F01963">
        <w:rPr>
          <w:lang w:val="ru-BY"/>
        </w:rPr>
        <w:t xml:space="preserve"> сыграла ключевую роль в теоретическом осмыслении музыки. Греческие философы, включая Пифагора, изучали математические соотношения звуков, заложив основы акустики и теории гармонии. Слово «музыка» происходит от имени богинь искусств — муз. Музыка считалась средством воспитания души (этос) и была неразрывно связана с поэзией и театром.</w:t>
      </w:r>
    </w:p>
    <w:p w14:paraId="09BA79E8" w14:textId="77777777" w:rsidR="00F01963" w:rsidRPr="00F01963" w:rsidRDefault="00F01963" w:rsidP="00F01963">
      <w:pPr>
        <w:numPr>
          <w:ilvl w:val="0"/>
          <w:numId w:val="14"/>
        </w:numPr>
        <w:rPr>
          <w:lang w:val="ru-BY"/>
        </w:rPr>
      </w:pPr>
      <w:r w:rsidRPr="00F01963">
        <w:rPr>
          <w:b/>
          <w:bCs/>
          <w:lang w:val="ru-BY"/>
        </w:rPr>
        <w:t>Древний Рим</w:t>
      </w:r>
      <w:r w:rsidRPr="00F01963">
        <w:rPr>
          <w:lang w:val="ru-BY"/>
        </w:rPr>
        <w:t xml:space="preserve"> перенял греческие традиции, но сделал акцент на масштабности и зрелищности. Музыка сопровождала гладиаторские бои, триумфальные шествия и театральные представления.</w:t>
      </w:r>
    </w:p>
    <w:p w14:paraId="51E36424" w14:textId="77777777" w:rsidR="00F01963" w:rsidRPr="00F01963" w:rsidRDefault="00F01963" w:rsidP="00F01963">
      <w:pPr>
        <w:numPr>
          <w:ilvl w:val="0"/>
          <w:numId w:val="14"/>
        </w:numPr>
        <w:rPr>
          <w:lang w:val="ru-BY"/>
        </w:rPr>
      </w:pPr>
      <w:r w:rsidRPr="00F01963">
        <w:rPr>
          <w:lang w:val="ru-BY"/>
        </w:rPr>
        <w:t>На Востоке (Китай, Индия) в это же время формировались свои уникальные системы. В Китае музыка рассматривалась как инструмент управления государством и поддержания космической гармонии, а в Индии закладывались основы классической раги — сложной системы ладов и ритмов.</w:t>
      </w:r>
    </w:p>
    <w:p w14:paraId="1B858F06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Средневековье: Монодия и рождение полифонии (V–XIV века)</w:t>
      </w:r>
    </w:p>
    <w:p w14:paraId="6DCC99C4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С падением Римской империи центр музыкальной жизни сместился в церковь. Христианская литургия стала главным заказчиком музыки.</w:t>
      </w:r>
    </w:p>
    <w:p w14:paraId="5D33E412" w14:textId="77777777" w:rsidR="00F01963" w:rsidRPr="00F01963" w:rsidRDefault="00F01963" w:rsidP="00F01963">
      <w:pPr>
        <w:numPr>
          <w:ilvl w:val="0"/>
          <w:numId w:val="15"/>
        </w:numPr>
        <w:rPr>
          <w:lang w:val="ru-BY"/>
        </w:rPr>
      </w:pPr>
      <w:r w:rsidRPr="00F01963">
        <w:rPr>
          <w:b/>
          <w:bCs/>
          <w:lang w:val="ru-BY"/>
        </w:rPr>
        <w:t>Григорианский хорал:</w:t>
      </w:r>
      <w:r w:rsidRPr="00F01963">
        <w:rPr>
          <w:lang w:val="ru-BY"/>
        </w:rPr>
        <w:t xml:space="preserve"> В течение многих веков господствовала монодия — одноголосное вокальное пение без инструментального сопровождения. Григорианский хорал, унифицированный папой Григорием I, стал стандартом католической службы. Его характерная черта — свободный ритм и чистота звучания, направленные на создание молитвенного настроения.</w:t>
      </w:r>
    </w:p>
    <w:p w14:paraId="2AC167B9" w14:textId="77777777" w:rsidR="00F01963" w:rsidRPr="00F01963" w:rsidRDefault="00F01963" w:rsidP="00F01963">
      <w:pPr>
        <w:numPr>
          <w:ilvl w:val="0"/>
          <w:numId w:val="15"/>
        </w:numPr>
        <w:rPr>
          <w:lang w:val="ru-BY"/>
        </w:rPr>
      </w:pPr>
      <w:r w:rsidRPr="00F01963">
        <w:rPr>
          <w:b/>
          <w:bCs/>
          <w:lang w:val="ru-BY"/>
        </w:rPr>
        <w:t>Рождение нотации:</w:t>
      </w:r>
      <w:r w:rsidRPr="00F01963">
        <w:rPr>
          <w:lang w:val="ru-BY"/>
        </w:rPr>
        <w:t xml:space="preserve"> Примерно в IX–X веках появилась необходимость фиксировать мелодии. Монах Гвидо </w:t>
      </w:r>
      <w:proofErr w:type="spellStart"/>
      <w:r w:rsidRPr="00F01963">
        <w:rPr>
          <w:lang w:val="ru-BY"/>
        </w:rPr>
        <w:t>д’Ареццо</w:t>
      </w:r>
      <w:proofErr w:type="spellEnd"/>
      <w:r w:rsidRPr="00F01963">
        <w:rPr>
          <w:lang w:val="ru-BY"/>
        </w:rPr>
        <w:t xml:space="preserve"> разработал систему нотной записи на линейках, которая стала прообразом современной нотации. Это позволило сохранять и передавать сложные произведения.</w:t>
      </w:r>
    </w:p>
    <w:p w14:paraId="58B4EE3C" w14:textId="77777777" w:rsidR="00F01963" w:rsidRPr="00F01963" w:rsidRDefault="00F01963" w:rsidP="00F01963">
      <w:pPr>
        <w:numPr>
          <w:ilvl w:val="0"/>
          <w:numId w:val="15"/>
        </w:numPr>
        <w:rPr>
          <w:lang w:val="ru-BY"/>
        </w:rPr>
      </w:pPr>
      <w:r w:rsidRPr="00F01963">
        <w:rPr>
          <w:b/>
          <w:bCs/>
          <w:lang w:val="ru-BY"/>
        </w:rPr>
        <w:t>Полифония:</w:t>
      </w:r>
      <w:r w:rsidRPr="00F01963">
        <w:rPr>
          <w:lang w:val="ru-BY"/>
        </w:rPr>
        <w:t xml:space="preserve"> К концу Средневековья (XII–XIII вв.) в Европе зародилась полифония — искусство многоголосия. Композиторы школы Нотр-Дам в Париже (</w:t>
      </w:r>
      <w:proofErr w:type="spellStart"/>
      <w:r w:rsidRPr="00F01963">
        <w:rPr>
          <w:lang w:val="ru-BY"/>
        </w:rPr>
        <w:t>Леонин</w:t>
      </w:r>
      <w:proofErr w:type="spellEnd"/>
      <w:r w:rsidRPr="00F01963">
        <w:rPr>
          <w:lang w:val="ru-BY"/>
        </w:rPr>
        <w:t xml:space="preserve">, </w:t>
      </w:r>
      <w:proofErr w:type="spellStart"/>
      <w:r w:rsidRPr="00F01963">
        <w:rPr>
          <w:lang w:val="ru-BY"/>
        </w:rPr>
        <w:t>Перотин</w:t>
      </w:r>
      <w:proofErr w:type="spellEnd"/>
      <w:r w:rsidRPr="00F01963">
        <w:rPr>
          <w:lang w:val="ru-BY"/>
        </w:rPr>
        <w:t>) начали наслаивать несколько независимых мелодических линий друг на друга, создавая богатую звуковую ткань. Параллельно развивалась светская музыка трубадуров и миннезингеров, воспевающих рыцарскую любовь.</w:t>
      </w:r>
    </w:p>
    <w:p w14:paraId="30245F52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Эпоха Возрождения: Расцвет вокальной полифонии (XV–XVI века)</w:t>
      </w:r>
    </w:p>
    <w:p w14:paraId="7E69995D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lastRenderedPageBreak/>
        <w:t>Эпоха Ренессанса принесла гуманизм и интерес к человеку, что отразилось и в музыке. Музыка стала более гармоничной, плавной и выразительной.</w:t>
      </w:r>
    </w:p>
    <w:p w14:paraId="342D770D" w14:textId="77777777" w:rsidR="00F01963" w:rsidRPr="00F01963" w:rsidRDefault="00F01963" w:rsidP="00F01963">
      <w:pPr>
        <w:numPr>
          <w:ilvl w:val="0"/>
          <w:numId w:val="16"/>
        </w:numPr>
        <w:rPr>
          <w:lang w:val="ru-BY"/>
        </w:rPr>
      </w:pPr>
      <w:r w:rsidRPr="00F01963">
        <w:rPr>
          <w:b/>
          <w:bCs/>
          <w:lang w:val="ru-BY"/>
        </w:rPr>
        <w:t>Золотой век полифонии:</w:t>
      </w:r>
      <w:r w:rsidRPr="00F01963">
        <w:rPr>
          <w:lang w:val="ru-BY"/>
        </w:rPr>
        <w:t xml:space="preserve"> Вершиной стиля стала музыка нидерландской школы (</w:t>
      </w:r>
      <w:proofErr w:type="spellStart"/>
      <w:r w:rsidRPr="00F01963">
        <w:rPr>
          <w:lang w:val="ru-BY"/>
        </w:rPr>
        <w:t>Жоскен</w:t>
      </w:r>
      <w:proofErr w:type="spellEnd"/>
      <w:r w:rsidRPr="00F01963">
        <w:rPr>
          <w:lang w:val="ru-BY"/>
        </w:rPr>
        <w:t xml:space="preserve"> Депре, Орландо ди Лассо) и итальянских мастеров (</w:t>
      </w:r>
      <w:proofErr w:type="spellStart"/>
      <w:r w:rsidRPr="00F01963">
        <w:rPr>
          <w:lang w:val="ru-BY"/>
        </w:rPr>
        <w:t>Палестрина</w:t>
      </w:r>
      <w:proofErr w:type="spellEnd"/>
      <w:r w:rsidRPr="00F01963">
        <w:rPr>
          <w:lang w:val="ru-BY"/>
        </w:rPr>
        <w:t>). Их мотеты и мессы отличались идеальным балансом голосов и ясностью текста.</w:t>
      </w:r>
    </w:p>
    <w:p w14:paraId="4F3D07B6" w14:textId="77777777" w:rsidR="00F01963" w:rsidRPr="00F01963" w:rsidRDefault="00F01963" w:rsidP="00F01963">
      <w:pPr>
        <w:numPr>
          <w:ilvl w:val="0"/>
          <w:numId w:val="16"/>
        </w:numPr>
        <w:rPr>
          <w:lang w:val="ru-BY"/>
        </w:rPr>
      </w:pPr>
      <w:r w:rsidRPr="00F01963">
        <w:rPr>
          <w:b/>
          <w:bCs/>
          <w:lang w:val="ru-BY"/>
        </w:rPr>
        <w:t>Инструментальная музыка:</w:t>
      </w:r>
      <w:r w:rsidRPr="00F01963">
        <w:rPr>
          <w:lang w:val="ru-BY"/>
        </w:rPr>
        <w:t xml:space="preserve"> Впервые инструментальная музыка начала выделяться в самостоятельный жанр. Появились первые сборники произведений для лютни, виолы и клавишных инструментов. Изобретение книгопечатания позволило распространять ноты массово, сделав музыку доступнее.</w:t>
      </w:r>
    </w:p>
    <w:p w14:paraId="735DB0B9" w14:textId="77777777" w:rsidR="00F01963" w:rsidRPr="00F01963" w:rsidRDefault="00F01963" w:rsidP="00F01963">
      <w:pPr>
        <w:numPr>
          <w:ilvl w:val="0"/>
          <w:numId w:val="16"/>
        </w:numPr>
        <w:rPr>
          <w:lang w:val="ru-BY"/>
        </w:rPr>
      </w:pPr>
      <w:r w:rsidRPr="00F01963">
        <w:rPr>
          <w:b/>
          <w:bCs/>
          <w:lang w:val="ru-BY"/>
        </w:rPr>
        <w:t>Реформация:</w:t>
      </w:r>
      <w:r w:rsidRPr="00F01963">
        <w:rPr>
          <w:lang w:val="ru-BY"/>
        </w:rPr>
        <w:t xml:space="preserve"> Мартин Лютер, инициировавший реформацию церкви, придавал огромное значение музыке, считая её даром Божьим. Он сам сочинял хоралы, которые пелись всей общиной, что заложило основу протестантской музыкальной культуры.</w:t>
      </w:r>
    </w:p>
    <w:p w14:paraId="6C51A0B7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Эпоха Барокко: Театральность и контрасты (1600–1750)</w:t>
      </w:r>
    </w:p>
    <w:p w14:paraId="128F81E5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Барокко (в переводе с португальского «причудливый», «странный») характеризуется пышностью, динамикой и эмоциональной напряженностью.</w:t>
      </w:r>
    </w:p>
    <w:p w14:paraId="2676F9F2" w14:textId="77777777" w:rsidR="00F01963" w:rsidRPr="00F01963" w:rsidRDefault="00F01963" w:rsidP="00F01963">
      <w:pPr>
        <w:numPr>
          <w:ilvl w:val="0"/>
          <w:numId w:val="17"/>
        </w:numPr>
        <w:rPr>
          <w:lang w:val="ru-BY"/>
        </w:rPr>
      </w:pPr>
      <w:r w:rsidRPr="00F01963">
        <w:rPr>
          <w:b/>
          <w:bCs/>
          <w:lang w:val="ru-BY"/>
        </w:rPr>
        <w:t>Рождение оперы:</w:t>
      </w:r>
      <w:r w:rsidRPr="00F01963">
        <w:rPr>
          <w:lang w:val="ru-BY"/>
        </w:rPr>
        <w:t xml:space="preserve"> В конце XVI века во Флоренции группа интеллектуалов попыталась возродить античную драму, что привело к созданию оперы — синтеза музыки, театра и поэзии. Клаудио Монтеверди стал первым великим оперным композитором («Орфей»).</w:t>
      </w:r>
    </w:p>
    <w:p w14:paraId="3D5F84E4" w14:textId="77777777" w:rsidR="00F01963" w:rsidRPr="00F01963" w:rsidRDefault="00F01963" w:rsidP="00F01963">
      <w:pPr>
        <w:numPr>
          <w:ilvl w:val="0"/>
          <w:numId w:val="17"/>
        </w:numPr>
        <w:rPr>
          <w:lang w:val="ru-BY"/>
        </w:rPr>
      </w:pPr>
      <w:r w:rsidRPr="00F01963">
        <w:rPr>
          <w:b/>
          <w:bCs/>
          <w:lang w:val="ru-BY"/>
        </w:rPr>
        <w:t>Инструментальный расцвет:</w:t>
      </w:r>
      <w:r w:rsidRPr="00F01963">
        <w:rPr>
          <w:lang w:val="ru-BY"/>
        </w:rPr>
        <w:t xml:space="preserve"> Сформировались основные жанры: концерт, соната, сюита, фуга. Инструменты совершенствовались, появлялись новые семейства (скрипичное).</w:t>
      </w:r>
    </w:p>
    <w:p w14:paraId="1479FFB7" w14:textId="77777777" w:rsidR="00F01963" w:rsidRPr="00F01963" w:rsidRDefault="00F01963" w:rsidP="00F01963">
      <w:pPr>
        <w:numPr>
          <w:ilvl w:val="0"/>
          <w:numId w:val="17"/>
        </w:numPr>
        <w:rPr>
          <w:lang w:val="ru-BY"/>
        </w:rPr>
      </w:pPr>
      <w:r w:rsidRPr="00F01963">
        <w:rPr>
          <w:b/>
          <w:bCs/>
          <w:lang w:val="ru-BY"/>
        </w:rPr>
        <w:t>Великие мастера:</w:t>
      </w:r>
      <w:r w:rsidRPr="00F01963">
        <w:rPr>
          <w:lang w:val="ru-BY"/>
        </w:rPr>
        <w:t xml:space="preserve"> Эпоха увенчалась творчеством Иоганна Себастьяна Баха, достигшего вершин полифонии и духовной глубины, и Георга Фридриха Генделя, мастера монументальных ораторий и опер. Антонио Вивальди утвердил форму концерта для солиста с оркестром.</w:t>
      </w:r>
    </w:p>
    <w:p w14:paraId="2753BDA3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Классицизм: Гармония, форма и разум (1750–1820)</w:t>
      </w:r>
    </w:p>
    <w:p w14:paraId="529EEBDB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На смену сложности барокко пришел классицизм с его стремлением к ясности, симметрии и логике. Идеалом стала античная простота.</w:t>
      </w:r>
    </w:p>
    <w:p w14:paraId="35CB2200" w14:textId="77777777" w:rsidR="00F01963" w:rsidRPr="00F01963" w:rsidRDefault="00F01963" w:rsidP="00F01963">
      <w:pPr>
        <w:numPr>
          <w:ilvl w:val="0"/>
          <w:numId w:val="18"/>
        </w:numPr>
        <w:rPr>
          <w:lang w:val="ru-BY"/>
        </w:rPr>
      </w:pPr>
      <w:r w:rsidRPr="00F01963">
        <w:rPr>
          <w:b/>
          <w:bCs/>
          <w:lang w:val="ru-BY"/>
        </w:rPr>
        <w:t>Формирование жанров:</w:t>
      </w:r>
      <w:r w:rsidRPr="00F01963">
        <w:rPr>
          <w:lang w:val="ru-BY"/>
        </w:rPr>
        <w:t xml:space="preserve"> Сложились современные формы симфонии, сонаты, квартета и концерта. Симфонический оркестр приобрел стандартный состав.</w:t>
      </w:r>
    </w:p>
    <w:p w14:paraId="4CE433FD" w14:textId="77777777" w:rsidR="00F01963" w:rsidRPr="00F01963" w:rsidRDefault="00F01963" w:rsidP="00F01963">
      <w:pPr>
        <w:numPr>
          <w:ilvl w:val="0"/>
          <w:numId w:val="18"/>
        </w:numPr>
        <w:rPr>
          <w:lang w:val="ru-BY"/>
        </w:rPr>
      </w:pPr>
      <w:r w:rsidRPr="00F01963">
        <w:rPr>
          <w:b/>
          <w:bCs/>
          <w:lang w:val="ru-BY"/>
        </w:rPr>
        <w:t>Венская классическая школа:</w:t>
      </w:r>
      <w:r w:rsidRPr="00F01963">
        <w:rPr>
          <w:lang w:val="ru-BY"/>
        </w:rPr>
        <w:t xml:space="preserve"> Три титана определили лицо эпохи:</w:t>
      </w:r>
    </w:p>
    <w:p w14:paraId="69AB5084" w14:textId="77777777" w:rsidR="00F01963" w:rsidRPr="00F01963" w:rsidRDefault="00F01963" w:rsidP="00F01963">
      <w:pPr>
        <w:numPr>
          <w:ilvl w:val="1"/>
          <w:numId w:val="18"/>
        </w:numPr>
        <w:rPr>
          <w:lang w:val="ru-BY"/>
        </w:rPr>
      </w:pPr>
      <w:r w:rsidRPr="00F01963">
        <w:rPr>
          <w:b/>
          <w:bCs/>
          <w:lang w:val="ru-BY"/>
        </w:rPr>
        <w:t>Йозеф Гайдн</w:t>
      </w:r>
      <w:r w:rsidRPr="00F01963">
        <w:rPr>
          <w:lang w:val="ru-BY"/>
        </w:rPr>
        <w:t xml:space="preserve"> («отец симфонии») закрепил структуру </w:t>
      </w:r>
      <w:proofErr w:type="spellStart"/>
      <w:r w:rsidRPr="00F01963">
        <w:rPr>
          <w:lang w:val="ru-BY"/>
        </w:rPr>
        <w:t>четырехчастного</w:t>
      </w:r>
      <w:proofErr w:type="spellEnd"/>
      <w:r w:rsidRPr="00F01963">
        <w:rPr>
          <w:lang w:val="ru-BY"/>
        </w:rPr>
        <w:t xml:space="preserve"> цикла.</w:t>
      </w:r>
    </w:p>
    <w:p w14:paraId="6C3CCF76" w14:textId="77777777" w:rsidR="00F01963" w:rsidRPr="00F01963" w:rsidRDefault="00F01963" w:rsidP="00F01963">
      <w:pPr>
        <w:numPr>
          <w:ilvl w:val="1"/>
          <w:numId w:val="18"/>
        </w:numPr>
        <w:rPr>
          <w:lang w:val="ru-BY"/>
        </w:rPr>
      </w:pPr>
      <w:r w:rsidRPr="00F01963">
        <w:rPr>
          <w:b/>
          <w:bCs/>
          <w:lang w:val="ru-BY"/>
        </w:rPr>
        <w:t>Вольфганг Амадей Моцарт</w:t>
      </w:r>
      <w:r w:rsidRPr="00F01963">
        <w:rPr>
          <w:lang w:val="ru-BY"/>
        </w:rPr>
        <w:t xml:space="preserve"> воплотил идеал мелодического совершенства и легкости в операх и инструментальных сочинениях.</w:t>
      </w:r>
    </w:p>
    <w:p w14:paraId="73EFD734" w14:textId="77777777" w:rsidR="00F01963" w:rsidRPr="00F01963" w:rsidRDefault="00F01963" w:rsidP="00F01963">
      <w:pPr>
        <w:numPr>
          <w:ilvl w:val="1"/>
          <w:numId w:val="18"/>
        </w:numPr>
        <w:rPr>
          <w:lang w:val="ru-BY"/>
        </w:rPr>
      </w:pPr>
      <w:r w:rsidRPr="00F01963">
        <w:rPr>
          <w:b/>
          <w:bCs/>
          <w:lang w:val="ru-BY"/>
        </w:rPr>
        <w:t>Людвиг ван Бетховен</w:t>
      </w:r>
      <w:r w:rsidRPr="00F01963">
        <w:rPr>
          <w:lang w:val="ru-BY"/>
        </w:rPr>
        <w:t>, начав как классик, разрушил каноны изнутри, наполнив музыку мощным драматизмом и личностным началом, став мостом к следующей эпохе.</w:t>
      </w:r>
    </w:p>
    <w:p w14:paraId="531FD11D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Романтизм: Культ чувства и индивидуализма (1820–1900)</w:t>
      </w:r>
    </w:p>
    <w:p w14:paraId="06A61CAE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Романтизм поставил во главу угла эмоции, воображение и связь с природой и фольклором. Композитор стал восприниматься как гений-творец, выражающий сокровенные переживания.</w:t>
      </w:r>
    </w:p>
    <w:p w14:paraId="2DA6FC34" w14:textId="77777777" w:rsidR="00F01963" w:rsidRPr="00F01963" w:rsidRDefault="00F01963" w:rsidP="00F01963">
      <w:pPr>
        <w:numPr>
          <w:ilvl w:val="0"/>
          <w:numId w:val="19"/>
        </w:numPr>
        <w:rPr>
          <w:lang w:val="ru-BY"/>
        </w:rPr>
      </w:pPr>
      <w:r w:rsidRPr="00F01963">
        <w:rPr>
          <w:b/>
          <w:bCs/>
          <w:lang w:val="ru-BY"/>
        </w:rPr>
        <w:lastRenderedPageBreak/>
        <w:t>Расширение состава и формы:</w:t>
      </w:r>
      <w:r w:rsidRPr="00F01963">
        <w:rPr>
          <w:lang w:val="ru-BY"/>
        </w:rPr>
        <w:t xml:space="preserve"> Оркестр вырос до огромных размеров, расширился диапазон инструментов. Формы стали более свободными, появились программные симфонии (Гектор Берлиоз) и симфонические поэмы (Франц Лист).</w:t>
      </w:r>
    </w:p>
    <w:p w14:paraId="7A262B2F" w14:textId="77777777" w:rsidR="00F01963" w:rsidRPr="00F01963" w:rsidRDefault="00F01963" w:rsidP="00F01963">
      <w:pPr>
        <w:numPr>
          <w:ilvl w:val="0"/>
          <w:numId w:val="19"/>
        </w:numPr>
        <w:rPr>
          <w:lang w:val="ru-BY"/>
        </w:rPr>
      </w:pPr>
      <w:r w:rsidRPr="00F01963">
        <w:rPr>
          <w:b/>
          <w:bCs/>
          <w:lang w:val="ru-BY"/>
        </w:rPr>
        <w:t>Национальные школы:</w:t>
      </w:r>
      <w:r w:rsidRPr="00F01963">
        <w:rPr>
          <w:lang w:val="ru-BY"/>
        </w:rPr>
        <w:t xml:space="preserve"> По всей Европе возникли композиторские школы, опирающиеся на народный мелос: Фредерик Шопен (Польша), Ференц Лист (Венгрия), Михаил Глинка и «Могучая кучка» (Россия), </w:t>
      </w:r>
      <w:proofErr w:type="spellStart"/>
      <w:r w:rsidRPr="00F01963">
        <w:rPr>
          <w:lang w:val="ru-BY"/>
        </w:rPr>
        <w:t>Бедржих</w:t>
      </w:r>
      <w:proofErr w:type="spellEnd"/>
      <w:r w:rsidRPr="00F01963">
        <w:rPr>
          <w:lang w:val="ru-BY"/>
        </w:rPr>
        <w:t xml:space="preserve"> Сметана (Чехия), Эдвард Григ (Норвегия).</w:t>
      </w:r>
    </w:p>
    <w:p w14:paraId="2553912D" w14:textId="77777777" w:rsidR="00F01963" w:rsidRPr="00F01963" w:rsidRDefault="00F01963" w:rsidP="00F01963">
      <w:pPr>
        <w:numPr>
          <w:ilvl w:val="0"/>
          <w:numId w:val="19"/>
        </w:numPr>
        <w:rPr>
          <w:lang w:val="ru-BY"/>
        </w:rPr>
      </w:pPr>
      <w:r w:rsidRPr="00F01963">
        <w:rPr>
          <w:b/>
          <w:bCs/>
          <w:lang w:val="ru-BY"/>
        </w:rPr>
        <w:t>Оперный театр:</w:t>
      </w:r>
      <w:r w:rsidRPr="00F01963">
        <w:rPr>
          <w:lang w:val="ru-BY"/>
        </w:rPr>
        <w:t xml:space="preserve"> Опера достигла небывалой популярности благодаря Джузеппе Верди и Рихарду Вагнеру, который создал концепцию «музыкальной драмы» и использовал систему лейтмотивов.</w:t>
      </w:r>
    </w:p>
    <w:p w14:paraId="11F542CB" w14:textId="77777777" w:rsidR="00F01963" w:rsidRPr="00F01963" w:rsidRDefault="00F01963" w:rsidP="00F01963">
      <w:pPr>
        <w:numPr>
          <w:ilvl w:val="0"/>
          <w:numId w:val="19"/>
        </w:numPr>
        <w:rPr>
          <w:lang w:val="ru-BY"/>
        </w:rPr>
      </w:pPr>
      <w:r w:rsidRPr="00F01963">
        <w:rPr>
          <w:b/>
          <w:bCs/>
          <w:lang w:val="ru-BY"/>
        </w:rPr>
        <w:t>Поздний романтизм:</w:t>
      </w:r>
      <w:r w:rsidRPr="00F01963">
        <w:rPr>
          <w:lang w:val="ru-BY"/>
        </w:rPr>
        <w:t xml:space="preserve"> Густав Малер и Рихард Штраус довели масштабы симфонизма до предела, предчувствуя кризис тональности.</w:t>
      </w:r>
    </w:p>
    <w:p w14:paraId="09101840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XX век: Эксперименты и разнообразие (1900–2000)</w:t>
      </w:r>
    </w:p>
    <w:p w14:paraId="497F130F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Новое столетие началось с ломки традиций. Композиторы искали новые языки для выражения реальности современного мира.</w:t>
      </w:r>
    </w:p>
    <w:p w14:paraId="2B0B0F0D" w14:textId="77777777" w:rsidR="00F01963" w:rsidRPr="00F01963" w:rsidRDefault="00F01963" w:rsidP="00F01963">
      <w:pPr>
        <w:numPr>
          <w:ilvl w:val="0"/>
          <w:numId w:val="20"/>
        </w:numPr>
        <w:rPr>
          <w:lang w:val="ru-BY"/>
        </w:rPr>
      </w:pPr>
      <w:r w:rsidRPr="00F01963">
        <w:rPr>
          <w:b/>
          <w:bCs/>
          <w:lang w:val="ru-BY"/>
        </w:rPr>
        <w:t>Модернизм и авангард:</w:t>
      </w:r>
      <w:r w:rsidRPr="00F01963">
        <w:rPr>
          <w:lang w:val="ru-BY"/>
        </w:rPr>
        <w:t xml:space="preserve"> Игорь Стравинский шокировал публику ритмической агрессией балета «Весна священная». Арнольд Шёнберг отказался от тональности, создав додекафонию (музыку из 12 равноправных тонов).</w:t>
      </w:r>
    </w:p>
    <w:p w14:paraId="624D2F13" w14:textId="77777777" w:rsidR="00F01963" w:rsidRPr="00F01963" w:rsidRDefault="00F01963" w:rsidP="00F01963">
      <w:pPr>
        <w:numPr>
          <w:ilvl w:val="0"/>
          <w:numId w:val="20"/>
        </w:numPr>
        <w:rPr>
          <w:lang w:val="ru-BY"/>
        </w:rPr>
      </w:pPr>
      <w:r w:rsidRPr="00F01963">
        <w:rPr>
          <w:b/>
          <w:bCs/>
          <w:lang w:val="ru-BY"/>
        </w:rPr>
        <w:t>Неоклассицизм:</w:t>
      </w:r>
      <w:r w:rsidRPr="00F01963">
        <w:rPr>
          <w:lang w:val="ru-BY"/>
        </w:rPr>
        <w:t xml:space="preserve"> В ответ на хаос некоторые композиторы (Прокофьев, Шостакович, поздний Стравинский) вернулись к ясным формам прошлого, наполнив их современным содержанием.</w:t>
      </w:r>
    </w:p>
    <w:p w14:paraId="4613E570" w14:textId="77777777" w:rsidR="00F01963" w:rsidRPr="00F01963" w:rsidRDefault="00F01963" w:rsidP="00F01963">
      <w:pPr>
        <w:numPr>
          <w:ilvl w:val="0"/>
          <w:numId w:val="20"/>
        </w:numPr>
        <w:rPr>
          <w:lang w:val="ru-BY"/>
        </w:rPr>
      </w:pPr>
      <w:r w:rsidRPr="00F01963">
        <w:rPr>
          <w:b/>
          <w:bCs/>
          <w:lang w:val="ru-BY"/>
        </w:rPr>
        <w:t>Минимализм:</w:t>
      </w:r>
      <w:r w:rsidRPr="00F01963">
        <w:rPr>
          <w:lang w:val="ru-BY"/>
        </w:rPr>
        <w:t xml:space="preserve"> Во второй половине века возник минимализм (Стив Райх, Филип Гласс), использующий повторяющиеся паттерны и медленное изменение фактуры.</w:t>
      </w:r>
    </w:p>
    <w:p w14:paraId="0455C4FF" w14:textId="77777777" w:rsidR="00F01963" w:rsidRPr="00F01963" w:rsidRDefault="00F01963" w:rsidP="00F01963">
      <w:pPr>
        <w:numPr>
          <w:ilvl w:val="0"/>
          <w:numId w:val="20"/>
        </w:numPr>
        <w:rPr>
          <w:lang w:val="ru-BY"/>
        </w:rPr>
      </w:pPr>
      <w:r w:rsidRPr="00F01963">
        <w:rPr>
          <w:b/>
          <w:bCs/>
          <w:lang w:val="ru-BY"/>
        </w:rPr>
        <w:t>Электронная музыка:</w:t>
      </w:r>
      <w:r w:rsidRPr="00F01963">
        <w:rPr>
          <w:lang w:val="ru-BY"/>
        </w:rPr>
        <w:t xml:space="preserve"> Появление синтезаторов и компьютеров породило совершенно новые жанры и способы создания звука (</w:t>
      </w:r>
      <w:proofErr w:type="spellStart"/>
      <w:r w:rsidRPr="00F01963">
        <w:rPr>
          <w:lang w:val="ru-BY"/>
        </w:rPr>
        <w:t>карлхайнц</w:t>
      </w:r>
      <w:proofErr w:type="spellEnd"/>
      <w:r w:rsidRPr="00F01963">
        <w:rPr>
          <w:lang w:val="ru-BY"/>
        </w:rPr>
        <w:t xml:space="preserve"> Штокхаузен, Пьер Булез).</w:t>
      </w:r>
    </w:p>
    <w:p w14:paraId="69730CCD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Современность: Глобализация и стирание границ (XXI век)</w:t>
      </w:r>
    </w:p>
    <w:p w14:paraId="7DBF0E14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 xml:space="preserve">Сегодня музыкальная культура характеризуется плюрализмом стилей. Границы между академической, народной, джазовой и поп-музыкой становятся все более проницаемыми. Цифровые технологии </w:t>
      </w:r>
      <w:proofErr w:type="spellStart"/>
      <w:r w:rsidRPr="00F01963">
        <w:rPr>
          <w:lang w:val="ru-BY"/>
        </w:rPr>
        <w:t>democratized</w:t>
      </w:r>
      <w:proofErr w:type="spellEnd"/>
      <w:r w:rsidRPr="00F01963">
        <w:rPr>
          <w:lang w:val="ru-BY"/>
        </w:rPr>
        <w:t xml:space="preserve"> создание и распространение музыки: любой человек может стать композитором и исполнителем. Саундтреки к фильмам и видеоиграм стали новой формой симфонической музыки, собирающей миллионы слушателей. Историческое наследие не забыто: произведения Баха, Моцарта и Чайковского продолжают звучать в залах по всему миру, сосуществуя с самыми смелыми экспериментами современности.</w:t>
      </w:r>
    </w:p>
    <w:p w14:paraId="258C0DE7" w14:textId="77777777" w:rsidR="00F01963" w:rsidRPr="00F01963" w:rsidRDefault="00F01963" w:rsidP="00F01963">
      <w:pPr>
        <w:rPr>
          <w:lang w:val="ru-BY"/>
        </w:rPr>
      </w:pPr>
      <w:r w:rsidRPr="00F01963">
        <w:rPr>
          <w:b/>
          <w:bCs/>
          <w:lang w:val="ru-BY"/>
        </w:rPr>
        <w:t>Заключение</w:t>
      </w:r>
    </w:p>
    <w:p w14:paraId="08FE1B7B" w14:textId="77777777" w:rsidR="00F01963" w:rsidRPr="00F01963" w:rsidRDefault="00F01963" w:rsidP="00F01963">
      <w:pPr>
        <w:rPr>
          <w:lang w:val="ru-BY"/>
        </w:rPr>
      </w:pPr>
      <w:r w:rsidRPr="00F01963">
        <w:rPr>
          <w:lang w:val="ru-BY"/>
        </w:rPr>
        <w:t>История музыки — это непрерывный поток инноваций, где каждое поколение переосмысливает опыт предыдущего. От сакральных гимнов до цифровых битов, музыка остается универсальным языком, способным объединять людей поверх временных и культурных барьеров. Изучение этого пути позволяет нам не только понять прошлое, но и почувствовать пульс настоящего.</w:t>
      </w:r>
    </w:p>
    <w:p w14:paraId="16C98195" w14:textId="77777777" w:rsidR="00522543" w:rsidRPr="00F01963" w:rsidRDefault="00522543" w:rsidP="003E2E78">
      <w:pPr>
        <w:rPr>
          <w:lang w:val="ru-BY"/>
        </w:rPr>
      </w:pPr>
    </w:p>
    <w:sectPr w:rsidR="00522543" w:rsidRPr="00F01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3DE"/>
    <w:multiLevelType w:val="multilevel"/>
    <w:tmpl w:val="4192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6824"/>
    <w:multiLevelType w:val="multilevel"/>
    <w:tmpl w:val="117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920EB"/>
    <w:multiLevelType w:val="multilevel"/>
    <w:tmpl w:val="33E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960DC"/>
    <w:multiLevelType w:val="multilevel"/>
    <w:tmpl w:val="4D1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216C"/>
    <w:multiLevelType w:val="multilevel"/>
    <w:tmpl w:val="DD0E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1F14"/>
    <w:multiLevelType w:val="multilevel"/>
    <w:tmpl w:val="F43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F50B9"/>
    <w:multiLevelType w:val="multilevel"/>
    <w:tmpl w:val="2E7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D6356"/>
    <w:multiLevelType w:val="multilevel"/>
    <w:tmpl w:val="342C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03F8A"/>
    <w:multiLevelType w:val="multilevel"/>
    <w:tmpl w:val="BEC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44AAC"/>
    <w:multiLevelType w:val="multilevel"/>
    <w:tmpl w:val="C49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86912"/>
    <w:multiLevelType w:val="multilevel"/>
    <w:tmpl w:val="4CF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F2084"/>
    <w:multiLevelType w:val="multilevel"/>
    <w:tmpl w:val="571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D2085"/>
    <w:multiLevelType w:val="multilevel"/>
    <w:tmpl w:val="8FF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200F1"/>
    <w:multiLevelType w:val="multilevel"/>
    <w:tmpl w:val="BA5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07EB6"/>
    <w:multiLevelType w:val="multilevel"/>
    <w:tmpl w:val="AB78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F1A96"/>
    <w:multiLevelType w:val="multilevel"/>
    <w:tmpl w:val="4FF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F6AC1"/>
    <w:multiLevelType w:val="multilevel"/>
    <w:tmpl w:val="991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53A7A"/>
    <w:multiLevelType w:val="multilevel"/>
    <w:tmpl w:val="0FB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40ECC"/>
    <w:multiLevelType w:val="multilevel"/>
    <w:tmpl w:val="9E0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86DE7"/>
    <w:multiLevelType w:val="multilevel"/>
    <w:tmpl w:val="1EC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443641">
    <w:abstractNumId w:val="17"/>
  </w:num>
  <w:num w:numId="2" w16cid:durableId="1124814940">
    <w:abstractNumId w:val="11"/>
  </w:num>
  <w:num w:numId="3" w16cid:durableId="980036403">
    <w:abstractNumId w:val="7"/>
  </w:num>
  <w:num w:numId="4" w16cid:durableId="272591337">
    <w:abstractNumId w:val="0"/>
  </w:num>
  <w:num w:numId="5" w16cid:durableId="671222233">
    <w:abstractNumId w:val="15"/>
  </w:num>
  <w:num w:numId="6" w16cid:durableId="1070158391">
    <w:abstractNumId w:val="19"/>
  </w:num>
  <w:num w:numId="7" w16cid:durableId="825047542">
    <w:abstractNumId w:val="16"/>
  </w:num>
  <w:num w:numId="8" w16cid:durableId="1807356062">
    <w:abstractNumId w:val="12"/>
  </w:num>
  <w:num w:numId="9" w16cid:durableId="247007776">
    <w:abstractNumId w:val="9"/>
  </w:num>
  <w:num w:numId="10" w16cid:durableId="2045207274">
    <w:abstractNumId w:val="3"/>
  </w:num>
  <w:num w:numId="11" w16cid:durableId="280302805">
    <w:abstractNumId w:val="18"/>
  </w:num>
  <w:num w:numId="12" w16cid:durableId="1919363945">
    <w:abstractNumId w:val="14"/>
  </w:num>
  <w:num w:numId="13" w16cid:durableId="2117168285">
    <w:abstractNumId w:val="4"/>
  </w:num>
  <w:num w:numId="14" w16cid:durableId="1395205149">
    <w:abstractNumId w:val="10"/>
  </w:num>
  <w:num w:numId="15" w16cid:durableId="438528801">
    <w:abstractNumId w:val="8"/>
  </w:num>
  <w:num w:numId="16" w16cid:durableId="381835109">
    <w:abstractNumId w:val="5"/>
  </w:num>
  <w:num w:numId="17" w16cid:durableId="1372068809">
    <w:abstractNumId w:val="1"/>
  </w:num>
  <w:num w:numId="18" w16cid:durableId="1994409783">
    <w:abstractNumId w:val="6"/>
  </w:num>
  <w:num w:numId="19" w16cid:durableId="1837575627">
    <w:abstractNumId w:val="13"/>
  </w:num>
  <w:num w:numId="20" w16cid:durableId="255554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CA"/>
    <w:rsid w:val="003E2E78"/>
    <w:rsid w:val="00522543"/>
    <w:rsid w:val="00627A52"/>
    <w:rsid w:val="007C13CA"/>
    <w:rsid w:val="0085648A"/>
    <w:rsid w:val="00F01963"/>
    <w:rsid w:val="00FE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FFE3"/>
  <w15:chartTrackingRefBased/>
  <w15:docId w15:val="{20C5CDD4-336C-4475-9137-91326534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3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3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3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3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3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3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3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3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3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3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3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13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4</cp:revision>
  <dcterms:created xsi:type="dcterms:W3CDTF">2026-04-29T23:42:00Z</dcterms:created>
  <dcterms:modified xsi:type="dcterms:W3CDTF">2026-04-29T23:43:00Z</dcterms:modified>
</cp:coreProperties>
</file>