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03" w:rsidRDefault="00095703" w:rsidP="00095703">
      <w:pPr>
        <w:ind w:left="720"/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</w:pPr>
      <w:r w:rsidRPr="00095703"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>Тестирование</w:t>
      </w:r>
      <w:r>
        <w:rPr>
          <w:rFonts w:ascii="Segoe UI" w:hAnsi="Segoe UI" w:cs="Segoe UI"/>
          <w:b/>
          <w:color w:val="002060"/>
          <w:sz w:val="36"/>
          <w:szCs w:val="36"/>
          <w:highlight w:val="white"/>
          <w:lang w:val="ru-RU"/>
        </w:rPr>
        <w:t xml:space="preserve"> удобства пользования.</w:t>
      </w:r>
    </w:p>
    <w:p w:rsidR="00095703" w:rsidRPr="00633B65" w:rsidRDefault="00095703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Usability</w:t>
      </w:r>
      <w:r w:rsidRPr="00633B6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ru-RU"/>
        </w:rPr>
        <w:t xml:space="preserve"> тестирование</w:t>
      </w:r>
      <w:r w:rsidRPr="00633B65">
        <w:rPr>
          <w:rFonts w:ascii="Segoe UI" w:hAnsi="Segoe UI" w:cs="Segoe UI"/>
          <w:color w:val="002060"/>
          <w:sz w:val="24"/>
          <w:szCs w:val="24"/>
          <w:shd w:val="clear" w:color="auto" w:fill="FFFFFF"/>
          <w:lang w:val="ru-RU"/>
        </w:rPr>
        <w:t xml:space="preserve">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— это пользовательское тестирование, которое проводится с целью оценить удобство, интуитивность, полезность и удовлетворенность от использования продукта для конечного пользователя.</w:t>
      </w:r>
    </w:p>
    <w:p w:rsidR="00E574BC" w:rsidRPr="00633B65" w:rsidRDefault="00E574BC" w:rsidP="00E574BC">
      <w:pPr>
        <w:pStyle w:val="a3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33B65">
        <w:rPr>
          <w:rFonts w:ascii="Segoe UI" w:eastAsia="Times New Roman" w:hAnsi="Segoe UI" w:cs="Segoe UI"/>
          <w:b/>
          <w:color w:val="222222"/>
          <w:sz w:val="24"/>
          <w:szCs w:val="24"/>
          <w:shd w:val="clear" w:color="auto" w:fill="FFFFFF"/>
          <w:lang w:val="ru-RU"/>
        </w:rPr>
        <w:t xml:space="preserve">Выделяют пять основных критериев </w:t>
      </w:r>
      <w:proofErr w:type="spellStart"/>
      <w:r w:rsidRPr="00633B65">
        <w:rPr>
          <w:rFonts w:ascii="Segoe UI" w:eastAsia="Times New Roman" w:hAnsi="Segoe UI" w:cs="Segoe UI"/>
          <w:b/>
          <w:color w:val="222222"/>
          <w:sz w:val="24"/>
          <w:szCs w:val="24"/>
          <w:shd w:val="clear" w:color="auto" w:fill="FFFFFF"/>
          <w:lang w:val="ru-RU"/>
        </w:rPr>
        <w:t>usability</w:t>
      </w:r>
      <w:proofErr w:type="spellEnd"/>
      <w:r w:rsidRPr="00633B65">
        <w:rPr>
          <w:rFonts w:ascii="Segoe UI" w:eastAsia="Times New Roman" w:hAnsi="Segoe UI" w:cs="Segoe UI"/>
          <w:b/>
          <w:color w:val="222222"/>
          <w:sz w:val="24"/>
          <w:szCs w:val="24"/>
          <w:shd w:val="clear" w:color="auto" w:fill="FFFFFF"/>
          <w:lang w:val="ru-RU"/>
        </w:rPr>
        <w:t>:</w:t>
      </w:r>
    </w:p>
    <w:p w:rsidR="00E574BC" w:rsidRPr="00633B65" w:rsidRDefault="00E574BC" w:rsidP="00E574BC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3B65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Полезность </w:t>
      </w:r>
      <w:r w:rsidRPr="00633B65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(</w:t>
      </w:r>
      <w:proofErr w:type="spellStart"/>
      <w:r w:rsidRPr="00633B65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usefulness</w:t>
      </w:r>
      <w:proofErr w:type="spellEnd"/>
      <w:r w:rsidRPr="00633B65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) — насколько приложение решает задачу пользователя;</w:t>
      </w:r>
    </w:p>
    <w:p w:rsidR="00E574BC" w:rsidRPr="00E574BC" w:rsidRDefault="00E574BC" w:rsidP="00E57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Эффективность (</w:t>
      </w:r>
      <w:proofErr w:type="spellStart"/>
      <w:r w:rsidRPr="00E574BC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efficiency</w:t>
      </w:r>
      <w:proofErr w:type="spellEnd"/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) — насколько быстро и просто (с минимальным количеством затраченных действий) пользователь может выполнить необходимые действия в игре или приложении;</w:t>
      </w:r>
    </w:p>
    <w:p w:rsidR="00E574BC" w:rsidRPr="00E574BC" w:rsidRDefault="00E574BC" w:rsidP="00E57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Интуитивность </w:t>
      </w:r>
      <w:r w:rsidRPr="00E574BC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(</w:t>
      </w:r>
      <w:proofErr w:type="spellStart"/>
      <w:r w:rsidRPr="00E574BC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learnability</w:t>
      </w:r>
      <w:proofErr w:type="spellEnd"/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) — насколько просто пользователю разобраться в игре или приложении;</w:t>
      </w:r>
    </w:p>
    <w:p w:rsidR="00E574BC" w:rsidRPr="00E574BC" w:rsidRDefault="00E574BC" w:rsidP="00E57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Удовлетворение (</w:t>
      </w:r>
      <w:proofErr w:type="spellStart"/>
      <w:r w:rsidRPr="00E574BC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satisfaction</w:t>
      </w:r>
      <w:proofErr w:type="spellEnd"/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) — позитивные эмоции от использования игры или приложения, желание рекомендовать его друзьям и знакомым;</w:t>
      </w:r>
    </w:p>
    <w:p w:rsidR="00E574BC" w:rsidRPr="00633B65" w:rsidRDefault="00E574BC" w:rsidP="00E57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Доступность (</w:t>
      </w:r>
      <w:proofErr w:type="spellStart"/>
      <w:r w:rsidRPr="00E574BC">
        <w:rPr>
          <w:rFonts w:ascii="Segoe UI" w:eastAsia="Times New Roman" w:hAnsi="Segoe UI" w:cs="Segoe UI"/>
          <w:b/>
          <w:color w:val="002060"/>
          <w:sz w:val="24"/>
          <w:szCs w:val="24"/>
          <w:lang w:val="ru-RU"/>
        </w:rPr>
        <w:t>accessibility</w:t>
      </w:r>
      <w:proofErr w:type="spellEnd"/>
      <w:r w:rsidRPr="00E574BC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) — возможность использования приложения для людей с физическими ограничениями.</w:t>
      </w:r>
    </w:p>
    <w:p w:rsidR="00633B65" w:rsidRDefault="00633B65" w:rsidP="0063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U</w:t>
      </w:r>
      <w:proofErr w:type="spellStart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sability</w:t>
      </w:r>
      <w:proofErr w:type="spellEnd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, который многие часто путают с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UX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(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user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experience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). </w:t>
      </w:r>
      <w:r w:rsidRPr="00633B6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UX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— это весь опыт, который получает пользователь в процессе использования продукта. Некоторые иногда включают в понятие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UX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также и этапы до и после контакта с продуктом (маркетинговые материалы, впечатления от использования, обсуждения продукта с друзьями), однако это уже на самом деле относится уже к более широкому понятию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customer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experience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(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CX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).</w:t>
      </w:r>
    </w:p>
    <w:p w:rsidR="00633B65" w:rsidRPr="00E574BC" w:rsidRDefault="00633B65" w:rsidP="00633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392DD8D" wp14:editId="2456FFC5">
            <wp:extent cx="5940425" cy="171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4BC" w:rsidRPr="00633B65" w:rsidRDefault="00E574BC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</w:p>
    <w:p w:rsidR="00095703" w:rsidRPr="00633B65" w:rsidRDefault="00095703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ru-RU"/>
        </w:rPr>
        <w:t>Зачем тестировать?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</w:t>
      </w:r>
    </w:p>
    <w:p w:rsidR="00095703" w:rsidRPr="00633B65" w:rsidRDefault="00095703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Одной из самых сложных задач в разработке игры ил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и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приложения является необходимость принятия дизайнерских решений в условиях минимальной или отсутствующей информации. </w:t>
      </w:r>
      <w:r w:rsidRPr="00633B65">
        <w:rPr>
          <w:rFonts w:ascii="Segoe UI" w:hAnsi="Segoe UI" w:cs="Segoe UI"/>
          <w:color w:val="222222"/>
          <w:sz w:val="24"/>
          <w:szCs w:val="24"/>
          <w:highlight w:val="lightGray"/>
          <w:shd w:val="clear" w:color="auto" w:fill="FFFFFF"/>
          <w:lang w:val="ru-RU"/>
        </w:rPr>
        <w:t>Будет ли понятна игрокам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основная механика? </w:t>
      </w:r>
      <w:r w:rsidRPr="00633B65">
        <w:rPr>
          <w:rFonts w:ascii="Segoe UI" w:hAnsi="Segoe UI" w:cs="Segoe UI"/>
          <w:color w:val="222222"/>
          <w:sz w:val="24"/>
          <w:szCs w:val="24"/>
          <w:highlight w:val="lightGray"/>
          <w:shd w:val="clear" w:color="auto" w:fill="FFFFFF"/>
          <w:lang w:val="ru-RU"/>
        </w:rPr>
        <w:t>Ясно ли пользователям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, для чего служит этот пункт меню? </w:t>
      </w:r>
      <w:r w:rsidRPr="00633B65">
        <w:rPr>
          <w:rFonts w:ascii="Segoe UI" w:hAnsi="Segoe UI" w:cs="Segoe UI"/>
          <w:color w:val="222222"/>
          <w:sz w:val="24"/>
          <w:szCs w:val="24"/>
          <w:highlight w:val="lightGray"/>
          <w:shd w:val="clear" w:color="auto" w:fill="FFFFFF"/>
          <w:lang w:val="ru-RU"/>
        </w:rPr>
        <w:t xml:space="preserve">Как должен выглядеть </w:t>
      </w:r>
      <w:proofErr w:type="gramStart"/>
      <w:r w:rsidRPr="00633B65">
        <w:rPr>
          <w:rFonts w:ascii="Segoe UI" w:hAnsi="Segoe UI" w:cs="Segoe UI"/>
          <w:color w:val="222222"/>
          <w:sz w:val="24"/>
          <w:szCs w:val="24"/>
          <w:highlight w:val="lightGray"/>
          <w:shd w:val="clear" w:color="auto" w:fill="FFFFFF"/>
        </w:rPr>
        <w:t>HUD</w:t>
      </w:r>
      <w:proofErr w:type="gramEnd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и какая информация на нем должна быть отображена?</w:t>
      </w:r>
    </w:p>
    <w:p w:rsidR="00095703" w:rsidRPr="00633B65" w:rsidRDefault="00095703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Основной задачей </w:t>
      </w:r>
      <w:r w:rsidRPr="00633B65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usability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тестирование является </w:t>
      </w:r>
      <w:r w:rsidRPr="00633B65">
        <w:rPr>
          <w:rFonts w:ascii="Segoe UI" w:hAnsi="Segoe UI" w:cs="Segoe UI"/>
          <w:color w:val="222222"/>
          <w:sz w:val="24"/>
          <w:szCs w:val="24"/>
          <w:highlight w:val="lightGray"/>
          <w:shd w:val="clear" w:color="auto" w:fill="FFFFFF"/>
          <w:lang w:val="ru-RU"/>
        </w:rPr>
        <w:t>понимание того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, как целевая аудитория воспринимает и взаимодействует с продуктом. Это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lastRenderedPageBreak/>
        <w:t>помогает принимать информированные дизайнерские решения, видеть возникающие проблемы заранее и знать, как изменять продукт, чтобы сделать по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льзовательский опыт лучше. </w:t>
      </w:r>
      <w:proofErr w:type="spellStart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Юзаби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лити</w:t>
      </w:r>
      <w:proofErr w:type="spellEnd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тесты, как и сам продукт, должны служить одной общей цели — сделать пользователей вашего продукта счастливыми.</w:t>
      </w:r>
    </w:p>
    <w:p w:rsidR="00633B65" w:rsidRDefault="00633B65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633B65" w:rsidRDefault="00633B65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633B65" w:rsidRDefault="00633B65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095703" w:rsidRPr="00633B65" w:rsidRDefault="00095703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  <w:proofErr w:type="spellStart"/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>Когда</w:t>
      </w:r>
      <w:proofErr w:type="spellEnd"/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>тестировать</w:t>
      </w:r>
      <w:proofErr w:type="spellEnd"/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>?</w:t>
      </w:r>
    </w:p>
    <w:p w:rsidR="00E574BC" w:rsidRPr="00633B65" w:rsidRDefault="00E574BC" w:rsidP="00095703">
      <w:pPr>
        <w:ind w:left="720"/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проводить </w:t>
      </w:r>
      <w:proofErr w:type="spellStart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юзибилити</w:t>
      </w:r>
      <w:proofErr w:type="spellEnd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тесты можно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уже начиная со стадии первых прототипов. Это позволит вам сэкономить время и деньги на работу над тем, что заведомо пользователю не подойдет.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 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Главное — заранее задать рамки и объяснить пользователю, какие функции нужно оценивать, а какие пока не готовы.</w:t>
      </w:r>
    </w:p>
    <w:p w:rsidR="00633B65" w:rsidRPr="00633B65" w:rsidRDefault="00633B65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ru-RU"/>
        </w:rPr>
      </w:pPr>
    </w:p>
    <w:p w:rsidR="00633B65" w:rsidRPr="00633B65" w:rsidRDefault="00633B65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ru-RU"/>
        </w:rPr>
      </w:pPr>
    </w:p>
    <w:p w:rsidR="00E574BC" w:rsidRPr="00633B65" w:rsidRDefault="00E574BC" w:rsidP="00095703">
      <w:pPr>
        <w:ind w:left="720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ru-RU"/>
        </w:rPr>
      </w:pPr>
      <w:r w:rsidRPr="00633B65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ru-RU"/>
        </w:rPr>
        <w:t>Как часто тестировать?</w:t>
      </w:r>
    </w:p>
    <w:p w:rsidR="00E574BC" w:rsidRPr="00633B65" w:rsidRDefault="00E574BC" w:rsidP="00095703">
      <w:pPr>
        <w:ind w:left="720"/>
        <w:rPr>
          <w:rFonts w:ascii="Segoe UI" w:hAnsi="Segoe UI" w:cs="Segoe UI"/>
          <w:b/>
          <w:color w:val="002060"/>
          <w:sz w:val="24"/>
          <w:szCs w:val="24"/>
          <w:highlight w:val="white"/>
          <w:lang w:val="ru-RU"/>
        </w:rPr>
      </w:pP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Если Ваша цель — создание хорошего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UX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в вашей игре или приложении, то 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usability</w:t>
      </w:r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 xml:space="preserve"> тестирования стоит проводить несколько раз в процессе разработки, с каждой итерацией учитывая </w:t>
      </w:r>
      <w:proofErr w:type="spellStart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фидбек</w:t>
      </w:r>
      <w:proofErr w:type="spellEnd"/>
      <w:r w:rsidRPr="00633B65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ru-RU"/>
        </w:rPr>
        <w:t>, полученный от пользователей, и тем самым улучшая продукт.</w:t>
      </w:r>
    </w:p>
    <w:p w:rsidR="005F21F7" w:rsidRPr="00095703" w:rsidRDefault="005F21F7">
      <w:pPr>
        <w:rPr>
          <w:lang w:val="ru-RU"/>
        </w:rPr>
      </w:pPr>
    </w:p>
    <w:sectPr w:rsidR="005F21F7" w:rsidRPr="0009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32D"/>
    <w:multiLevelType w:val="multilevel"/>
    <w:tmpl w:val="ECD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B44784"/>
    <w:multiLevelType w:val="multilevel"/>
    <w:tmpl w:val="A4CC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03"/>
    <w:rsid w:val="00095703"/>
    <w:rsid w:val="005F21F7"/>
    <w:rsid w:val="00633B65"/>
    <w:rsid w:val="00E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50CF"/>
  <w15:chartTrackingRefBased/>
  <w15:docId w15:val="{8959FC9B-00E2-44C5-B48B-F194AB30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5703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2021-05-11T18:42:00Z</dcterms:created>
  <dcterms:modified xsi:type="dcterms:W3CDTF">2021-05-11T19:08:00Z</dcterms:modified>
</cp:coreProperties>
</file>