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mal-foundation-platform"/>
    <w:p>
      <w:pPr>
        <w:pStyle w:val="Heading1"/>
      </w:pPr>
      <w:r>
        <w:t xml:space="preserve">Amal Foundation Platform</w:t>
      </w:r>
    </w:p>
    <w:bookmarkStart w:id="21" w:name="project-build-specification"/>
    <w:p>
      <w:pPr>
        <w:pStyle w:val="Heading2"/>
      </w:pPr>
      <w:r>
        <w:t xml:space="preserve">Project Build Specification</w:t>
      </w:r>
    </w:p>
    <w:bookmarkStart w:id="20" w:name="part-3-technology-stack"/>
    <w:p>
      <w:pPr>
        <w:pStyle w:val="Heading3"/>
      </w:pPr>
      <w:r>
        <w:t xml:space="preserve">Part 3 – Technology Stack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Approved for Development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echnology-selection-principles"/>
    <w:p>
      <w:pPr>
        <w:pStyle w:val="Heading1"/>
      </w:pPr>
      <w:r>
        <w:t xml:space="preserve">1. Technology Selection Principles</w:t>
      </w:r>
    </w:p>
    <w:p>
      <w:pPr>
        <w:pStyle w:val="FirstParagraph"/>
      </w:pPr>
      <w:r>
        <w:t xml:space="preserve">The platform must be:</w:t>
      </w:r>
    </w:p>
    <w:p>
      <w:pPr>
        <w:pStyle w:val="BodyText"/>
      </w:pPr>
      <w:r>
        <w:t xml:space="preserve">Enterprise-grade</w:t>
      </w:r>
    </w:p>
    <w:p>
      <w:pPr>
        <w:pStyle w:val="BodyText"/>
      </w:pPr>
      <w:r>
        <w:t xml:space="preserve">Scalable</w:t>
      </w:r>
    </w:p>
    <w:p>
      <w:pPr>
        <w:pStyle w:val="BodyText"/>
      </w:pPr>
      <w:r>
        <w:t xml:space="preserve">Maintainable</w:t>
      </w:r>
    </w:p>
    <w:p>
      <w:pPr>
        <w:pStyle w:val="BodyText"/>
      </w:pPr>
      <w:r>
        <w:t xml:space="preserve">Secure</w:t>
      </w:r>
    </w:p>
    <w:p>
      <w:pPr>
        <w:pStyle w:val="BodyText"/>
      </w:pPr>
      <w:r>
        <w:t xml:space="preserve">Cloud-ready</w:t>
      </w:r>
    </w:p>
    <w:p>
      <w:pPr>
        <w:pStyle w:val="BodyText"/>
      </w:pPr>
      <w:r>
        <w:t xml:space="preserve">API-first</w:t>
      </w:r>
    </w:p>
    <w:p>
      <w:pPr>
        <w:pStyle w:val="BodyText"/>
      </w:pPr>
      <w:r>
        <w:t xml:space="preserve">AI-assisted development friendly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selected technologies must:</w:t>
      </w:r>
    </w:p>
    <w:p>
      <w:pPr>
        <w:pStyle w:val="BodyText"/>
      </w:pPr>
      <w:r>
        <w:t xml:space="preserve">Support long-term growth.</w:t>
      </w:r>
    </w:p>
    <w:p>
      <w:pPr>
        <w:pStyle w:val="BodyText"/>
      </w:pPr>
      <w:r>
        <w:t xml:space="preserve">Support thousands of users.</w:t>
      </w:r>
    </w:p>
    <w:p>
      <w:pPr>
        <w:pStyle w:val="BodyText"/>
      </w:pPr>
      <w:r>
        <w:t xml:space="preserve">Support future integrations.</w:t>
      </w:r>
    </w:p>
    <w:p>
      <w:pPr>
        <w:pStyle w:val="BodyText"/>
      </w:pPr>
      <w:r>
        <w:t xml:space="preserve">Support modular architecture.</w:t>
      </w:r>
    </w:p>
    <w:p>
      <w:pPr>
        <w:pStyle w:val="BodyText"/>
      </w:pPr>
      <w:r>
        <w:t xml:space="preserve">Avoid vendor lock-in.</w:t>
      </w:r>
    </w:p>
    <w:p>
      <w:r>
        <w:pict>
          <v:rect style="width:0;height:1.5pt" o:hralign="center" o:hrstd="t" o:hr="t"/>
        </w:pict>
      </w:r>
    </w:p>
    <w:bookmarkEnd w:id="23"/>
    <w:bookmarkStart w:id="24" w:name="backend-technology"/>
    <w:p>
      <w:pPr>
        <w:pStyle w:val="Heading1"/>
      </w:pPr>
      <w:r>
        <w:t xml:space="preserve">2. Backend Technology</w:t>
      </w:r>
    </w:p>
    <w:p>
      <w:pPr>
        <w:pStyle w:val="FirstParagraph"/>
      </w:pPr>
      <w:r>
        <w:t xml:space="preserve">Recommended Stack:</w:t>
      </w:r>
    </w:p>
    <w:p>
      <w:pPr>
        <w:pStyle w:val="BodyText"/>
      </w:pPr>
      <w:r>
        <w:t xml:space="preserve">Backend Framework:</w:t>
      </w:r>
    </w:p>
    <w:p>
      <w:pPr>
        <w:pStyle w:val="BodyText"/>
      </w:pPr>
      <w:r>
        <w:t xml:space="preserve">NestJS</w:t>
      </w:r>
    </w:p>
    <w:p>
      <w:pPr>
        <w:pStyle w:val="BodyText"/>
      </w:pPr>
      <w:r>
        <w:t xml:space="preserve">Language: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Runtime:</w:t>
      </w:r>
    </w:p>
    <w:p>
      <w:pPr>
        <w:pStyle w:val="BodyText"/>
      </w:pPr>
      <w:r>
        <w:t xml:space="preserve">Node.js 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Reasons:</w:t>
      </w:r>
    </w:p>
    <w:p>
      <w:pPr>
        <w:pStyle w:val="BodyText"/>
      </w:pPr>
      <w:r>
        <w:t xml:space="preserve">Enterprise architecture.</w:t>
      </w:r>
    </w:p>
    <w:p>
      <w:pPr>
        <w:pStyle w:val="BodyText"/>
      </w:pPr>
      <w:r>
        <w:t xml:space="preserve">Strong modularity.</w:t>
      </w:r>
    </w:p>
    <w:p>
      <w:pPr>
        <w:pStyle w:val="BodyText"/>
      </w:pPr>
      <w:r>
        <w:t xml:space="preserve">Dependency injection.</w:t>
      </w:r>
    </w:p>
    <w:p>
      <w:pPr>
        <w:pStyle w:val="BodyText"/>
      </w:pPr>
      <w:r>
        <w:t xml:space="preserve">Scalability.</w:t>
      </w:r>
    </w:p>
    <w:p>
      <w:pPr>
        <w:pStyle w:val="BodyText"/>
      </w:pPr>
      <w:r>
        <w:t xml:space="preserve">Strong community.</w:t>
      </w:r>
    </w:p>
    <w:p>
      <w:pPr>
        <w:pStyle w:val="BodyText"/>
      </w:pPr>
      <w:r>
        <w:t xml:space="preserve">Suitable for large ERP systems.</w:t>
      </w:r>
    </w:p>
    <w:p>
      <w:r>
        <w:pict>
          <v:rect style="width:0;height:1.5pt" o:hralign="center" o:hrstd="t" o:hr="t"/>
        </w:pict>
      </w:r>
    </w:p>
    <w:bookmarkEnd w:id="24"/>
    <w:bookmarkStart w:id="25" w:name="frontend-administration-portal"/>
    <w:p>
      <w:pPr>
        <w:pStyle w:val="Heading1"/>
      </w:pPr>
      <w:r>
        <w:t xml:space="preserve">3. Frontend Administration Portal</w:t>
      </w:r>
    </w:p>
    <w:p>
      <w:pPr>
        <w:pStyle w:val="FirstParagraph"/>
      </w:pPr>
      <w:r>
        <w:t xml:space="preserve">Framework: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Language: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UI Framework:</w:t>
      </w:r>
    </w:p>
    <w:p>
      <w:pPr>
        <w:pStyle w:val="BodyText"/>
      </w:pPr>
      <w:r>
        <w:t xml:space="preserve">ShadCN UI</w:t>
      </w:r>
    </w:p>
    <w:p>
      <w:pPr>
        <w:pStyle w:val="BodyText"/>
      </w:pPr>
      <w:r>
        <w:t xml:space="preserve">Tailwind CSS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Responsive.</w:t>
      </w:r>
    </w:p>
    <w:p>
      <w:pPr>
        <w:pStyle w:val="BodyText"/>
      </w:pPr>
      <w:r>
        <w:t xml:space="preserve">Fast.</w:t>
      </w:r>
    </w:p>
    <w:p>
      <w:pPr>
        <w:pStyle w:val="BodyText"/>
      </w:pPr>
      <w:r>
        <w:t xml:space="preserve">Modern.</w:t>
      </w:r>
    </w:p>
    <w:p>
      <w:pPr>
        <w:pStyle w:val="BodyText"/>
      </w:pPr>
      <w:r>
        <w:t xml:space="preserve">Component-based.</w:t>
      </w:r>
    </w:p>
    <w:p>
      <w:pPr>
        <w:pStyle w:val="BodyText"/>
      </w:pPr>
      <w:r>
        <w:t xml:space="preserve">Enterprise dashboard ready.</w:t>
      </w:r>
    </w:p>
    <w:p>
      <w:r>
        <w:pict>
          <v:rect style="width:0;height:1.5pt" o:hralign="center" o:hrstd="t" o:hr="t"/>
        </w:pict>
      </w:r>
    </w:p>
    <w:bookmarkEnd w:id="25"/>
    <w:bookmarkStart w:id="26" w:name="executive-dashboard"/>
    <w:p>
      <w:pPr>
        <w:pStyle w:val="Heading1"/>
      </w:pPr>
      <w:r>
        <w:t xml:space="preserve">4. Executive Dashboard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Charting:</w:t>
      </w:r>
    </w:p>
    <w:p>
      <w:pPr>
        <w:pStyle w:val="BodyText"/>
      </w:pPr>
      <w:r>
        <w:t xml:space="preserve">Apache ECharts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Interactive dashboards.</w:t>
      </w:r>
    </w:p>
    <w:p>
      <w:pPr>
        <w:pStyle w:val="BodyText"/>
      </w:pPr>
      <w:r>
        <w:t xml:space="preserve">Real-time KPIs.</w:t>
      </w:r>
    </w:p>
    <w:p>
      <w:pPr>
        <w:pStyle w:val="BodyText"/>
      </w:pPr>
      <w:r>
        <w:t xml:space="preserve">Financial analytics.</w:t>
      </w:r>
    </w:p>
    <w:p>
      <w:pPr>
        <w:pStyle w:val="BodyText"/>
      </w:pPr>
      <w:r>
        <w:t xml:space="preserve">Executive reporting.</w:t>
      </w:r>
    </w:p>
    <w:p>
      <w:r>
        <w:pict>
          <v:rect style="width:0;height:1.5pt" o:hralign="center" o:hrstd="t" o:hr="t"/>
        </w:pict>
      </w:r>
    </w:p>
    <w:bookmarkEnd w:id="26"/>
    <w:bookmarkStart w:id="27" w:name="mobile-application"/>
    <w:p>
      <w:pPr>
        <w:pStyle w:val="Heading1"/>
      </w:pPr>
      <w:r>
        <w:t xml:space="preserve">5. Mobile Application</w:t>
      </w:r>
    </w:p>
    <w:p>
      <w:pPr>
        <w:pStyle w:val="FirstParagraph"/>
      </w:pPr>
      <w:r>
        <w:t xml:space="preserve">Current mobile application remains separate.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ERP shall expose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mobile application consumes ERP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ERP must not depend on mobile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ERP must be independently deployable.</w:t>
      </w:r>
    </w:p>
    <w:p>
      <w:r>
        <w:pict>
          <v:rect style="width:0;height:1.5pt" o:hralign="center" o:hrstd="t" o:hr="t"/>
        </w:pict>
      </w:r>
    </w:p>
    <w:bookmarkEnd w:id="27"/>
    <w:bookmarkStart w:id="28" w:name="website"/>
    <w:p>
      <w:pPr>
        <w:pStyle w:val="Heading1"/>
      </w:pPr>
      <w:r>
        <w:t xml:space="preserve">6. Website</w:t>
      </w:r>
    </w:p>
    <w:p>
      <w:pPr>
        <w:pStyle w:val="FirstParagraph"/>
      </w:pPr>
      <w:r>
        <w:t xml:space="preserve">Current website remains separate.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Website consumes ERP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Website content managed through ERP CMS.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ERP remains independent.</w:t>
      </w:r>
    </w:p>
    <w:p>
      <w:r>
        <w:pict>
          <v:rect style="width:0;height:1.5pt" o:hralign="center" o:hrstd="t" o:hr="t"/>
        </w:pict>
      </w:r>
    </w:p>
    <w:bookmarkEnd w:id="28"/>
    <w:bookmarkStart w:id="29" w:name="database"/>
    <w:p>
      <w:pPr>
        <w:pStyle w:val="Heading1"/>
      </w:pPr>
      <w:r>
        <w:t xml:space="preserve">7. Database</w:t>
      </w:r>
    </w:p>
    <w:p>
      <w:pPr>
        <w:pStyle w:val="FirstParagraph"/>
      </w:pPr>
      <w:r>
        <w:t xml:space="preserve">Primary Database: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ACID compliance.</w:t>
      </w:r>
    </w:p>
    <w:p>
      <w:pPr>
        <w:pStyle w:val="BodyText"/>
      </w:pPr>
      <w:r>
        <w:t xml:space="preserve">Advanced indexing.</w:t>
      </w:r>
    </w:p>
    <w:p>
      <w:pPr>
        <w:pStyle w:val="BodyText"/>
      </w:pPr>
      <w:r>
        <w:t xml:space="preserve">Strong relational support.</w:t>
      </w:r>
    </w:p>
    <w:p>
      <w:pPr>
        <w:pStyle w:val="BodyText"/>
      </w:pPr>
      <w:r>
        <w:t xml:space="preserve">Scalability.</w:t>
      </w:r>
    </w:p>
    <w:p>
      <w:pPr>
        <w:pStyle w:val="BodyText"/>
      </w:pPr>
      <w:r>
        <w:t xml:space="preserve">JSON support.</w:t>
      </w:r>
    </w:p>
    <w:p>
      <w:pPr>
        <w:pStyle w:val="BodyText"/>
      </w:pPr>
      <w:r>
        <w:t xml:space="preserve">Enterprise reliability.</w:t>
      </w:r>
    </w:p>
    <w:p>
      <w:r>
        <w:pict>
          <v:rect style="width:0;height:1.5pt" o:hralign="center" o:hrstd="t" o:hr="t"/>
        </w:pict>
      </w:r>
    </w:p>
    <w:bookmarkEnd w:id="29"/>
    <w:bookmarkStart w:id="30" w:name="orm"/>
    <w:p>
      <w:pPr>
        <w:pStyle w:val="Heading1"/>
      </w:pPr>
      <w:r>
        <w:t xml:space="preserve">8. ORM</w:t>
      </w:r>
    </w:p>
    <w:p>
      <w:pPr>
        <w:pStyle w:val="FirstParagraph"/>
      </w:pPr>
      <w:r>
        <w:t xml:space="preserve">Prisma 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Type safety.</w:t>
      </w:r>
    </w:p>
    <w:p>
      <w:pPr>
        <w:pStyle w:val="BodyText"/>
      </w:pPr>
      <w:r>
        <w:t xml:space="preserve">Migration support.</w:t>
      </w:r>
    </w:p>
    <w:p>
      <w:pPr>
        <w:pStyle w:val="BodyText"/>
      </w:pPr>
      <w:r>
        <w:t xml:space="preserve">Developer productivity.</w:t>
      </w:r>
    </w:p>
    <w:p>
      <w:pPr>
        <w:pStyle w:val="BodyText"/>
      </w:pPr>
      <w:r>
        <w:t xml:space="preserve">Database consistency.</w:t>
      </w:r>
    </w:p>
    <w:p>
      <w:r>
        <w:pict>
          <v:rect style="width:0;height:1.5pt" o:hralign="center" o:hrstd="t" o:hr="t"/>
        </w:pict>
      </w:r>
    </w:p>
    <w:bookmarkEnd w:id="30"/>
    <w:bookmarkStart w:id="31" w:name="cache-layer"/>
    <w:p>
      <w:pPr>
        <w:pStyle w:val="Heading1"/>
      </w:pPr>
      <w:r>
        <w:t xml:space="preserve">9. Cache Layer</w:t>
      </w:r>
    </w:p>
    <w:p>
      <w:pPr>
        <w:pStyle w:val="FirstParagraph"/>
      </w:pPr>
      <w:r>
        <w:t xml:space="preserve">Redis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Caching.</w:t>
      </w:r>
    </w:p>
    <w:p>
      <w:pPr>
        <w:pStyle w:val="BodyText"/>
      </w:pPr>
      <w:r>
        <w:t xml:space="preserve">Session storage.</w:t>
      </w:r>
    </w:p>
    <w:p>
      <w:pPr>
        <w:pStyle w:val="BodyText"/>
      </w:pPr>
      <w:r>
        <w:t xml:space="preserve">Rate limiting.</w:t>
      </w:r>
    </w:p>
    <w:p>
      <w:pPr>
        <w:pStyle w:val="BodyText"/>
      </w:pPr>
      <w:r>
        <w:t xml:space="preserve">Queue support.</w:t>
      </w:r>
    </w:p>
    <w:p>
      <w:pPr>
        <w:pStyle w:val="BodyText"/>
      </w:pPr>
      <w:r>
        <w:t xml:space="preserve">Temporary storage.</w:t>
      </w:r>
    </w:p>
    <w:p>
      <w:r>
        <w:pict>
          <v:rect style="width:0;height:1.5pt" o:hralign="center" o:hrstd="t" o:hr="t"/>
        </w:pict>
      </w:r>
    </w:p>
    <w:bookmarkEnd w:id="31"/>
    <w:bookmarkStart w:id="32" w:name="search-engine"/>
    <w:p>
      <w:pPr>
        <w:pStyle w:val="Heading1"/>
      </w:pPr>
      <w:r>
        <w:t xml:space="preserve">10. Search Engine</w:t>
      </w:r>
    </w:p>
    <w:p>
      <w:pPr>
        <w:pStyle w:val="FirstParagraph"/>
      </w:pPr>
      <w:r>
        <w:t xml:space="preserve">Meilisearch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Used for:</w:t>
      </w:r>
    </w:p>
    <w:p>
      <w:pPr>
        <w:pStyle w:val="BodyText"/>
      </w:pPr>
      <w:r>
        <w:t xml:space="preserve">Global search.</w:t>
      </w:r>
    </w:p>
    <w:p>
      <w:pPr>
        <w:pStyle w:val="BodyText"/>
      </w:pPr>
      <w:r>
        <w:t xml:space="preserve">Campaign search.</w:t>
      </w:r>
    </w:p>
    <w:p>
      <w:pPr>
        <w:pStyle w:val="BodyText"/>
      </w:pPr>
      <w:r>
        <w:t xml:space="preserve">People search.</w:t>
      </w:r>
    </w:p>
    <w:p>
      <w:pPr>
        <w:pStyle w:val="BodyText"/>
      </w:pPr>
      <w:r>
        <w:t xml:space="preserve">Project search.</w:t>
      </w:r>
    </w:p>
    <w:p>
      <w:pPr>
        <w:pStyle w:val="BodyText"/>
      </w:pPr>
      <w:r>
        <w:t xml:space="preserve">Document search.</w:t>
      </w:r>
    </w:p>
    <w:p>
      <w:pPr>
        <w:pStyle w:val="BodyText"/>
      </w:pPr>
      <w:r>
        <w:t xml:space="preserve">CMS search.</w:t>
      </w:r>
    </w:p>
    <w:p>
      <w:r>
        <w:pict>
          <v:rect style="width:0;height:1.5pt" o:hralign="center" o:hrstd="t" o:hr="t"/>
        </w:pict>
      </w:r>
    </w:p>
    <w:bookmarkEnd w:id="32"/>
    <w:bookmarkStart w:id="33" w:name="file-storage"/>
    <w:p>
      <w:pPr>
        <w:pStyle w:val="Heading1"/>
      </w:pPr>
      <w:r>
        <w:t xml:space="preserve">11. File Storage</w:t>
      </w:r>
    </w:p>
    <w:p>
      <w:pPr>
        <w:pStyle w:val="FirstParagraph"/>
      </w:pPr>
      <w:r>
        <w:t xml:space="preserve">Object Storage</w:t>
      </w:r>
    </w:p>
    <w:p>
      <w:pPr>
        <w:pStyle w:val="BodyText"/>
      </w:pPr>
      <w:r>
        <w:t xml:space="preserve">Compatible with:</w:t>
      </w:r>
    </w:p>
    <w:p>
      <w:pPr>
        <w:pStyle w:val="BodyText"/>
      </w:pPr>
      <w:r>
        <w:t xml:space="preserve">AWS S3</w:t>
      </w:r>
    </w:p>
    <w:p>
      <w:pPr>
        <w:pStyle w:val="BodyText"/>
      </w:pPr>
      <w:r>
        <w:t xml:space="preserve">Cloudflare R2</w:t>
      </w:r>
    </w:p>
    <w:p>
      <w:pPr>
        <w:pStyle w:val="BodyText"/>
      </w:pPr>
      <w:r>
        <w:t xml:space="preserve">MinIO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Stores:</w:t>
      </w:r>
    </w:p>
    <w:p>
      <w:pPr>
        <w:pStyle w:val="BodyText"/>
      </w:pPr>
      <w:r>
        <w:t xml:space="preserve">Documents.</w:t>
      </w:r>
    </w:p>
    <w:p>
      <w:pPr>
        <w:pStyle w:val="BodyText"/>
      </w:pPr>
      <w:r>
        <w:t xml:space="preserve">Images.</w:t>
      </w:r>
    </w:p>
    <w:p>
      <w:pPr>
        <w:pStyle w:val="BodyText"/>
      </w:pPr>
      <w:r>
        <w:t xml:space="preserve">Videos.</w:t>
      </w:r>
    </w:p>
    <w:p>
      <w:pPr>
        <w:pStyle w:val="BodyText"/>
      </w:pPr>
      <w:r>
        <w:t xml:space="preserve">Certificates.</w:t>
      </w:r>
    </w:p>
    <w:p>
      <w:pPr>
        <w:pStyle w:val="BodyText"/>
      </w:pPr>
      <w:r>
        <w:t xml:space="preserve">Medical files.</w:t>
      </w:r>
    </w:p>
    <w:p>
      <w:pPr>
        <w:pStyle w:val="BodyText"/>
      </w:pPr>
      <w:r>
        <w:t xml:space="preserve">Receipts.</w:t>
      </w:r>
    </w:p>
    <w:p>
      <w:pPr>
        <w:pStyle w:val="BodyText"/>
      </w:pPr>
      <w:r>
        <w:t xml:space="preserve">Attachments.</w:t>
      </w:r>
    </w:p>
    <w:p>
      <w:pPr>
        <w:pStyle w:val="BodyText"/>
      </w:pPr>
      <w:r>
        <w:t xml:space="preserve">Personal user files.</w:t>
      </w:r>
    </w:p>
    <w:p>
      <w:r>
        <w:pict>
          <v:rect style="width:0;height:1.5pt" o:hralign="center" o:hrstd="t" o:hr="t"/>
        </w:pict>
      </w:r>
    </w:p>
    <w:bookmarkEnd w:id="33"/>
    <w:bookmarkStart w:id="34" w:name="authentication"/>
    <w:p>
      <w:pPr>
        <w:pStyle w:val="Heading1"/>
      </w:pPr>
      <w:r>
        <w:t xml:space="preserve">12. Authentication</w:t>
      </w:r>
    </w:p>
    <w:p>
      <w:pPr>
        <w:pStyle w:val="FirstParagraph"/>
      </w:pPr>
      <w:r>
        <w:t xml:space="preserve">JWT Authentication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Refresh Tokens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Multi-Factor Authentication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OTP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Device Sessions</w:t>
      </w:r>
    </w:p>
    <w:p>
      <w:r>
        <w:pict>
          <v:rect style="width:0;height:1.5pt" o:hralign="center" o:hrstd="t" o:hr="t"/>
        </w:pict>
      </w:r>
    </w:p>
    <w:bookmarkEnd w:id="34"/>
    <w:bookmarkStart w:id="35" w:name="authorization"/>
    <w:p>
      <w:pPr>
        <w:pStyle w:val="Heading1"/>
      </w:pPr>
      <w:r>
        <w:t xml:space="preserve">13. Authorization</w:t>
      </w:r>
    </w:p>
    <w:p>
      <w:pPr>
        <w:pStyle w:val="FirstParagraph"/>
      </w:pPr>
      <w:r>
        <w:t xml:space="preserve">RBAC</w:t>
      </w:r>
    </w:p>
    <w:p>
      <w:pPr>
        <w:pStyle w:val="BodyText"/>
      </w:pPr>
      <w:r>
        <w:t xml:space="preserve">Role Based Access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Module-level 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Operation-level Permissions</w:t>
      </w:r>
    </w:p>
    <w:p>
      <w:r>
        <w:pict>
          <v:rect style="width:0;height:1.5pt" o:hralign="center" o:hrstd="t" o:hr="t"/>
        </w:pict>
      </w:r>
    </w:p>
    <w:bookmarkEnd w:id="35"/>
    <w:bookmarkStart w:id="36" w:name="api-design"/>
    <w:p>
      <w:pPr>
        <w:pStyle w:val="Heading1"/>
      </w:pPr>
      <w:r>
        <w:t xml:space="preserve">14. API Design</w:t>
      </w:r>
    </w:p>
    <w:p>
      <w:pPr>
        <w:pStyle w:val="FirstParagraph"/>
      </w:pPr>
      <w:r>
        <w:t xml:space="preserve">REST API</w:t>
      </w:r>
    </w:p>
    <w:p>
      <w:pPr>
        <w:pStyle w:val="BodyText"/>
      </w:pPr>
      <w:r>
        <w:t xml:space="preserve">Primary Standard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OpenAPI</w:t>
      </w:r>
    </w:p>
    <w:p>
      <w:pPr>
        <w:pStyle w:val="BodyText"/>
      </w:pPr>
      <w:r>
        <w:t xml:space="preserve">Swagger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Versioning Required</w:t>
      </w:r>
    </w:p>
    <w:p>
      <w:r>
        <w:pict>
          <v:rect style="width:0;height:1.5pt" o:hralign="center" o:hrstd="t" o:hr="t"/>
        </w:pict>
      </w:r>
    </w:p>
    <w:bookmarkEnd w:id="36"/>
    <w:bookmarkStart w:id="37" w:name="background-jobs"/>
    <w:p>
      <w:pPr>
        <w:pStyle w:val="Heading1"/>
      </w:pPr>
      <w:r>
        <w:t xml:space="preserve">15. Background Jobs</w:t>
      </w:r>
    </w:p>
    <w:p>
      <w:pPr>
        <w:pStyle w:val="FirstParagraph"/>
      </w:pPr>
      <w:r>
        <w:t xml:space="preserve">Queue System:</w:t>
      </w:r>
    </w:p>
    <w:p>
      <w:pPr>
        <w:pStyle w:val="BodyText"/>
      </w:pPr>
      <w:r>
        <w:t xml:space="preserve">BullMQ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Powered by:</w:t>
      </w:r>
    </w:p>
    <w:p>
      <w:pPr>
        <w:pStyle w:val="BodyText"/>
      </w:pPr>
      <w:r>
        <w:t xml:space="preserve">Redis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Used for:</w:t>
      </w:r>
    </w:p>
    <w:p>
      <w:pPr>
        <w:pStyle w:val="BodyText"/>
      </w:pPr>
      <w:r>
        <w:t xml:space="preserve">Emails.</w:t>
      </w:r>
    </w:p>
    <w:p>
      <w:pPr>
        <w:pStyle w:val="BodyText"/>
      </w:pPr>
      <w:r>
        <w:t xml:space="preserve">Notifications.</w:t>
      </w:r>
    </w:p>
    <w:p>
      <w:pPr>
        <w:pStyle w:val="BodyText"/>
      </w:pPr>
      <w:r>
        <w:t xml:space="preserve">Report generation.</w:t>
      </w:r>
    </w:p>
    <w:p>
      <w:pPr>
        <w:pStyle w:val="BodyText"/>
      </w:pPr>
      <w:r>
        <w:t xml:space="preserve">Scheduled jobs.</w:t>
      </w:r>
    </w:p>
    <w:p>
      <w:pPr>
        <w:pStyle w:val="BodyText"/>
      </w:pPr>
      <w:r>
        <w:t xml:space="preserve">Data synchronization.</w:t>
      </w:r>
    </w:p>
    <w:p>
      <w:r>
        <w:pict>
          <v:rect style="width:0;height:1.5pt" o:hralign="center" o:hrstd="t" o:hr="t"/>
        </w:pict>
      </w:r>
    </w:p>
    <w:bookmarkEnd w:id="37"/>
    <w:bookmarkStart w:id="38" w:name="notifications"/>
    <w:p>
      <w:pPr>
        <w:pStyle w:val="Heading1"/>
      </w:pPr>
      <w:r>
        <w:t xml:space="preserve">16. Notifications</w:t>
      </w:r>
    </w:p>
    <w:p>
      <w:pPr>
        <w:pStyle w:val="FirstParagraph"/>
      </w:pPr>
      <w:r>
        <w:t xml:space="preserve">Push Notifications</w:t>
      </w:r>
    </w:p>
    <w:p>
      <w:pPr>
        <w:pStyle w:val="BodyText"/>
      </w:pPr>
      <w:r>
        <w:t xml:space="preserve">Firebase Cloud Messaging</w:t>
      </w:r>
    </w:p>
    <w:p>
      <w:pPr>
        <w:pStyle w:val="BodyText"/>
      </w:pPr>
      <w:r>
        <w:t xml:space="preserve">FCM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Email Service</w:t>
      </w:r>
    </w:p>
    <w:p>
      <w:pPr>
        <w:pStyle w:val="BodyText"/>
      </w:pPr>
      <w:r>
        <w:t xml:space="preserve">Provider Abstraction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SMS Service</w:t>
      </w:r>
    </w:p>
    <w:p>
      <w:pPr>
        <w:pStyle w:val="BodyText"/>
      </w:pPr>
      <w:r>
        <w:t xml:space="preserve">Provider Abstraction Layer</w:t>
      </w:r>
    </w:p>
    <w:p>
      <w:r>
        <w:pict>
          <v:rect style="width:0;height:1.5pt" o:hralign="center" o:hrstd="t" o:hr="t"/>
        </w:pict>
      </w:r>
    </w:p>
    <w:bookmarkEnd w:id="38"/>
    <w:bookmarkStart w:id="39" w:name="reporting-engine"/>
    <w:p>
      <w:pPr>
        <w:pStyle w:val="Heading1"/>
      </w:pPr>
      <w:r>
        <w:t xml:space="preserve">17. Reporting Engine</w:t>
      </w:r>
    </w:p>
    <w:p>
      <w:pPr>
        <w:pStyle w:val="FirstParagraph"/>
      </w:pPr>
      <w:r>
        <w:t xml:space="preserve">PDF Generation</w:t>
      </w:r>
    </w:p>
    <w:p>
      <w:pPr>
        <w:pStyle w:val="BodyText"/>
      </w:pPr>
      <w:r>
        <w:t xml:space="preserve">Excel Export</w:t>
      </w:r>
    </w:p>
    <w:p>
      <w:pPr>
        <w:pStyle w:val="BodyText"/>
      </w:pPr>
      <w:r>
        <w:t xml:space="preserve">CSV Export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Operational reports.</w:t>
      </w:r>
    </w:p>
    <w:p>
      <w:pPr>
        <w:pStyle w:val="BodyText"/>
      </w:pPr>
      <w:r>
        <w:t xml:space="preserve">Financial reports.</w:t>
      </w:r>
    </w:p>
    <w:p>
      <w:pPr>
        <w:pStyle w:val="BodyText"/>
      </w:pPr>
      <w:r>
        <w:t xml:space="preserve">Executive reports.</w:t>
      </w:r>
    </w:p>
    <w:p>
      <w:pPr>
        <w:pStyle w:val="BodyText"/>
      </w:pPr>
      <w:r>
        <w:t xml:space="preserve">Annual reports.</w:t>
      </w:r>
    </w:p>
    <w:p>
      <w:r>
        <w:pict>
          <v:rect style="width:0;height:1.5pt" o:hralign="center" o:hrstd="t" o:hr="t"/>
        </w:pict>
      </w:r>
    </w:p>
    <w:bookmarkEnd w:id="39"/>
    <w:bookmarkStart w:id="40" w:name="analytics"/>
    <w:p>
      <w:pPr>
        <w:pStyle w:val="Heading1"/>
      </w:pPr>
      <w:r>
        <w:t xml:space="preserve">18. Analytics</w:t>
      </w:r>
    </w:p>
    <w:p>
      <w:pPr>
        <w:pStyle w:val="FirstParagraph"/>
      </w:pPr>
      <w:r>
        <w:t xml:space="preserve">Data aggregation layer.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 calculations.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Trend analysis.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intelligence reporting.</w:t>
      </w:r>
    </w:p>
    <w:p>
      <w:r>
        <w:pict>
          <v:rect style="width:0;height:1.5pt" o:hralign="center" o:hrstd="t" o:hr="t"/>
        </w:pict>
      </w:r>
    </w:p>
    <w:bookmarkEnd w:id="40"/>
    <w:bookmarkStart w:id="41" w:name="monitoring"/>
    <w:p>
      <w:pPr>
        <w:pStyle w:val="Heading1"/>
      </w:pPr>
      <w:r>
        <w:t xml:space="preserve">19. Monitoring</w:t>
      </w:r>
    </w:p>
    <w:p>
      <w:pPr>
        <w:pStyle w:val="FirstParagraph"/>
      </w:pPr>
      <w:r>
        <w:t xml:space="preserve">Application Monitoring</w:t>
      </w:r>
    </w:p>
    <w:p>
      <w:pPr>
        <w:pStyle w:val="BodyText"/>
      </w:pPr>
      <w:r>
        <w:t xml:space="preserve">Error Tracking</w:t>
      </w:r>
    </w:p>
    <w:p>
      <w:pPr>
        <w:pStyle w:val="BodyText"/>
      </w:pPr>
      <w:r>
        <w:t xml:space="preserve">Performance Tracking</w:t>
      </w:r>
    </w:p>
    <w:p>
      <w:pPr>
        <w:pStyle w:val="BodyText"/>
      </w:pPr>
      <w:r>
        <w:t xml:space="preserve">Audit Monitoring</w:t>
      </w:r>
    </w:p>
    <w:p>
      <w:pPr>
        <w:pStyle w:val="BodyText"/>
      </w:pPr>
      <w:r>
        <w:t xml:space="preserve">Security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t xml:space="preserve">OpenTelemetry</w:t>
      </w:r>
    </w:p>
    <w:p>
      <w:pPr>
        <w:pStyle w:val="BodyText"/>
      </w:pPr>
      <w:r>
        <w:t xml:space="preserve">Sentry</w:t>
      </w:r>
    </w:p>
    <w:p>
      <w:r>
        <w:pict>
          <v:rect style="width:0;height:1.5pt" o:hralign="center" o:hrstd="t" o:hr="t"/>
        </w:pict>
      </w:r>
    </w:p>
    <w:bookmarkEnd w:id="41"/>
    <w:bookmarkStart w:id="42" w:name="logging"/>
    <w:p>
      <w:pPr>
        <w:pStyle w:val="Heading1"/>
      </w:pPr>
      <w:r>
        <w:t xml:space="preserve">20. Logging</w:t>
      </w:r>
    </w:p>
    <w:p>
      <w:pPr>
        <w:pStyle w:val="FirstParagraph"/>
      </w:pPr>
      <w:r>
        <w:t xml:space="preserve">Structured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Centralized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Logging</w:t>
      </w:r>
    </w:p>
    <w:p>
      <w:r>
        <w:pict>
          <v:rect style="width:0;height:1.5pt" o:hralign="center" o:hrstd="t" o:hr="t"/>
        </w:pict>
      </w:r>
    </w:p>
    <w:bookmarkEnd w:id="42"/>
    <w:bookmarkStart w:id="43" w:name="security"/>
    <w:p>
      <w:pPr>
        <w:pStyle w:val="Heading1"/>
      </w:pPr>
      <w:r>
        <w:t xml:space="preserve">21. Security</w:t>
      </w:r>
    </w:p>
    <w:p>
      <w:pPr>
        <w:pStyle w:val="FirstParagraph"/>
      </w:pPr>
      <w:r>
        <w:t xml:space="preserve">Password Hashing:</w:t>
      </w:r>
    </w:p>
    <w:p>
      <w:pPr>
        <w:pStyle w:val="BodyText"/>
      </w:pPr>
      <w:r>
        <w:t xml:space="preserve">Argon2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HTTPS Everywhere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Encrypted Secrets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MFA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Alerts</w:t>
      </w:r>
    </w:p>
    <w:p>
      <w:r>
        <w:pict>
          <v:rect style="width:0;height:1.5pt" o:hralign="center" o:hrstd="t" o:hr="t"/>
        </w:pict>
      </w:r>
    </w:p>
    <w:bookmarkEnd w:id="43"/>
    <w:bookmarkStart w:id="44" w:name="infrastructure"/>
    <w:p>
      <w:pPr>
        <w:pStyle w:val="Heading1"/>
      </w:pPr>
      <w:r>
        <w:t xml:space="preserve">22. Infrastructure</w:t>
      </w:r>
    </w:p>
    <w:p>
      <w:pPr>
        <w:pStyle w:val="FirstParagraph"/>
      </w:pPr>
      <w:r>
        <w:t xml:space="preserve">Containerization:</w:t>
      </w:r>
    </w:p>
    <w:p>
      <w:pPr>
        <w:pStyle w:val="BodyText"/>
      </w:pPr>
      <w:r>
        <w:t xml:space="preserve">Docker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services must be containerized.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direct machine dependency.</w:t>
      </w:r>
    </w:p>
    <w:p>
      <w:r>
        <w:pict>
          <v:rect style="width:0;height:1.5pt" o:hralign="center" o:hrstd="t" o:hr="t"/>
        </w:pict>
      </w:r>
    </w:p>
    <w:bookmarkEnd w:id="44"/>
    <w:bookmarkStart w:id="45" w:name="deployment"/>
    <w:p>
      <w:pPr>
        <w:pStyle w:val="Heading1"/>
      </w:pPr>
      <w:r>
        <w:t xml:space="preserve">23. Deployment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t xml:space="preserve">Docker Compose</w:t>
      </w:r>
    </w:p>
    <w:p>
      <w:pPr>
        <w:pStyle w:val="BodyText"/>
      </w:pPr>
      <w:r>
        <w:t xml:space="preserve">Phase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Kubernetes</w:t>
      </w:r>
    </w:p>
    <w:p>
      <w:pPr>
        <w:pStyle w:val="BodyText"/>
      </w:pPr>
      <w:r>
        <w:t xml:space="preserve">Future Scale</w:t>
      </w:r>
    </w:p>
    <w:p>
      <w:r>
        <w:pict>
          <v:rect style="width:0;height:1.5pt" o:hralign="center" o:hrstd="t" o:hr="t"/>
        </w:pict>
      </w:r>
    </w:p>
    <w:bookmarkEnd w:id="45"/>
    <w:bookmarkStart w:id="46" w:name="environment-structure"/>
    <w:p>
      <w:pPr>
        <w:pStyle w:val="Heading1"/>
      </w:pPr>
      <w:r>
        <w:t xml:space="preserve">24. Environment Structure</w:t>
      </w:r>
    </w:p>
    <w:p>
      <w:pPr>
        <w:pStyle w:val="FirstParagraph"/>
      </w:pPr>
      <w:r>
        <w:t xml:space="preserve">Development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Staging</w:t>
      </w:r>
    </w:p>
    <w:p>
      <w:pPr>
        <w:pStyle w:val="BodyText"/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Completely isolated environments.</w:t>
      </w:r>
    </w:p>
    <w:p>
      <w:r>
        <w:pict>
          <v:rect style="width:0;height:1.5pt" o:hralign="center" o:hrstd="t" o:hr="t"/>
        </w:pict>
      </w:r>
    </w:p>
    <w:bookmarkEnd w:id="46"/>
    <w:bookmarkStart w:id="47" w:name="cicd"/>
    <w:p>
      <w:pPr>
        <w:pStyle w:val="Heading1"/>
      </w:pPr>
      <w:r>
        <w:t xml:space="preserve">25. CI/CD</w:t>
      </w:r>
    </w:p>
    <w:p>
      <w:pPr>
        <w:pStyle w:val="FirstParagraph"/>
      </w:pPr>
      <w:r>
        <w:t xml:space="preserve">Automated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Automated Build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Automated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Git-based Workflow</w:t>
      </w:r>
    </w:p>
    <w:p>
      <w:r>
        <w:pict>
          <v:rect style="width:0;height:1.5pt" o:hralign="center" o:hrstd="t" o:hr="t"/>
        </w:pict>
      </w:r>
    </w:p>
    <w:bookmarkEnd w:id="47"/>
    <w:bookmarkStart w:id="48" w:name="documentation"/>
    <w:p>
      <w:pPr>
        <w:pStyle w:val="Heading1"/>
      </w:pPr>
      <w:r>
        <w:t xml:space="preserve">26. Documentation</w:t>
      </w:r>
    </w:p>
    <w:p>
      <w:pPr>
        <w:pStyle w:val="FirstParagraph"/>
      </w:pPr>
      <w:r>
        <w:t xml:space="preserve">Mandatory:</w:t>
      </w:r>
    </w:p>
    <w:p>
      <w:pPr>
        <w:pStyle w:val="BodyText"/>
      </w:pPr>
      <w:r>
        <w:t xml:space="preserve">Swagger</w:t>
      </w:r>
    </w:p>
    <w:p>
      <w:pPr>
        <w:pStyle w:val="BodyText"/>
      </w:pPr>
      <w:r>
        <w:t xml:space="preserve">Architecture Documentation</w:t>
      </w:r>
    </w:p>
    <w:p>
      <w:pPr>
        <w:pStyle w:val="BodyText"/>
      </w:pPr>
      <w:r>
        <w:t xml:space="preserve">Database Documentation</w:t>
      </w:r>
    </w:p>
    <w:p>
      <w:pPr>
        <w:pStyle w:val="BodyText"/>
      </w:pPr>
      <w:r>
        <w:t xml:space="preserve">Deployment Documentation</w:t>
      </w:r>
    </w:p>
    <w:p>
      <w:pPr>
        <w:pStyle w:val="BodyText"/>
      </w:pPr>
      <w:r>
        <w:t xml:space="preserve">API Documentation</w:t>
      </w:r>
    </w:p>
    <w:p>
      <w:r>
        <w:pict>
          <v:rect style="width:0;height:1.5pt" o:hralign="center" o:hrstd="t" o:hr="t"/>
        </w:pict>
      </w:r>
    </w:p>
    <w:bookmarkEnd w:id="48"/>
    <w:bookmarkStart w:id="49" w:name="code-quality"/>
    <w:p>
      <w:pPr>
        <w:pStyle w:val="Heading1"/>
      </w:pPr>
      <w:r>
        <w:t xml:space="preserve">27. Code Quality</w:t>
      </w:r>
    </w:p>
    <w:p>
      <w:pPr>
        <w:pStyle w:val="FirstParagraph"/>
      </w:pPr>
      <w:r>
        <w:t xml:space="preserve">TypeScript Strict Mode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Linting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Code Reviews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Testing Required</w:t>
      </w:r>
    </w:p>
    <w:p>
      <w:r>
        <w:pict>
          <v:rect style="width:0;height:1.5pt" o:hralign="center" o:hrstd="t" o:hr="t"/>
        </w:pict>
      </w:r>
    </w:p>
    <w:bookmarkEnd w:id="49"/>
    <w:bookmarkStart w:id="50" w:name="testing-strategy"/>
    <w:p>
      <w:pPr>
        <w:pStyle w:val="Heading1"/>
      </w:pPr>
      <w:r>
        <w:t xml:space="preserve">28. Testing Strategy</w:t>
      </w:r>
    </w:p>
    <w:p>
      <w:pPr>
        <w:pStyle w:val="FirstParagraph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API Tests</w:t>
      </w:r>
    </w:p>
    <w:p>
      <w:pPr>
        <w:pStyle w:val="BodyText"/>
      </w:pPr>
      <w:r>
        <w:t xml:space="preserve">Permission Tests</w:t>
      </w:r>
    </w:p>
    <w:p>
      <w:pPr>
        <w:pStyle w:val="BodyText"/>
      </w:pPr>
      <w:r>
        <w:t xml:space="preserve">Workflow Tests</w:t>
      </w:r>
    </w:p>
    <w:p>
      <w:r>
        <w:pict>
          <v:rect style="width:0;height:1.5pt" o:hralign="center" o:hrstd="t" o:hr="t"/>
        </w:pict>
      </w:r>
    </w:p>
    <w:bookmarkEnd w:id="50"/>
    <w:bookmarkStart w:id="51" w:name="future-readiness"/>
    <w:p>
      <w:pPr>
        <w:pStyle w:val="Heading1"/>
      </w:pPr>
      <w:r>
        <w:t xml:space="preserve">29. Future Readiness</w:t>
      </w:r>
    </w:p>
    <w:p>
      <w:pPr>
        <w:pStyle w:val="FirstParagraph"/>
      </w:pPr>
      <w:r>
        <w:t xml:space="preserve">Architecture must support:</w:t>
      </w:r>
    </w:p>
    <w:p>
      <w:pPr>
        <w:pStyle w:val="BodyText"/>
      </w:pPr>
      <w:r>
        <w:t xml:space="preserve">Microservices Migration</w:t>
      </w:r>
    </w:p>
    <w:p>
      <w:pPr>
        <w:pStyle w:val="BodyText"/>
      </w:pPr>
      <w:r>
        <w:t xml:space="preserve">Multi-Branch Support</w:t>
      </w:r>
    </w:p>
    <w:p>
      <w:pPr>
        <w:pStyle w:val="BodyText"/>
      </w:pPr>
      <w:r>
        <w:t xml:space="preserve">Multi-Tenant Expansion</w:t>
      </w:r>
    </w:p>
    <w:p>
      <w:pPr>
        <w:pStyle w:val="BodyText"/>
      </w:pPr>
      <w:r>
        <w:t xml:space="preserve">AI Services Integration</w:t>
      </w:r>
    </w:p>
    <w:p>
      <w:pPr>
        <w:pStyle w:val="BodyText"/>
      </w:pPr>
      <w:r>
        <w:t xml:space="preserve">Future Applications</w:t>
      </w:r>
    </w:p>
    <w:p>
      <w:pPr>
        <w:pStyle w:val="BodyText"/>
      </w:pPr>
      <w:r>
        <w:t xml:space="preserve">Future APIs</w:t>
      </w:r>
    </w:p>
    <w:p>
      <w:r>
        <w:pict>
          <v:rect style="width:0;height:1.5pt" o:hralign="center" o:hrstd="t" o:hr="t"/>
        </w:pict>
      </w:r>
    </w:p>
    <w:bookmarkEnd w:id="51"/>
    <w:bookmarkStart w:id="52" w:name="technology-stack-success-criteria"/>
    <w:p>
      <w:pPr>
        <w:pStyle w:val="Heading1"/>
      </w:pPr>
      <w:r>
        <w:t xml:space="preserve">30. Technology Stack Success Criteria</w:t>
      </w:r>
    </w:p>
    <w:p>
      <w:pPr>
        <w:pStyle w:val="FirstParagraph"/>
      </w:pPr>
      <w:r>
        <w:t xml:space="preserve">The platform is considered compliant when:</w:t>
      </w:r>
    </w:p>
    <w:p>
      <w:pPr>
        <w:pStyle w:val="BodyText"/>
      </w:pPr>
      <w:r>
        <w:t xml:space="preserve">Backend uses NestJS.</w:t>
      </w:r>
    </w:p>
    <w:p>
      <w:pPr>
        <w:pStyle w:val="BodyText"/>
      </w:pPr>
      <w:r>
        <w:t xml:space="preserve">Database uses PostgreSQL.</w:t>
      </w:r>
    </w:p>
    <w:p>
      <w:pPr>
        <w:pStyle w:val="BodyText"/>
      </w:pPr>
      <w:r>
        <w:t xml:space="preserve">ORM uses Prisma.</w:t>
      </w:r>
    </w:p>
    <w:p>
      <w:pPr>
        <w:pStyle w:val="BodyText"/>
      </w:pPr>
      <w:r>
        <w:t xml:space="preserve">Cache uses Redis.</w:t>
      </w:r>
    </w:p>
    <w:p>
      <w:pPr>
        <w:pStyle w:val="BodyText"/>
      </w:pPr>
      <w:r>
        <w:t xml:space="preserve">Storage uses Object Storage.</w:t>
      </w:r>
    </w:p>
    <w:p>
      <w:pPr>
        <w:pStyle w:val="BodyText"/>
      </w:pPr>
      <w:r>
        <w:t xml:space="preserve">Frontend uses Next.js.</w:t>
      </w:r>
    </w:p>
    <w:p>
      <w:pPr>
        <w:pStyle w:val="BodyText"/>
      </w:pPr>
      <w:r>
        <w:t xml:space="preserve">APIs are documented.</w:t>
      </w:r>
    </w:p>
    <w:p>
      <w:pPr>
        <w:pStyle w:val="BodyText"/>
      </w:pPr>
      <w:r>
        <w:t xml:space="preserve">Security standards are enforced.</w:t>
      </w:r>
    </w:p>
    <w:p>
      <w:pPr>
        <w:pStyle w:val="BodyText"/>
      </w:pPr>
      <w:r>
        <w:t xml:space="preserve">Deployment is containerized.</w:t>
      </w:r>
    </w:p>
    <w:p>
      <w:pPr>
        <w:pStyle w:val="BodyText"/>
      </w:pPr>
      <w:r>
        <w:t xml:space="preserve">Architecture supports future growth.</w:t>
      </w:r>
    </w:p>
    <w:p>
      <w:r>
        <w:pict>
          <v:rect style="width:0;height:1.5pt" o:hralign="center" o:hrstd="t" o:hr="t"/>
        </w:pict>
      </w:r>
    </w:p>
    <w:bookmarkEnd w:id="52"/>
    <w:bookmarkStart w:id="53" w:name="end-of-part-3"/>
    <w:p>
      <w:pPr>
        <w:pStyle w:val="Heading1"/>
      </w:pPr>
      <w:r>
        <w:t xml:space="preserve">End of Part 3</w:t>
      </w:r>
    </w:p>
    <w:p>
      <w:pPr>
        <w:pStyle w:val="FirstParagraph"/>
      </w:pPr>
      <w:r>
        <w:t xml:space="preserve">This document defines the approved technology stack for the Amal Foundation Platform.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2026-07-16T11:01:34Z</dcterms:created>
  <dcterms:modified xsi:type="dcterms:W3CDTF">2026-07-16T11:01:34Z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