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frs-002-financial-management-module"/>
    <w:p>
      <w:pPr>
        <w:pStyle w:val="Heading2"/>
      </w:pPr>
      <w:r>
        <w:t xml:space="preserve">FRS-002 Financial Management Module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 جميع الأموال والحركات المالية داخل المؤسسة.</w:t>
      </w:r>
    </w:p>
    <w:p>
      <w:pPr>
        <w:pStyle w:val="BodyText"/>
      </w:pPr>
      <w:r>
        <w:t xml:space="preserve">بحيث يمكن معرفة:</w:t>
      </w:r>
    </w:p>
    <w:p>
      <w:pPr>
        <w:pStyle w:val="Compact"/>
        <w:numPr>
          <w:ilvl w:val="0"/>
          <w:numId w:val="1001"/>
        </w:numPr>
      </w:pPr>
      <w:r>
        <w:t xml:space="preserve">من أين دخل المال.</w:t>
      </w:r>
    </w:p>
    <w:p>
      <w:pPr>
        <w:pStyle w:val="Compact"/>
        <w:numPr>
          <w:ilvl w:val="0"/>
          <w:numId w:val="1001"/>
        </w:numPr>
      </w:pPr>
      <w:r>
        <w:t xml:space="preserve">أين صُرف المال.</w:t>
      </w:r>
    </w:p>
    <w:p>
      <w:pPr>
        <w:pStyle w:val="Compact"/>
        <w:numPr>
          <w:ilvl w:val="0"/>
          <w:numId w:val="1001"/>
        </w:numPr>
      </w:pPr>
      <w:r>
        <w:t xml:space="preserve">لمن صُرف المال.</w:t>
      </w:r>
    </w:p>
    <w:p>
      <w:pPr>
        <w:pStyle w:val="Compact"/>
        <w:numPr>
          <w:ilvl w:val="0"/>
          <w:numId w:val="1001"/>
        </w:numPr>
      </w:pPr>
      <w:r>
        <w:t xml:space="preserve">لماذا صُرف المال.</w:t>
      </w:r>
    </w:p>
    <w:p>
      <w:pPr>
        <w:pStyle w:val="Compact"/>
        <w:numPr>
          <w:ilvl w:val="0"/>
          <w:numId w:val="1001"/>
        </w:numPr>
      </w:pPr>
      <w:r>
        <w:t xml:space="preserve">ما الرصيد الحالي.</w:t>
      </w:r>
    </w:p>
    <w:p>
      <w:pPr>
        <w:pStyle w:val="Compact"/>
        <w:numPr>
          <w:ilvl w:val="0"/>
          <w:numId w:val="1001"/>
        </w:numPr>
      </w:pPr>
      <w:r>
        <w:t xml:space="preserve">ما الرصيد التاريخي.</w:t>
      </w:r>
    </w:p>
    <w:p>
      <w:r>
        <w:pict>
          <v:rect style="width:0;height:1.5pt" o:hralign="center" o:hrstd="t" o:hr="t"/>
        </w:pict>
      </w:r>
    </w:p>
    <w:bookmarkEnd w:id="22"/>
    <w:bookmarkStart w:id="23" w:name="الشاشة-الرئيسية"/>
    <w:p>
      <w:pPr>
        <w:pStyle w:val="Heading1"/>
      </w:pPr>
      <w:r>
        <w:t xml:space="preserve">الشاشة الرئيسية</w:t>
      </w:r>
    </w:p>
    <w:p>
      <w:pPr>
        <w:pStyle w:val="FirstParagraph"/>
      </w:pPr>
      <w:r>
        <w:t xml:space="preserve">Financial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إجمالي الإيرادات.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الرصيد الحالي.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المعاملات.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آخر العمليات المالية.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تنبيهات مالية.</w:t>
      </w:r>
    </w:p>
    <w:p>
      <w:r>
        <w:pict>
          <v:rect style="width:0;height:1.5pt" o:hralign="center" o:hrstd="t" o:hr="t"/>
        </w:pict>
      </w:r>
    </w:p>
    <w:bookmarkEnd w:id="23"/>
    <w:bookmarkStart w:id="24" w:name="القائمة-الرئيسية"/>
    <w:p>
      <w:pPr>
        <w:pStyle w:val="Heading1"/>
      </w:pPr>
      <w:r>
        <w:t xml:space="preserve">القائمة الرئيسية</w:t>
      </w:r>
    </w:p>
    <w:p>
      <w:pPr>
        <w:pStyle w:val="FirstParagraph"/>
      </w:pPr>
      <w:r>
        <w:t xml:space="preserve">Financial Management</w:t>
      </w:r>
    </w:p>
    <w:p>
      <w:pPr>
        <w:pStyle w:val="BodyText"/>
      </w:pPr>
      <w:r>
        <w:t xml:space="preserve">تحتوي على:</w:t>
      </w:r>
    </w:p>
    <w:p>
      <w:pPr>
        <w:pStyle w:val="BodyText"/>
      </w:pPr>
      <w:r>
        <w:t xml:space="preserve">Transactions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Income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Expenses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Accounts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Budgets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24"/>
    <w:bookmarkStart w:id="25" w:name="شاشة-transactions"/>
    <w:p>
      <w:pPr>
        <w:pStyle w:val="Heading1"/>
      </w:pPr>
      <w:r>
        <w:t xml:space="preserve">شاشة Transactions</w:t>
      </w:r>
    </w:p>
    <w:p>
      <w:pPr>
        <w:pStyle w:val="FirstParagraph"/>
      </w:pPr>
      <w:r>
        <w:t xml:space="preserve">الحركات المالية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جدول كامل للحركات.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البحث.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التصفية.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التصدير.</w:t>
      </w:r>
    </w:p>
    <w:p>
      <w:r>
        <w:pict>
          <v:rect style="width:0;height:1.5pt" o:hralign="center" o:hrstd="t" o:hr="t"/>
        </w:pict>
      </w:r>
    </w:p>
    <w:bookmarkEnd w:id="25"/>
    <w:bookmarkStart w:id="26" w:name="الحقول"/>
    <w:p>
      <w:pPr>
        <w:pStyle w:val="Heading1"/>
      </w:pPr>
      <w:r>
        <w:t xml:space="preserve">الحقول</w:t>
      </w:r>
    </w:p>
    <w:p>
      <w:pPr>
        <w:pStyle w:val="FirstParagraph"/>
      </w:pPr>
      <w:r>
        <w:t xml:space="preserve">Transaction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Type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Reference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Created By</w:t>
      </w:r>
    </w:p>
    <w:p>
      <w:r>
        <w:pict>
          <v:rect style="width:0;height:1.5pt" o:hralign="center" o:hrstd="t" o:hr="t"/>
        </w:pict>
      </w:r>
    </w:p>
    <w:bookmarkEnd w:id="26"/>
    <w:bookmarkStart w:id="27" w:name="أنواع-العمليات"/>
    <w:p>
      <w:pPr>
        <w:pStyle w:val="Heading1"/>
      </w:pPr>
      <w:r>
        <w:t xml:space="preserve">أنواع العمليات</w:t>
      </w:r>
    </w:p>
    <w:p>
      <w:pPr>
        <w:pStyle w:val="FirstParagraph"/>
      </w:pPr>
      <w:r>
        <w:t xml:space="preserve">Income</w:t>
      </w:r>
    </w:p>
    <w:p>
      <w:pPr>
        <w:pStyle w:val="BodyText"/>
      </w:pPr>
      <w:r>
        <w:t xml:space="preserve">دخل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Expense</w:t>
      </w:r>
    </w:p>
    <w:p>
      <w:pPr>
        <w:pStyle w:val="BodyText"/>
      </w:pPr>
      <w:r>
        <w:t xml:space="preserve">صرف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Transfer</w:t>
      </w:r>
    </w:p>
    <w:p>
      <w:pPr>
        <w:pStyle w:val="BodyText"/>
      </w:pPr>
      <w:r>
        <w:t xml:space="preserve">تحويل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Refund</w:t>
      </w:r>
    </w:p>
    <w:p>
      <w:pPr>
        <w:pStyle w:val="BodyText"/>
      </w:pPr>
      <w:r>
        <w:t xml:space="preserve">استرجاع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Adjustment</w:t>
      </w:r>
    </w:p>
    <w:p>
      <w:pPr>
        <w:pStyle w:val="BodyText"/>
      </w:pPr>
      <w:r>
        <w:t xml:space="preserve">تسوية</w:t>
      </w:r>
    </w:p>
    <w:p>
      <w:r>
        <w:pict>
          <v:rect style="width:0;height:1.5pt" o:hralign="center" o:hrstd="t" o:hr="t"/>
        </w:pict>
      </w:r>
    </w:p>
    <w:bookmarkEnd w:id="27"/>
    <w:bookmarkStart w:id="28" w:name="شاشة-إضافة-دخل"/>
    <w:p>
      <w:pPr>
        <w:pStyle w:val="Heading1"/>
      </w:pPr>
      <w:r>
        <w:t xml:space="preserve">شاشة إضافة دخل</w:t>
      </w:r>
    </w:p>
    <w:p>
      <w:pPr>
        <w:pStyle w:val="FirstParagraph"/>
      </w:pPr>
      <w:r>
        <w:t xml:space="preserve">Add Income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الحقول:</w:t>
      </w:r>
    </w:p>
    <w:p>
      <w:pPr>
        <w:pStyle w:val="BodyText"/>
      </w:pPr>
      <w:r>
        <w:t xml:space="preserve">المبلغ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المصدر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الجهة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الحملة المرتبطة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المشروع المرتبط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المرفقات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طريقة الدفع</w:t>
      </w:r>
    </w:p>
    <w:p>
      <w:r>
        <w:pict>
          <v:rect style="width:0;height:1.5pt" o:hralign="center" o:hrstd="t" o:hr="t"/>
        </w:pict>
      </w:r>
    </w:p>
    <w:bookmarkEnd w:id="28"/>
    <w:bookmarkStart w:id="29" w:name="طرق-الدفع"/>
    <w:p>
      <w:pPr>
        <w:pStyle w:val="Heading1"/>
      </w:pPr>
      <w:r>
        <w:t xml:space="preserve">طرق الدفع</w:t>
      </w:r>
    </w:p>
    <w:p>
      <w:pPr>
        <w:pStyle w:val="FirstParagraph"/>
      </w:pPr>
      <w:r>
        <w:t xml:space="preserve">Cash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Bank Transfer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Credit 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Payment Gateway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29"/>
    <w:bookmarkStart w:id="30" w:name="شاشة-إضافة-مصروف"/>
    <w:p>
      <w:pPr>
        <w:pStyle w:val="Heading1"/>
      </w:pPr>
      <w:r>
        <w:t xml:space="preserve">شاشة إضافة مصروف</w:t>
      </w:r>
    </w:p>
    <w:p>
      <w:pPr>
        <w:pStyle w:val="FirstParagraph"/>
      </w:pPr>
      <w:r>
        <w:t xml:space="preserve">Add Expense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الحقول:</w:t>
      </w:r>
    </w:p>
    <w:p>
      <w:pPr>
        <w:pStyle w:val="BodyText"/>
      </w:pPr>
      <w:r>
        <w:t xml:space="preserve">المبلغ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الفئة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المشروع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المستفيد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المرفقات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طريقة الدفع</w:t>
      </w:r>
    </w:p>
    <w:p>
      <w:r>
        <w:pict>
          <v:rect style="width:0;height:1.5pt" o:hralign="center" o:hrstd="t" o:hr="t"/>
        </w:pict>
      </w:r>
    </w:p>
    <w:bookmarkEnd w:id="30"/>
    <w:bookmarkStart w:id="31" w:name="تصنيفات-المصروفات"/>
    <w:p>
      <w:pPr>
        <w:pStyle w:val="Heading1"/>
      </w:pPr>
      <w:r>
        <w:t xml:space="preserve">تصنيفات المصروفات</w:t>
      </w:r>
    </w:p>
    <w:p>
      <w:pPr>
        <w:pStyle w:val="FirstParagraph"/>
      </w:pPr>
      <w:r>
        <w:t xml:space="preserve">إدارية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إعلامية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إغاثية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فعاليات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صيانة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رواتب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تقنية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أخرى</w:t>
      </w:r>
    </w:p>
    <w:p>
      <w:r>
        <w:pict>
          <v:rect style="width:0;height:1.5pt" o:hralign="center" o:hrstd="t" o:hr="t"/>
        </w:pict>
      </w:r>
    </w:p>
    <w:bookmarkEnd w:id="31"/>
    <w:bookmarkStart w:id="32" w:name="funds-management"/>
    <w:p>
      <w:pPr>
        <w:pStyle w:val="Heading1"/>
      </w:pPr>
      <w:r>
        <w:t xml:space="preserve">Funds Management</w:t>
      </w:r>
    </w:p>
    <w:p>
      <w:pPr>
        <w:pStyle w:val="FirstParagraph"/>
      </w:pPr>
      <w:r>
        <w:t xml:space="preserve">إدارة الصناديق المالية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صندوق مالي مستقل.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صندوق التبرعات العامة.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الطبابة.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الأيتام.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الباقيات الصالحات.</w:t>
      </w:r>
    </w:p>
    <w:p>
      <w:r>
        <w:pict>
          <v:rect style="width:0;height:1.5pt" o:hralign="center" o:hrstd="t" o:hr="t"/>
        </w:pict>
      </w:r>
    </w:p>
    <w:bookmarkEnd w:id="32"/>
    <w:bookmarkStart w:id="33" w:name="بيانات-الصندوق"/>
    <w:p>
      <w:pPr>
        <w:pStyle w:val="Heading1"/>
      </w:pPr>
      <w:r>
        <w:t xml:space="preserve">بيانات الصندوق</w:t>
      </w:r>
    </w:p>
    <w:p>
      <w:pPr>
        <w:pStyle w:val="FirstParagraph"/>
      </w:pPr>
      <w:r>
        <w:t xml:space="preserve">Fund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Balance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</w:t>
      </w:r>
    </w:p>
    <w:p>
      <w:r>
        <w:pict>
          <v:rect style="width:0;height:1.5pt" o:hralign="center" o:hrstd="t" o:hr="t"/>
        </w:pict>
      </w:r>
    </w:p>
    <w:bookmarkEnd w:id="33"/>
    <w:bookmarkStart w:id="34" w:name="budget-management"/>
    <w:p>
      <w:pPr>
        <w:pStyle w:val="Heading1"/>
      </w:pPr>
      <w:r>
        <w:t xml:space="preserve">Budget Management</w:t>
      </w:r>
    </w:p>
    <w:p>
      <w:pPr>
        <w:pStyle w:val="FirstParagraph"/>
      </w:pPr>
      <w:r>
        <w:t xml:space="preserve">إدارة الموازنات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موازنة سنوية.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موازنة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موازنة حملة.</w:t>
      </w:r>
    </w:p>
    <w:p>
      <w:r>
        <w:pict>
          <v:rect style="width:0;height:1.5pt" o:hralign="center" o:hrstd="t" o:hr="t"/>
        </w:pict>
      </w:r>
    </w:p>
    <w:bookmarkEnd w:id="34"/>
    <w:bookmarkStart w:id="35" w:name="بيانات-الموازنة"/>
    <w:p>
      <w:pPr>
        <w:pStyle w:val="Heading1"/>
      </w:pPr>
      <w:r>
        <w:t xml:space="preserve">بيانات الموازنة</w:t>
      </w:r>
    </w:p>
    <w:p>
      <w:pPr>
        <w:pStyle w:val="FirstParagraph"/>
      </w:pPr>
      <w:r>
        <w:t xml:space="preserve">Budget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Period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Allocated 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Consumed 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Remaining 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35"/>
    <w:bookmarkStart w:id="36" w:name="شاشة-الاعتمادات"/>
    <w:p>
      <w:pPr>
        <w:pStyle w:val="Heading1"/>
      </w:pPr>
      <w:r>
        <w:t xml:space="preserve">شاشة الاعتمادات</w:t>
      </w:r>
    </w:p>
    <w:p>
      <w:pPr>
        <w:pStyle w:val="FirstParagraph"/>
      </w:pPr>
      <w:r>
        <w:t xml:space="preserve">Financial Approvals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المعاملات المعلقة.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المعاملات المعتمدة.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المعاملات المرفوضة.</w:t>
      </w:r>
    </w:p>
    <w:p>
      <w:r>
        <w:pict>
          <v:rect style="width:0;height:1.5pt" o:hralign="center" o:hrstd="t" o:hr="t"/>
        </w:pict>
      </w:r>
    </w:p>
    <w:bookmarkEnd w:id="36"/>
    <w:bookmarkStart w:id="37" w:name="قواعد-الاعتماد"/>
    <w:p>
      <w:pPr>
        <w:pStyle w:val="Heading1"/>
      </w:pPr>
      <w:r>
        <w:t xml:space="preserve">قواعد الاعتماد</w:t>
      </w:r>
    </w:p>
    <w:p>
      <w:pPr>
        <w:pStyle w:val="FirstParagraph"/>
      </w:pPr>
      <w:r>
        <w:t xml:space="preserve">مبالغ صغيرة:</w:t>
      </w:r>
    </w:p>
    <w:p>
      <w:pPr>
        <w:pStyle w:val="BodyText"/>
      </w:pPr>
      <w:r>
        <w:t xml:space="preserve">اعتماد مدير القسم.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مبالغ متوسطة:</w:t>
      </w:r>
    </w:p>
    <w:p>
      <w:pPr>
        <w:pStyle w:val="BodyText"/>
      </w:pPr>
      <w:r>
        <w:t xml:space="preserve">اعتماد الإدارة المالية.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مبالغ كبيرة:</w:t>
      </w:r>
    </w:p>
    <w:p>
      <w:pPr>
        <w:pStyle w:val="BodyText"/>
      </w:pPr>
      <w:r>
        <w:t xml:space="preserve">اعتماد الإدارة العليا.</w:t>
      </w:r>
    </w:p>
    <w:p>
      <w:r>
        <w:pict>
          <v:rect style="width:0;height:1.5pt" o:hralign="center" o:hrstd="t" o:hr="t"/>
        </w:pict>
      </w:r>
    </w:p>
    <w:bookmarkEnd w:id="37"/>
    <w:bookmarkStart w:id="38" w:name="شاشة-السندات"/>
    <w:p>
      <w:pPr>
        <w:pStyle w:val="Heading1"/>
      </w:pPr>
      <w:r>
        <w:t xml:space="preserve">شاشة السندات</w:t>
      </w:r>
    </w:p>
    <w:p>
      <w:pPr>
        <w:pStyle w:val="FirstParagraph"/>
      </w:pPr>
      <w:r>
        <w:t xml:space="preserve">Receipts &amp; Vouchers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سند قبض.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سند صرف.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إيصال 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إيصال اشتراك.</w:t>
      </w:r>
    </w:p>
    <w:p>
      <w:r>
        <w:pict>
          <v:rect style="width:0;height:1.5pt" o:hralign="center" o:hrstd="t" o:hr="t"/>
        </w:pict>
      </w:r>
    </w:p>
    <w:bookmarkEnd w:id="38"/>
    <w:bookmarkStart w:id="39" w:name="توليد-المستندات"/>
    <w:p>
      <w:pPr>
        <w:pStyle w:val="Heading1"/>
      </w:pPr>
      <w:r>
        <w:t xml:space="preserve">توليد المستندات</w:t>
      </w:r>
    </w:p>
    <w:p>
      <w:pPr>
        <w:pStyle w:val="FirstParagraph"/>
      </w:pPr>
      <w:r>
        <w:t xml:space="preserve">PDF تلقائي.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تسلسلي.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QR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أرشفة تلقائية.</w:t>
      </w:r>
    </w:p>
    <w:p>
      <w:r>
        <w:pict>
          <v:rect style="width:0;height:1.5pt" o:hralign="center" o:hrstd="t" o:hr="t"/>
        </w:pict>
      </w:r>
    </w:p>
    <w:bookmarkEnd w:id="39"/>
    <w:bookmarkStart w:id="40" w:name="شاشة-الحسابات"/>
    <w:p>
      <w:pPr>
        <w:pStyle w:val="Heading1"/>
      </w:pPr>
      <w:r>
        <w:t xml:space="preserve">شاشة الحسابات</w:t>
      </w:r>
    </w:p>
    <w:p>
      <w:pPr>
        <w:pStyle w:val="FirstParagraph"/>
      </w:pPr>
      <w:r>
        <w:t xml:space="preserve">Accounts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الحسابات الرئيسية.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الحسابات الفرعية.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الأرصدة.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الحركات.</w:t>
      </w:r>
    </w:p>
    <w:p>
      <w:r>
        <w:pict>
          <v:rect style="width:0;height:1.5pt" o:hralign="center" o:hrstd="t" o:hr="t"/>
        </w:pict>
      </w:r>
    </w:p>
    <w:bookmarkEnd w:id="40"/>
    <w:bookmarkStart w:id="41" w:name="الربط-مع-الحملات"/>
    <w:p>
      <w:pPr>
        <w:pStyle w:val="Heading1"/>
      </w:pPr>
      <w:r>
        <w:t xml:space="preserve">الربط مع الحملات</w:t>
      </w:r>
    </w:p>
    <w:p>
      <w:pPr>
        <w:pStyle w:val="FirstParagraph"/>
      </w:pPr>
      <w:r>
        <w:t xml:space="preserve">كل حملة:</w:t>
      </w:r>
    </w:p>
    <w:p>
      <w:pPr>
        <w:pStyle w:val="BodyText"/>
      </w:pPr>
      <w:r>
        <w:t xml:space="preserve">لها إيراداتها.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لها مصروفاتها.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لها رصيدها.</w:t>
      </w:r>
    </w:p>
    <w:p>
      <w:r>
        <w:pict>
          <v:rect style="width:0;height:1.5pt" o:hralign="center" o:hrstd="t" o:hr="t"/>
        </w:pict>
      </w:r>
    </w:p>
    <w:bookmarkEnd w:id="41"/>
    <w:bookmarkStart w:id="42" w:name="الربط-مع-المشاريع"/>
    <w:p>
      <w:pPr>
        <w:pStyle w:val="Heading1"/>
      </w:pPr>
      <w:r>
        <w:t xml:space="preserve">الربط مع المشاريع</w:t>
      </w:r>
    </w:p>
    <w:p>
      <w:pPr>
        <w:pStyle w:val="FirstParagraph"/>
      </w:pPr>
      <w:r>
        <w:t xml:space="preserve">كل مشروع:</w:t>
      </w:r>
    </w:p>
    <w:p>
      <w:pPr>
        <w:pStyle w:val="BodyText"/>
      </w:pPr>
      <w:r>
        <w:t xml:space="preserve">يمتلك سجل مالي مستقل.</w:t>
      </w:r>
    </w:p>
    <w:p>
      <w:r>
        <w:pict>
          <v:rect style="width:0;height:1.5pt" o:hralign="center" o:hrstd="t" o:hr="t"/>
        </w:pict>
      </w:r>
    </w:p>
    <w:bookmarkEnd w:id="42"/>
    <w:bookmarkStart w:id="43" w:name="الربط-مع-الحالات-الطبية"/>
    <w:p>
      <w:pPr>
        <w:pStyle w:val="Heading1"/>
      </w:pPr>
      <w:r>
        <w:t xml:space="preserve">الربط مع الحالات الطبية</w:t>
      </w:r>
    </w:p>
    <w:p>
      <w:pPr>
        <w:pStyle w:val="FirstParagraph"/>
      </w:pPr>
      <w:r>
        <w:t xml:space="preserve">كل حالة:</w:t>
      </w:r>
    </w:p>
    <w:p>
      <w:pPr>
        <w:pStyle w:val="BodyText"/>
      </w:pPr>
      <w:r>
        <w:t xml:space="preserve">يمكن تتبع:</w:t>
      </w:r>
    </w:p>
    <w:p>
      <w:pPr>
        <w:pStyle w:val="BodyText"/>
      </w:pPr>
      <w:r>
        <w:t xml:space="preserve">المبالغ الواردة.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المبالغ المصروفة.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المتبقي.</w:t>
      </w:r>
    </w:p>
    <w:p>
      <w:r>
        <w:pict>
          <v:rect style="width:0;height:1.5pt" o:hralign="center" o:hrstd="t" o:hr="t"/>
        </w:pict>
      </w:r>
    </w:p>
    <w:bookmarkEnd w:id="43"/>
    <w:bookmarkStart w:id="44" w:name="شاشة-التقارير"/>
    <w:p>
      <w:pPr>
        <w:pStyle w:val="Heading1"/>
      </w:pPr>
      <w:r>
        <w:t xml:space="preserve">شاشة التقارير</w:t>
      </w:r>
    </w:p>
    <w:p>
      <w:pPr>
        <w:pStyle w:val="FirstParagraph"/>
      </w:pPr>
      <w:r>
        <w:t xml:space="preserve">Financial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تقرير الإيرادات.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تقرير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تقرير الأرصدة.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تقرير المشاريع.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تقرير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تقرير الصناديق.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تقرير سنوي.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تقرير شهري.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تقرير مخصص.</w:t>
      </w:r>
    </w:p>
    <w:p>
      <w:r>
        <w:pict>
          <v:rect style="width:0;height:1.5pt" o:hralign="center" o:hrstd="t" o:hr="t"/>
        </w:pict>
      </w:r>
    </w:p>
    <w:bookmarkEnd w:id="44"/>
    <w:bookmarkStart w:id="45" w:name="شاشة-التدقيق"/>
    <w:p>
      <w:pPr>
        <w:pStyle w:val="Heading1"/>
      </w:pPr>
      <w:r>
        <w:t xml:space="preserve">شاشة التدقيق</w:t>
      </w:r>
    </w:p>
    <w:p>
      <w:pPr>
        <w:pStyle w:val="FirstParagraph"/>
      </w:pPr>
      <w:r>
        <w:t xml:space="preserve">Audit 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أنشأ العملية؟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عدلها؟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اعتمدها؟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متى حدث ذلك؟</w:t>
      </w:r>
    </w:p>
    <w:p>
      <w:r>
        <w:pict>
          <v:rect style="width:0;height:1.5pt" o:hralign="center" o:hrstd="t" o:hr="t"/>
        </w:pict>
      </w:r>
    </w:p>
    <w:bookmarkEnd w:id="45"/>
    <w:bookmarkStart w:id="46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لا يسمح بحذف العمليات المالية.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يسمح بتعديل العمليات المعتمدة.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 تعديل ينشئ حركة جديدة.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العمليات تسجل في السجل الرقابي.</w:t>
      </w:r>
    </w:p>
    <w:p>
      <w:r>
        <w:pict>
          <v:rect style="width:0;height:1.5pt" o:hralign="center" o:hrstd="t" o:hr="t"/>
        </w:pict>
      </w:r>
    </w:p>
    <w:bookmarkEnd w:id="46"/>
    <w:bookmarkStart w:id="47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عرض مالي.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عمليات.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تعديل.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إلغاء اعتماد.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تصدير.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الموازنات.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الصناديق المالية.</w:t>
      </w:r>
    </w:p>
    <w:p>
      <w:r>
        <w:pict>
          <v:rect style="width:0;height:1.5pt" o:hralign="center" o:hrstd="t" o:hr="t"/>
        </w:pict>
      </w:r>
    </w:p>
    <w:bookmarkEnd w:id="47"/>
    <w:bookmarkStart w:id="48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نظام مالي مؤسسي كامل.</w:t>
      </w:r>
    </w:p>
    <w:p>
      <w:pPr>
        <w:pStyle w:val="BodyText"/>
      </w:pPr>
      <w:r>
        <w:t xml:space="preserve">يعرف بدقة:</w:t>
      </w:r>
    </w:p>
    <w:p>
      <w:pPr>
        <w:pStyle w:val="BodyText"/>
      </w:pPr>
      <w:r>
        <w:t xml:space="preserve">كم دخل للمؤسسة.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أين دخل.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أين صُرف.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المتبقي.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ويمكن الرجوع إلى أي حركة مالية بعد سنوات.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2026-07-16T09:55:47Z</dcterms:created>
  <dcterms:modified xsi:type="dcterms:W3CDTF">2026-07-16T09:55:47Z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