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core-domain-model-v1"/>
    <w:p>
      <w:pPr>
        <w:pStyle w:val="Heading2"/>
      </w:pPr>
      <w:r>
        <w:t xml:space="preserve">Core Domain Model v1</w:t>
      </w:r>
    </w:p>
    <w:bookmarkEnd w:id="20"/>
    <w:bookmarkEnd w:id="21"/>
    <w:bookmarkStart w:id="22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جميع وحدات المؤسسة يجب أن تبنى حول مفهوم: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وليس User.</w:t>
      </w:r>
    </w:p>
    <w:p>
      <w:pPr>
        <w:pStyle w:val="BodyText"/>
      </w:pPr>
      <w:r>
        <w:t xml:space="preserve">User هو حساب دخول فقط.</w:t>
      </w:r>
    </w:p>
    <w:p>
      <w:pPr>
        <w:pStyle w:val="BodyText"/>
      </w:pPr>
      <w:r>
        <w:t xml:space="preserve">أما Person فهو الإنسان الحقيقي داخل المؤسسة.</w:t>
      </w:r>
    </w:p>
    <w:p>
      <w:r>
        <w:pict>
          <v:rect style="width:0;height:1.5pt" o:hralign="center" o:hrstd="t" o:hr="t"/>
        </w:pict>
      </w:r>
    </w:p>
    <w:bookmarkEnd w:id="22"/>
    <w:bookmarkStart w:id="25" w:name="person"/>
    <w:p>
      <w:pPr>
        <w:pStyle w:val="Heading1"/>
      </w:pPr>
      <w:r>
        <w:t xml:space="preserve">1. Person</w:t>
      </w:r>
    </w:p>
    <w:p>
      <w:pPr>
        <w:pStyle w:val="FirstParagraph"/>
      </w:pPr>
      <w:r>
        <w:t xml:space="preserve">يمثل أي شخص تتعامل معه المؤسسة.</w:t>
      </w:r>
    </w:p>
    <w:bookmarkStart w:id="23" w:name="البيانات-الأساسية"/>
    <w:p>
      <w:pPr>
        <w:pStyle w:val="Heading2"/>
      </w:pPr>
      <w:r>
        <w:t xml:space="preserve">البيانات الأساسية</w:t>
      </w:r>
    </w:p>
    <w:p>
      <w:pPr>
        <w:pStyle w:val="Compact"/>
        <w:numPr>
          <w:ilvl w:val="0"/>
          <w:numId w:val="1001"/>
        </w:numPr>
      </w:pPr>
      <w:r>
        <w:t xml:space="preserve">الرقم الداخلي الموحد</w:t>
      </w:r>
    </w:p>
    <w:p>
      <w:pPr>
        <w:pStyle w:val="Compact"/>
        <w:numPr>
          <w:ilvl w:val="0"/>
          <w:numId w:val="1001"/>
        </w:numPr>
      </w:pPr>
      <w:r>
        <w:t xml:space="preserve">الاسم الكامل</w:t>
      </w:r>
    </w:p>
    <w:p>
      <w:pPr>
        <w:pStyle w:val="Compact"/>
        <w:numPr>
          <w:ilvl w:val="0"/>
          <w:numId w:val="1001"/>
        </w:numPr>
      </w:pPr>
      <w:r>
        <w:t xml:space="preserve">الجنس</w:t>
      </w:r>
    </w:p>
    <w:p>
      <w:pPr>
        <w:pStyle w:val="Compact"/>
        <w:numPr>
          <w:ilvl w:val="0"/>
          <w:numId w:val="1001"/>
        </w:numPr>
      </w:pPr>
      <w:r>
        <w:t xml:space="preserve">تاريخ الميلاد</w:t>
      </w:r>
    </w:p>
    <w:p>
      <w:pPr>
        <w:pStyle w:val="Compact"/>
        <w:numPr>
          <w:ilvl w:val="0"/>
          <w:numId w:val="1001"/>
        </w:numPr>
      </w:pPr>
      <w:r>
        <w:t xml:space="preserve">رقم الهاتف</w:t>
      </w:r>
    </w:p>
    <w:p>
      <w:pPr>
        <w:pStyle w:val="Compact"/>
        <w:numPr>
          <w:ilvl w:val="0"/>
          <w:numId w:val="1001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1"/>
        </w:numPr>
      </w:pPr>
      <w:r>
        <w:t xml:space="preserve">المحافظة</w:t>
      </w:r>
    </w:p>
    <w:p>
      <w:pPr>
        <w:pStyle w:val="Compact"/>
        <w:numPr>
          <w:ilvl w:val="0"/>
          <w:numId w:val="1001"/>
        </w:numPr>
      </w:pPr>
      <w:r>
        <w:t xml:space="preserve">المدينة</w:t>
      </w:r>
    </w:p>
    <w:p>
      <w:pPr>
        <w:pStyle w:val="Compact"/>
        <w:numPr>
          <w:ilvl w:val="0"/>
          <w:numId w:val="1001"/>
        </w:numPr>
      </w:pPr>
      <w:r>
        <w:t xml:space="preserve">العنوان</w:t>
      </w:r>
    </w:p>
    <w:p>
      <w:pPr>
        <w:pStyle w:val="Compact"/>
        <w:numPr>
          <w:ilvl w:val="0"/>
          <w:numId w:val="1001"/>
        </w:numPr>
      </w:pPr>
      <w:r>
        <w:t xml:space="preserve">المهنة</w:t>
      </w:r>
    </w:p>
    <w:p>
      <w:pPr>
        <w:pStyle w:val="Compact"/>
        <w:numPr>
          <w:ilvl w:val="0"/>
          <w:numId w:val="1001"/>
        </w:numPr>
      </w:pPr>
      <w:r>
        <w:t xml:space="preserve">الحالة الاجتماعية</w:t>
      </w:r>
    </w:p>
    <w:p>
      <w:pPr>
        <w:pStyle w:val="Compact"/>
        <w:numPr>
          <w:ilvl w:val="0"/>
          <w:numId w:val="1001"/>
        </w:numPr>
      </w:pPr>
      <w:r>
        <w:t xml:space="preserve">الملاحظات</w:t>
      </w:r>
    </w:p>
    <w:bookmarkEnd w:id="23"/>
    <w:bookmarkStart w:id="24" w:name="الأدوار-المحتملة"/>
    <w:p>
      <w:pPr>
        <w:pStyle w:val="Heading2"/>
      </w:pPr>
      <w:r>
        <w:t xml:space="preserve">الأدوار المحتملة</w:t>
      </w:r>
    </w:p>
    <w:p>
      <w:pPr>
        <w:pStyle w:val="FirstParagraph"/>
      </w:pPr>
      <w:r>
        <w:t xml:space="preserve">يمكن للشخص أن يمتلك أكثر من دور في نفس الوقت:</w:t>
      </w:r>
    </w:p>
    <w:p>
      <w:pPr>
        <w:pStyle w:val="Compact"/>
        <w:numPr>
          <w:ilvl w:val="0"/>
          <w:numId w:val="1002"/>
        </w:numPr>
      </w:pPr>
      <w:r>
        <w:t xml:space="preserve">متبرع</w:t>
      </w:r>
    </w:p>
    <w:p>
      <w:pPr>
        <w:pStyle w:val="Compact"/>
        <w:numPr>
          <w:ilvl w:val="0"/>
          <w:numId w:val="1002"/>
        </w:numPr>
      </w:pPr>
      <w:r>
        <w:t xml:space="preserve">مشترك</w:t>
      </w:r>
    </w:p>
    <w:p>
      <w:pPr>
        <w:pStyle w:val="Compact"/>
        <w:numPr>
          <w:ilvl w:val="0"/>
          <w:numId w:val="1002"/>
        </w:numPr>
      </w:pPr>
      <w:r>
        <w:t xml:space="preserve">صاحب صندوق</w:t>
      </w:r>
    </w:p>
    <w:p>
      <w:pPr>
        <w:pStyle w:val="Compact"/>
        <w:numPr>
          <w:ilvl w:val="0"/>
          <w:numId w:val="1002"/>
        </w:numPr>
      </w:pPr>
      <w:r>
        <w:t xml:space="preserve">مستفيد</w:t>
      </w:r>
    </w:p>
    <w:p>
      <w:pPr>
        <w:pStyle w:val="Compact"/>
        <w:numPr>
          <w:ilvl w:val="0"/>
          <w:numId w:val="1002"/>
        </w:numPr>
      </w:pPr>
      <w:r>
        <w:t xml:space="preserve">مريض</w:t>
      </w:r>
    </w:p>
    <w:p>
      <w:pPr>
        <w:pStyle w:val="Compact"/>
        <w:numPr>
          <w:ilvl w:val="0"/>
          <w:numId w:val="1002"/>
        </w:numPr>
      </w:pPr>
      <w:r>
        <w:t xml:space="preserve">متطوع</w:t>
      </w:r>
    </w:p>
    <w:p>
      <w:pPr>
        <w:pStyle w:val="Compact"/>
        <w:numPr>
          <w:ilvl w:val="0"/>
          <w:numId w:val="1002"/>
        </w:numPr>
      </w:pPr>
      <w:r>
        <w:t xml:space="preserve">موظف</w:t>
      </w:r>
    </w:p>
    <w:p>
      <w:pPr>
        <w:pStyle w:val="Compact"/>
        <w:numPr>
          <w:ilvl w:val="0"/>
          <w:numId w:val="1002"/>
        </w:numPr>
      </w:pPr>
      <w:r>
        <w:t xml:space="preserve">محصل</w:t>
      </w:r>
    </w:p>
    <w:p>
      <w:pPr>
        <w:pStyle w:val="Compact"/>
        <w:numPr>
          <w:ilvl w:val="0"/>
          <w:numId w:val="1002"/>
        </w:numPr>
      </w:pPr>
      <w:r>
        <w:t xml:space="preserve">إداري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user-account"/>
    <w:p>
      <w:pPr>
        <w:pStyle w:val="Heading1"/>
      </w:pPr>
      <w:r>
        <w:t xml:space="preserve">2. User Account</w:t>
      </w:r>
    </w:p>
    <w:p>
      <w:pPr>
        <w:pStyle w:val="FirstParagraph"/>
      </w:pPr>
      <w:r>
        <w:t xml:space="preserve">حساب الدخول الإلكتروني.</w:t>
      </w:r>
    </w:p>
    <w:p>
      <w:pPr>
        <w:pStyle w:val="BodyText"/>
      </w:pPr>
      <w:r>
        <w:t xml:space="preserve">مرتبط بشخص واحد.</w:t>
      </w:r>
    </w:p>
    <w:bookmarkStart w:id="26" w:name="يحتوي-على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3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3"/>
        </w:numPr>
      </w:pPr>
      <w:r>
        <w:t xml:space="preserve">كلمة المرور</w:t>
      </w:r>
    </w:p>
    <w:p>
      <w:pPr>
        <w:pStyle w:val="Compact"/>
        <w:numPr>
          <w:ilvl w:val="0"/>
          <w:numId w:val="1003"/>
        </w:numPr>
      </w:pPr>
      <w:r>
        <w:t xml:space="preserve">حالة الحساب</w:t>
      </w:r>
    </w:p>
    <w:p>
      <w:pPr>
        <w:pStyle w:val="Compact"/>
        <w:numPr>
          <w:ilvl w:val="0"/>
          <w:numId w:val="1003"/>
        </w:numPr>
      </w:pPr>
      <w:r>
        <w:t xml:space="preserve">تاريخ الإنشاء</w:t>
      </w:r>
    </w:p>
    <w:p>
      <w:pPr>
        <w:pStyle w:val="Compact"/>
        <w:numPr>
          <w:ilvl w:val="0"/>
          <w:numId w:val="1003"/>
        </w:numPr>
      </w:pPr>
      <w:r>
        <w:t xml:space="preserve">آخر تسجيل دخول</w:t>
      </w:r>
    </w:p>
    <w:p>
      <w:pPr>
        <w:pStyle w:val="Compact"/>
        <w:numPr>
          <w:ilvl w:val="0"/>
          <w:numId w:val="1003"/>
        </w:numPr>
      </w:pPr>
      <w:r>
        <w:t xml:space="preserve">الأجهزة المرتبطة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onations"/>
    <w:p>
      <w:pPr>
        <w:pStyle w:val="Heading1"/>
      </w:pPr>
      <w:r>
        <w:t xml:space="preserve">3. Donations</w:t>
      </w:r>
    </w:p>
    <w:p>
      <w:pPr>
        <w:pStyle w:val="FirstParagraph"/>
      </w:pPr>
      <w:r>
        <w:t xml:space="preserve">إدارة التبرعات.</w:t>
      </w:r>
    </w:p>
    <w:bookmarkStart w:id="28" w:name="يحتوي-على-1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4"/>
        </w:numPr>
      </w:pPr>
      <w:r>
        <w:t xml:space="preserve">المتبرع</w:t>
      </w:r>
    </w:p>
    <w:p>
      <w:pPr>
        <w:pStyle w:val="Compact"/>
        <w:numPr>
          <w:ilvl w:val="0"/>
          <w:numId w:val="1004"/>
        </w:numPr>
      </w:pPr>
      <w:r>
        <w:t xml:space="preserve">المبلغ</w:t>
      </w:r>
    </w:p>
    <w:p>
      <w:pPr>
        <w:pStyle w:val="Compact"/>
        <w:numPr>
          <w:ilvl w:val="0"/>
          <w:numId w:val="1004"/>
        </w:numPr>
      </w:pPr>
      <w:r>
        <w:t xml:space="preserve">العملة</w:t>
      </w:r>
    </w:p>
    <w:p>
      <w:pPr>
        <w:pStyle w:val="Compact"/>
        <w:numPr>
          <w:ilvl w:val="0"/>
          <w:numId w:val="1004"/>
        </w:numPr>
      </w:pPr>
      <w:r>
        <w:t xml:space="preserve">تاريخ التبرع</w:t>
      </w:r>
    </w:p>
    <w:p>
      <w:pPr>
        <w:pStyle w:val="Compact"/>
        <w:numPr>
          <w:ilvl w:val="0"/>
          <w:numId w:val="1004"/>
        </w:numPr>
      </w:pPr>
      <w:r>
        <w:t xml:space="preserve">طريقة الدفع</w:t>
      </w:r>
    </w:p>
    <w:p>
      <w:pPr>
        <w:pStyle w:val="Compact"/>
        <w:numPr>
          <w:ilvl w:val="0"/>
          <w:numId w:val="1004"/>
        </w:numPr>
      </w:pPr>
      <w:r>
        <w:t xml:space="preserve">الحملة المرتبطة</w:t>
      </w:r>
    </w:p>
    <w:p>
      <w:pPr>
        <w:pStyle w:val="Compact"/>
        <w:numPr>
          <w:ilvl w:val="0"/>
          <w:numId w:val="1004"/>
        </w:numPr>
      </w:pPr>
      <w:r>
        <w:t xml:space="preserve">المشروع المرتبط</w:t>
      </w:r>
    </w:p>
    <w:p>
      <w:pPr>
        <w:pStyle w:val="Compact"/>
        <w:numPr>
          <w:ilvl w:val="0"/>
          <w:numId w:val="1004"/>
        </w:numPr>
      </w:pPr>
      <w:r>
        <w:t xml:space="preserve">حالة العملية</w:t>
      </w:r>
    </w:p>
    <w:p>
      <w:pPr>
        <w:pStyle w:val="Compact"/>
        <w:numPr>
          <w:ilvl w:val="0"/>
          <w:numId w:val="1004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ampaigns"/>
    <w:p>
      <w:pPr>
        <w:pStyle w:val="Heading1"/>
      </w:pPr>
      <w:r>
        <w:t xml:space="preserve">4. Campaigns</w:t>
      </w:r>
    </w:p>
    <w:p>
      <w:pPr>
        <w:pStyle w:val="FirstParagraph"/>
      </w:pPr>
      <w:r>
        <w:t xml:space="preserve">الحملات الخيرية.</w:t>
      </w:r>
    </w:p>
    <w:bookmarkStart w:id="30" w:name="يحتوي-على-2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5"/>
        </w:numPr>
      </w:pPr>
      <w:r>
        <w:t xml:space="preserve">اسم الحملة</w:t>
      </w:r>
    </w:p>
    <w:p>
      <w:pPr>
        <w:pStyle w:val="Compact"/>
        <w:numPr>
          <w:ilvl w:val="0"/>
          <w:numId w:val="1005"/>
        </w:numPr>
      </w:pPr>
      <w:r>
        <w:t xml:space="preserve">الوصف</w:t>
      </w:r>
    </w:p>
    <w:p>
      <w:pPr>
        <w:pStyle w:val="Compact"/>
        <w:numPr>
          <w:ilvl w:val="0"/>
          <w:numId w:val="1005"/>
        </w:numPr>
      </w:pPr>
      <w:r>
        <w:t xml:space="preserve">الهدف المالي</w:t>
      </w:r>
    </w:p>
    <w:p>
      <w:pPr>
        <w:pStyle w:val="Compact"/>
        <w:numPr>
          <w:ilvl w:val="0"/>
          <w:numId w:val="1005"/>
        </w:numPr>
      </w:pPr>
      <w:r>
        <w:t xml:space="preserve">المبلغ المحصل</w:t>
      </w:r>
    </w:p>
    <w:p>
      <w:pPr>
        <w:pStyle w:val="Compact"/>
        <w:numPr>
          <w:ilvl w:val="0"/>
          <w:numId w:val="1005"/>
        </w:numPr>
      </w:pPr>
      <w:r>
        <w:t xml:space="preserve">تاريخ البداية</w:t>
      </w:r>
    </w:p>
    <w:p>
      <w:pPr>
        <w:pStyle w:val="Compact"/>
        <w:numPr>
          <w:ilvl w:val="0"/>
          <w:numId w:val="1005"/>
        </w:numPr>
      </w:pPr>
      <w:r>
        <w:t xml:space="preserve">تاريخ النهاية</w:t>
      </w:r>
    </w:p>
    <w:p>
      <w:pPr>
        <w:pStyle w:val="Compact"/>
        <w:numPr>
          <w:ilvl w:val="0"/>
          <w:numId w:val="1005"/>
        </w:numPr>
      </w:pPr>
      <w:r>
        <w:t xml:space="preserve">حالة الحملة</w:t>
      </w:r>
    </w:p>
    <w:p>
      <w:pPr>
        <w:pStyle w:val="Compact"/>
        <w:numPr>
          <w:ilvl w:val="0"/>
          <w:numId w:val="1005"/>
        </w:numPr>
      </w:pPr>
      <w:r>
        <w:t xml:space="preserve">الصور والوسائط</w:t>
      </w:r>
    </w:p>
    <w:p>
      <w:pPr>
        <w:pStyle w:val="Compact"/>
        <w:numPr>
          <w:ilvl w:val="0"/>
          <w:numId w:val="1005"/>
        </w:numPr>
      </w:pPr>
      <w:r>
        <w:t xml:space="preserve">الجهات المستفيدة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ubscriptions"/>
    <w:p>
      <w:pPr>
        <w:pStyle w:val="Heading1"/>
      </w:pPr>
      <w:r>
        <w:t xml:space="preserve">5. Subscriptions</w:t>
      </w:r>
    </w:p>
    <w:p>
      <w:pPr>
        <w:pStyle w:val="FirstParagraph"/>
      </w:pPr>
      <w:r>
        <w:t xml:space="preserve">الاشتراكات.</w:t>
      </w:r>
    </w:p>
    <w:bookmarkStart w:id="32" w:name="يحتوي-على-3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6"/>
        </w:numPr>
      </w:pPr>
      <w:r>
        <w:t xml:space="preserve">المشترك</w:t>
      </w:r>
    </w:p>
    <w:p>
      <w:pPr>
        <w:pStyle w:val="Compact"/>
        <w:numPr>
          <w:ilvl w:val="0"/>
          <w:numId w:val="1006"/>
        </w:numPr>
      </w:pPr>
      <w:r>
        <w:t xml:space="preserve">نوع الاشتراك</w:t>
      </w:r>
    </w:p>
    <w:p>
      <w:pPr>
        <w:pStyle w:val="Compact"/>
        <w:numPr>
          <w:ilvl w:val="0"/>
          <w:numId w:val="1006"/>
        </w:numPr>
      </w:pPr>
      <w:r>
        <w:t xml:space="preserve">قيمة الاشتراك</w:t>
      </w:r>
    </w:p>
    <w:p>
      <w:pPr>
        <w:pStyle w:val="Compact"/>
        <w:numPr>
          <w:ilvl w:val="0"/>
          <w:numId w:val="1006"/>
        </w:numPr>
      </w:pPr>
      <w:r>
        <w:t xml:space="preserve">مدة الاشتراك</w:t>
      </w:r>
    </w:p>
    <w:p>
      <w:pPr>
        <w:pStyle w:val="Compact"/>
        <w:numPr>
          <w:ilvl w:val="0"/>
          <w:numId w:val="1006"/>
        </w:numPr>
      </w:pPr>
      <w:r>
        <w:t xml:space="preserve">تاريخ البداية</w:t>
      </w:r>
    </w:p>
    <w:p>
      <w:pPr>
        <w:pStyle w:val="Compact"/>
        <w:numPr>
          <w:ilvl w:val="0"/>
          <w:numId w:val="1006"/>
        </w:numPr>
      </w:pPr>
      <w:r>
        <w:t xml:space="preserve">تاريخ الانتهاء</w:t>
      </w:r>
    </w:p>
    <w:p>
      <w:pPr>
        <w:pStyle w:val="Compact"/>
        <w:numPr>
          <w:ilvl w:val="0"/>
          <w:numId w:val="1006"/>
        </w:numPr>
      </w:pPr>
      <w:r>
        <w:t xml:space="preserve">حالة الاشتراك</w:t>
      </w:r>
    </w:p>
    <w:p>
      <w:pPr>
        <w:pStyle w:val="Compact"/>
        <w:numPr>
          <w:ilvl w:val="0"/>
          <w:numId w:val="1006"/>
        </w:numPr>
      </w:pPr>
      <w:r>
        <w:t xml:space="preserve">سجل الدفعات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oxes"/>
    <w:p>
      <w:pPr>
        <w:pStyle w:val="Heading1"/>
      </w:pPr>
      <w:r>
        <w:t xml:space="preserve">6. Boxes</w:t>
      </w:r>
    </w:p>
    <w:p>
      <w:pPr>
        <w:pStyle w:val="FirstParagraph"/>
      </w:pPr>
      <w:r>
        <w:t xml:space="preserve">صناديق التبرع.</w:t>
      </w:r>
    </w:p>
    <w:bookmarkStart w:id="34" w:name="يحتوي-على-4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7"/>
        </w:numPr>
      </w:pPr>
      <w:r>
        <w:t xml:space="preserve">رقم الصندوق</w:t>
      </w:r>
    </w:p>
    <w:p>
      <w:pPr>
        <w:pStyle w:val="Compact"/>
        <w:numPr>
          <w:ilvl w:val="0"/>
          <w:numId w:val="1007"/>
        </w:numPr>
      </w:pPr>
      <w:r>
        <w:t xml:space="preserve">اسم صاحب الصندوق</w:t>
      </w:r>
    </w:p>
    <w:p>
      <w:pPr>
        <w:pStyle w:val="Compact"/>
        <w:numPr>
          <w:ilvl w:val="0"/>
          <w:numId w:val="1007"/>
        </w:numPr>
      </w:pPr>
      <w:r>
        <w:t xml:space="preserve">الموقع</w:t>
      </w:r>
    </w:p>
    <w:p>
      <w:pPr>
        <w:pStyle w:val="Compact"/>
        <w:numPr>
          <w:ilvl w:val="0"/>
          <w:numId w:val="1007"/>
        </w:numPr>
      </w:pPr>
      <w:r>
        <w:t xml:space="preserve">المنطقة</w:t>
      </w:r>
    </w:p>
    <w:p>
      <w:pPr>
        <w:pStyle w:val="Compact"/>
        <w:numPr>
          <w:ilvl w:val="0"/>
          <w:numId w:val="1007"/>
        </w:numPr>
      </w:pPr>
      <w:r>
        <w:t xml:space="preserve">تاريخ التسليم</w:t>
      </w:r>
    </w:p>
    <w:p>
      <w:pPr>
        <w:pStyle w:val="Compact"/>
        <w:numPr>
          <w:ilvl w:val="0"/>
          <w:numId w:val="1007"/>
        </w:numPr>
      </w:pPr>
      <w:r>
        <w:t xml:space="preserve">الحالة</w:t>
      </w:r>
    </w:p>
    <w:p>
      <w:pPr>
        <w:pStyle w:val="Compact"/>
        <w:numPr>
          <w:ilvl w:val="0"/>
          <w:numId w:val="1007"/>
        </w:numPr>
      </w:pPr>
      <w:r>
        <w:t xml:space="preserve">المحصل المسؤول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ollectors"/>
    <w:p>
      <w:pPr>
        <w:pStyle w:val="Heading1"/>
      </w:pPr>
      <w:r>
        <w:t xml:space="preserve">7. Collectors</w:t>
      </w:r>
    </w:p>
    <w:p>
      <w:pPr>
        <w:pStyle w:val="FirstParagraph"/>
      </w:pPr>
      <w:r>
        <w:t xml:space="preserve">المحصلون.</w:t>
      </w:r>
    </w:p>
    <w:bookmarkStart w:id="36" w:name="يحتوي-على-5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8"/>
        </w:numPr>
      </w:pPr>
      <w:r>
        <w:t xml:space="preserve">بيانات المحصل</w:t>
      </w:r>
    </w:p>
    <w:p>
      <w:pPr>
        <w:pStyle w:val="Compact"/>
        <w:numPr>
          <w:ilvl w:val="0"/>
          <w:numId w:val="1008"/>
        </w:numPr>
      </w:pPr>
      <w:r>
        <w:t xml:space="preserve">المناطق المسندة</w:t>
      </w:r>
    </w:p>
    <w:p>
      <w:pPr>
        <w:pStyle w:val="Compact"/>
        <w:numPr>
          <w:ilvl w:val="0"/>
          <w:numId w:val="1008"/>
        </w:numPr>
      </w:pPr>
      <w:r>
        <w:t xml:space="preserve">الصناديق المسندة</w:t>
      </w:r>
    </w:p>
    <w:p>
      <w:pPr>
        <w:pStyle w:val="Compact"/>
        <w:numPr>
          <w:ilvl w:val="0"/>
          <w:numId w:val="1008"/>
        </w:numPr>
      </w:pPr>
      <w:r>
        <w:t xml:space="preserve">الإحصائيات</w:t>
      </w:r>
    </w:p>
    <w:p>
      <w:pPr>
        <w:pStyle w:val="Compact"/>
        <w:numPr>
          <w:ilvl w:val="0"/>
          <w:numId w:val="1008"/>
        </w:numPr>
      </w:pPr>
      <w:r>
        <w:t xml:space="preserve">سجل التحصيل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llections"/>
    <w:p>
      <w:pPr>
        <w:pStyle w:val="Heading1"/>
      </w:pPr>
      <w:r>
        <w:t xml:space="preserve">8. Collections</w:t>
      </w:r>
    </w:p>
    <w:p>
      <w:pPr>
        <w:pStyle w:val="FirstParagraph"/>
      </w:pPr>
      <w:r>
        <w:t xml:space="preserve">عمليات التحصيل.</w:t>
      </w:r>
    </w:p>
    <w:bookmarkStart w:id="38" w:name="يحتوي-على-6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09"/>
        </w:numPr>
      </w:pPr>
      <w:r>
        <w:t xml:space="preserve">المحصل</w:t>
      </w:r>
    </w:p>
    <w:p>
      <w:pPr>
        <w:pStyle w:val="Compact"/>
        <w:numPr>
          <w:ilvl w:val="0"/>
          <w:numId w:val="1009"/>
        </w:numPr>
      </w:pPr>
      <w:r>
        <w:t xml:space="preserve">الصندوق</w:t>
      </w:r>
    </w:p>
    <w:p>
      <w:pPr>
        <w:pStyle w:val="Compact"/>
        <w:numPr>
          <w:ilvl w:val="0"/>
          <w:numId w:val="1009"/>
        </w:numPr>
      </w:pPr>
      <w:r>
        <w:t xml:space="preserve">المبلغ</w:t>
      </w:r>
    </w:p>
    <w:p>
      <w:pPr>
        <w:pStyle w:val="Compact"/>
        <w:numPr>
          <w:ilvl w:val="0"/>
          <w:numId w:val="1009"/>
        </w:numPr>
      </w:pPr>
      <w:r>
        <w:t xml:space="preserve">التاريخ</w:t>
      </w:r>
    </w:p>
    <w:p>
      <w:pPr>
        <w:pStyle w:val="Compact"/>
        <w:numPr>
          <w:ilvl w:val="0"/>
          <w:numId w:val="1009"/>
        </w:numPr>
      </w:pPr>
      <w:r>
        <w:t xml:space="preserve">الوقت</w:t>
      </w:r>
    </w:p>
    <w:p>
      <w:pPr>
        <w:pStyle w:val="Compact"/>
        <w:numPr>
          <w:ilvl w:val="0"/>
          <w:numId w:val="1009"/>
        </w:numPr>
      </w:pPr>
      <w:r>
        <w:t xml:space="preserve">الموقع الجغرافي</w:t>
      </w:r>
    </w:p>
    <w:p>
      <w:pPr>
        <w:pStyle w:val="Compact"/>
        <w:numPr>
          <w:ilvl w:val="0"/>
          <w:numId w:val="1009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aqiyat-program"/>
    <w:p>
      <w:pPr>
        <w:pStyle w:val="Heading1"/>
      </w:pPr>
      <w:r>
        <w:t xml:space="preserve">9. Baqiyat Program</w:t>
      </w:r>
    </w:p>
    <w:p>
      <w:pPr>
        <w:pStyle w:val="FirstParagraph"/>
      </w:pPr>
      <w:r>
        <w:t xml:space="preserve">نظام الباقيات الصالحات.</w:t>
      </w:r>
    </w:p>
    <w:bookmarkStart w:id="40" w:name="يحتوي-على-7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0"/>
        </w:numPr>
      </w:pPr>
      <w:r>
        <w:t xml:space="preserve">المشترك</w:t>
      </w:r>
    </w:p>
    <w:p>
      <w:pPr>
        <w:pStyle w:val="Compact"/>
        <w:numPr>
          <w:ilvl w:val="0"/>
          <w:numId w:val="1010"/>
        </w:numPr>
      </w:pPr>
      <w:r>
        <w:t xml:space="preserve">نوع الاشتراك</w:t>
      </w:r>
    </w:p>
    <w:p>
      <w:pPr>
        <w:pStyle w:val="Compact"/>
        <w:numPr>
          <w:ilvl w:val="0"/>
          <w:numId w:val="1010"/>
        </w:numPr>
      </w:pPr>
      <w:r>
        <w:t xml:space="preserve">حالة المشترك</w:t>
      </w:r>
    </w:p>
    <w:p>
      <w:pPr>
        <w:pStyle w:val="Compact"/>
        <w:numPr>
          <w:ilvl w:val="0"/>
          <w:numId w:val="1010"/>
        </w:numPr>
      </w:pPr>
      <w:r>
        <w:t xml:space="preserve">الوصايا</w:t>
      </w:r>
    </w:p>
    <w:p>
      <w:pPr>
        <w:pStyle w:val="Compact"/>
        <w:numPr>
          <w:ilvl w:val="0"/>
          <w:numId w:val="1010"/>
        </w:numPr>
      </w:pPr>
      <w:r>
        <w:t xml:space="preserve">الأعمال المطلوبة</w:t>
      </w:r>
    </w:p>
    <w:p>
      <w:pPr>
        <w:pStyle w:val="Compact"/>
        <w:numPr>
          <w:ilvl w:val="0"/>
          <w:numId w:val="1010"/>
        </w:numPr>
      </w:pPr>
      <w:r>
        <w:t xml:space="preserve">الأعمال المنجزة</w:t>
      </w:r>
    </w:p>
    <w:p>
      <w:pPr>
        <w:pStyle w:val="Compact"/>
        <w:numPr>
          <w:ilvl w:val="0"/>
          <w:numId w:val="1010"/>
        </w:numPr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edical-cases"/>
    <w:p>
      <w:pPr>
        <w:pStyle w:val="Heading1"/>
      </w:pPr>
      <w:r>
        <w:t xml:space="preserve">10. Medical Cases</w:t>
      </w:r>
    </w:p>
    <w:p>
      <w:pPr>
        <w:pStyle w:val="FirstParagraph"/>
      </w:pPr>
      <w:r>
        <w:t xml:space="preserve">الحالات الطبية.</w:t>
      </w:r>
    </w:p>
    <w:bookmarkStart w:id="42" w:name="يحتوي-على-8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1"/>
        </w:numPr>
      </w:pPr>
      <w:r>
        <w:t xml:space="preserve">المريض</w:t>
      </w:r>
    </w:p>
    <w:p>
      <w:pPr>
        <w:pStyle w:val="Compact"/>
        <w:numPr>
          <w:ilvl w:val="0"/>
          <w:numId w:val="1011"/>
        </w:numPr>
      </w:pPr>
      <w:r>
        <w:t xml:space="preserve">نوع الحالة</w:t>
      </w:r>
    </w:p>
    <w:p>
      <w:pPr>
        <w:pStyle w:val="Compact"/>
        <w:numPr>
          <w:ilvl w:val="0"/>
          <w:numId w:val="1011"/>
        </w:numPr>
      </w:pPr>
      <w:r>
        <w:t xml:space="preserve">التشخيص</w:t>
      </w:r>
    </w:p>
    <w:p>
      <w:pPr>
        <w:pStyle w:val="Compact"/>
        <w:numPr>
          <w:ilvl w:val="0"/>
          <w:numId w:val="1011"/>
        </w:numPr>
      </w:pPr>
      <w:r>
        <w:t xml:space="preserve">المستندات</w:t>
      </w:r>
    </w:p>
    <w:p>
      <w:pPr>
        <w:pStyle w:val="Compact"/>
        <w:numPr>
          <w:ilvl w:val="0"/>
          <w:numId w:val="1011"/>
        </w:numPr>
      </w:pPr>
      <w:r>
        <w:t xml:space="preserve">المبلغ المطلوب</w:t>
      </w:r>
    </w:p>
    <w:p>
      <w:pPr>
        <w:pStyle w:val="Compact"/>
        <w:numPr>
          <w:ilvl w:val="0"/>
          <w:numId w:val="1011"/>
        </w:numPr>
      </w:pPr>
      <w:r>
        <w:t xml:space="preserve">التبرعات المرتبطة</w:t>
      </w:r>
    </w:p>
    <w:p>
      <w:pPr>
        <w:pStyle w:val="Compact"/>
        <w:numPr>
          <w:ilvl w:val="0"/>
          <w:numId w:val="1011"/>
        </w:numPr>
      </w:pPr>
      <w:r>
        <w:t xml:space="preserve">مراحل التنفيذ</w:t>
      </w:r>
    </w:p>
    <w:p>
      <w:pPr>
        <w:pStyle w:val="Compact"/>
        <w:numPr>
          <w:ilvl w:val="0"/>
          <w:numId w:val="1011"/>
        </w:numPr>
      </w:pPr>
      <w:r>
        <w:t xml:space="preserve">حالة الملف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beneficiaries"/>
    <w:p>
      <w:pPr>
        <w:pStyle w:val="Heading1"/>
      </w:pPr>
      <w:r>
        <w:t xml:space="preserve">11. Beneficiaries</w:t>
      </w:r>
    </w:p>
    <w:p>
      <w:pPr>
        <w:pStyle w:val="FirstParagraph"/>
      </w:pPr>
      <w:r>
        <w:t xml:space="preserve">المستفيدون.</w:t>
      </w:r>
    </w:p>
    <w:bookmarkStart w:id="44" w:name="يحتوي-على-9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2"/>
        </w:numPr>
      </w:pPr>
      <w:r>
        <w:t xml:space="preserve">بيانات المستفيد</w:t>
      </w:r>
    </w:p>
    <w:p>
      <w:pPr>
        <w:pStyle w:val="Compact"/>
        <w:numPr>
          <w:ilvl w:val="0"/>
          <w:numId w:val="1012"/>
        </w:numPr>
      </w:pPr>
      <w:r>
        <w:t xml:space="preserve">نوع الاستفادة</w:t>
      </w:r>
    </w:p>
    <w:p>
      <w:pPr>
        <w:pStyle w:val="Compact"/>
        <w:numPr>
          <w:ilvl w:val="0"/>
          <w:numId w:val="1012"/>
        </w:numPr>
      </w:pPr>
      <w:r>
        <w:t xml:space="preserve">المشاريع المستفاد منها</w:t>
      </w:r>
    </w:p>
    <w:p>
      <w:pPr>
        <w:pStyle w:val="Compact"/>
        <w:numPr>
          <w:ilvl w:val="0"/>
          <w:numId w:val="1012"/>
        </w:numPr>
      </w:pPr>
      <w:r>
        <w:t xml:space="preserve">الدعم المقدم</w:t>
      </w:r>
    </w:p>
    <w:p>
      <w:pPr>
        <w:pStyle w:val="Compact"/>
        <w:numPr>
          <w:ilvl w:val="0"/>
          <w:numId w:val="1012"/>
        </w:numPr>
      </w:pPr>
      <w:r>
        <w:t xml:space="preserve">السجل الكامل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volunteers"/>
    <w:p>
      <w:pPr>
        <w:pStyle w:val="Heading1"/>
      </w:pPr>
      <w:r>
        <w:t xml:space="preserve">12. Volunteers</w:t>
      </w:r>
    </w:p>
    <w:p>
      <w:pPr>
        <w:pStyle w:val="FirstParagraph"/>
      </w:pPr>
      <w:r>
        <w:t xml:space="preserve">المتطوعون.</w:t>
      </w:r>
    </w:p>
    <w:bookmarkStart w:id="46" w:name="يحتوي-على-10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3"/>
        </w:numPr>
      </w:pPr>
      <w:r>
        <w:t xml:space="preserve">بيانات المتطوع</w:t>
      </w:r>
    </w:p>
    <w:p>
      <w:pPr>
        <w:pStyle w:val="Compact"/>
        <w:numPr>
          <w:ilvl w:val="0"/>
          <w:numId w:val="1013"/>
        </w:numPr>
      </w:pPr>
      <w:r>
        <w:t xml:space="preserve">المهارات</w:t>
      </w:r>
    </w:p>
    <w:p>
      <w:pPr>
        <w:pStyle w:val="Compact"/>
        <w:numPr>
          <w:ilvl w:val="0"/>
          <w:numId w:val="1013"/>
        </w:numPr>
      </w:pPr>
      <w:r>
        <w:t xml:space="preserve">الأنشطة</w:t>
      </w:r>
    </w:p>
    <w:p>
      <w:pPr>
        <w:pStyle w:val="Compact"/>
        <w:numPr>
          <w:ilvl w:val="0"/>
          <w:numId w:val="1013"/>
        </w:numPr>
      </w:pPr>
      <w:r>
        <w:t xml:space="preserve">ساعات التطوع</w:t>
      </w:r>
    </w:p>
    <w:p>
      <w:pPr>
        <w:pStyle w:val="Compact"/>
        <w:numPr>
          <w:ilvl w:val="0"/>
          <w:numId w:val="1013"/>
        </w:numPr>
      </w:pPr>
      <w:r>
        <w:t xml:space="preserve">التقييمات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employees"/>
    <w:p>
      <w:pPr>
        <w:pStyle w:val="Heading1"/>
      </w:pPr>
      <w:r>
        <w:t xml:space="preserve">13. Employees</w:t>
      </w:r>
    </w:p>
    <w:p>
      <w:pPr>
        <w:pStyle w:val="FirstParagraph"/>
      </w:pPr>
      <w:r>
        <w:t xml:space="preserve">الموظفون والإداريون.</w:t>
      </w:r>
    </w:p>
    <w:bookmarkStart w:id="48" w:name="يحتوي-على-11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4"/>
        </w:numPr>
      </w:pPr>
      <w:r>
        <w:t xml:space="preserve">البيانات الوظيفية</w:t>
      </w:r>
    </w:p>
    <w:p>
      <w:pPr>
        <w:pStyle w:val="Compact"/>
        <w:numPr>
          <w:ilvl w:val="0"/>
          <w:numId w:val="1014"/>
        </w:numPr>
      </w:pPr>
      <w:r>
        <w:t xml:space="preserve">القسم</w:t>
      </w:r>
    </w:p>
    <w:p>
      <w:pPr>
        <w:pStyle w:val="Compact"/>
        <w:numPr>
          <w:ilvl w:val="0"/>
          <w:numId w:val="1014"/>
        </w:numPr>
      </w:pPr>
      <w:r>
        <w:t xml:space="preserve">الصلاحيات</w:t>
      </w:r>
    </w:p>
    <w:p>
      <w:pPr>
        <w:pStyle w:val="Compact"/>
        <w:numPr>
          <w:ilvl w:val="0"/>
          <w:numId w:val="1014"/>
        </w:numPr>
      </w:pPr>
      <w:r>
        <w:t xml:space="preserve">المهام</w:t>
      </w:r>
    </w:p>
    <w:p>
      <w:pPr>
        <w:pStyle w:val="Compact"/>
        <w:numPr>
          <w:ilvl w:val="0"/>
          <w:numId w:val="1014"/>
        </w:numPr>
      </w:pPr>
      <w:r>
        <w:t xml:space="preserve">الأداء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notifications"/>
    <w:p>
      <w:pPr>
        <w:pStyle w:val="Heading1"/>
      </w:pPr>
      <w:r>
        <w:t xml:space="preserve">14. Notifications</w:t>
      </w:r>
    </w:p>
    <w:p>
      <w:pPr>
        <w:pStyle w:val="FirstParagraph"/>
      </w:pPr>
      <w:r>
        <w:t xml:space="preserve">الإشعارات.</w:t>
      </w:r>
    </w:p>
    <w:bookmarkStart w:id="50" w:name="يحتوي-على-12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5"/>
        </w:numPr>
      </w:pPr>
      <w:r>
        <w:t xml:space="preserve">العنوان</w:t>
      </w:r>
    </w:p>
    <w:p>
      <w:pPr>
        <w:pStyle w:val="Compact"/>
        <w:numPr>
          <w:ilvl w:val="0"/>
          <w:numId w:val="1015"/>
        </w:numPr>
      </w:pPr>
      <w:r>
        <w:t xml:space="preserve">المحتوى</w:t>
      </w:r>
    </w:p>
    <w:p>
      <w:pPr>
        <w:pStyle w:val="Compact"/>
        <w:numPr>
          <w:ilvl w:val="0"/>
          <w:numId w:val="1015"/>
        </w:numPr>
      </w:pPr>
      <w:r>
        <w:t xml:space="preserve">الجمهور المستهدف</w:t>
      </w:r>
    </w:p>
    <w:p>
      <w:pPr>
        <w:pStyle w:val="Compact"/>
        <w:numPr>
          <w:ilvl w:val="0"/>
          <w:numId w:val="1015"/>
        </w:numPr>
      </w:pPr>
      <w:r>
        <w:t xml:space="preserve">القنوات</w:t>
      </w:r>
    </w:p>
    <w:p>
      <w:pPr>
        <w:pStyle w:val="Compact"/>
        <w:numPr>
          <w:ilvl w:val="0"/>
          <w:numId w:val="1015"/>
        </w:numPr>
      </w:pPr>
      <w:r>
        <w:t xml:space="preserve">تاريخ الإرسال</w:t>
      </w:r>
    </w:p>
    <w:p>
      <w:pPr>
        <w:pStyle w:val="Compact"/>
        <w:numPr>
          <w:ilvl w:val="0"/>
          <w:numId w:val="1015"/>
        </w:numPr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ontent-management"/>
    <w:p>
      <w:pPr>
        <w:pStyle w:val="Heading1"/>
      </w:pPr>
      <w:r>
        <w:t xml:space="preserve">15. Content Management</w:t>
      </w:r>
    </w:p>
    <w:p>
      <w:pPr>
        <w:pStyle w:val="FirstParagraph"/>
      </w:pPr>
      <w:r>
        <w:t xml:space="preserve">إدارة المحتوى.</w:t>
      </w:r>
    </w:p>
    <w:bookmarkStart w:id="52" w:name="يحتوي-على-13"/>
    <w:p>
      <w:pPr>
        <w:pStyle w:val="Heading2"/>
      </w:pPr>
      <w:r>
        <w:t xml:space="preserve">يحتوي على</w:t>
      </w:r>
    </w:p>
    <w:p>
      <w:pPr>
        <w:pStyle w:val="Compact"/>
        <w:numPr>
          <w:ilvl w:val="0"/>
          <w:numId w:val="1016"/>
        </w:numPr>
      </w:pPr>
      <w:r>
        <w:t xml:space="preserve">الأخبار</w:t>
      </w:r>
    </w:p>
    <w:p>
      <w:pPr>
        <w:pStyle w:val="Compact"/>
        <w:numPr>
          <w:ilvl w:val="0"/>
          <w:numId w:val="1016"/>
        </w:numPr>
      </w:pPr>
      <w:r>
        <w:t xml:space="preserve">المقالات</w:t>
      </w:r>
    </w:p>
    <w:p>
      <w:pPr>
        <w:pStyle w:val="Compact"/>
        <w:numPr>
          <w:ilvl w:val="0"/>
          <w:numId w:val="1016"/>
        </w:numPr>
      </w:pPr>
      <w:r>
        <w:t xml:space="preserve">الصفحات</w:t>
      </w:r>
    </w:p>
    <w:p>
      <w:pPr>
        <w:pStyle w:val="Compact"/>
        <w:numPr>
          <w:ilvl w:val="0"/>
          <w:numId w:val="1016"/>
        </w:numPr>
      </w:pPr>
      <w:r>
        <w:t xml:space="preserve">البنرات</w:t>
      </w:r>
    </w:p>
    <w:p>
      <w:pPr>
        <w:pStyle w:val="Compact"/>
        <w:numPr>
          <w:ilvl w:val="0"/>
          <w:numId w:val="1016"/>
        </w:numPr>
      </w:pPr>
      <w:r>
        <w:t xml:space="preserve">الوسائط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ersonal-religious-data"/>
    <w:p>
      <w:pPr>
        <w:pStyle w:val="Heading1"/>
      </w:pPr>
      <w:r>
        <w:t xml:space="preserve">16. Personal Religious Data</w:t>
      </w:r>
    </w:p>
    <w:p>
      <w:pPr>
        <w:pStyle w:val="FirstParagraph"/>
      </w:pPr>
      <w:r>
        <w:t xml:space="preserve">البيانات التعبدية الخاصة بالمستخدم.</w:t>
      </w:r>
    </w:p>
    <w:bookmarkStart w:id="54" w:name="تشمل"/>
    <w:p>
      <w:pPr>
        <w:pStyle w:val="Heading2"/>
      </w:pPr>
      <w:r>
        <w:t xml:space="preserve">تشمل</w:t>
      </w:r>
    </w:p>
    <w:p>
      <w:pPr>
        <w:pStyle w:val="Compact"/>
        <w:numPr>
          <w:ilvl w:val="0"/>
          <w:numId w:val="1017"/>
        </w:numPr>
      </w:pPr>
      <w:r>
        <w:t xml:space="preserve">ملاحظات القرآن</w:t>
      </w:r>
    </w:p>
    <w:p>
      <w:pPr>
        <w:pStyle w:val="Compact"/>
        <w:numPr>
          <w:ilvl w:val="0"/>
          <w:numId w:val="1017"/>
        </w:numPr>
      </w:pPr>
      <w:r>
        <w:t xml:space="preserve">العلامات المرجعية</w:t>
      </w:r>
    </w:p>
    <w:p>
      <w:pPr>
        <w:pStyle w:val="Compact"/>
        <w:numPr>
          <w:ilvl w:val="0"/>
          <w:numId w:val="1017"/>
        </w:numPr>
      </w:pPr>
      <w:r>
        <w:t xml:space="preserve">تقدم القراءة</w:t>
      </w:r>
    </w:p>
    <w:p>
      <w:pPr>
        <w:pStyle w:val="Compact"/>
        <w:numPr>
          <w:ilvl w:val="0"/>
          <w:numId w:val="1017"/>
        </w:numPr>
      </w:pPr>
      <w:r>
        <w:t xml:space="preserve">تقدم الحفظ</w:t>
      </w:r>
    </w:p>
    <w:p>
      <w:pPr>
        <w:pStyle w:val="Compact"/>
        <w:numPr>
          <w:ilvl w:val="0"/>
          <w:numId w:val="1017"/>
        </w:numPr>
      </w:pPr>
      <w:r>
        <w:t xml:space="preserve">الختمات</w:t>
      </w:r>
    </w:p>
    <w:p>
      <w:pPr>
        <w:pStyle w:val="Compact"/>
        <w:numPr>
          <w:ilvl w:val="0"/>
          <w:numId w:val="1017"/>
        </w:numPr>
      </w:pPr>
      <w:r>
        <w:t xml:space="preserve">المفضلات</w:t>
      </w:r>
    </w:p>
    <w:p>
      <w:pPr>
        <w:pStyle w:val="Compact"/>
        <w:numPr>
          <w:ilvl w:val="0"/>
          <w:numId w:val="1017"/>
        </w:numPr>
      </w:pPr>
      <w:r>
        <w:t xml:space="preserve">إعدادات التطبيق</w:t>
      </w:r>
    </w:p>
    <w:p>
      <w:pPr>
        <w:pStyle w:val="Compact"/>
        <w:numPr>
          <w:ilvl w:val="0"/>
          <w:numId w:val="1017"/>
        </w:numPr>
      </w:pPr>
      <w:r>
        <w:t xml:space="preserve">بيانات المسبحة</w:t>
      </w:r>
    </w:p>
    <w:p>
      <w:pPr>
        <w:pStyle w:val="FirstParagraph"/>
      </w:pPr>
      <w:r>
        <w:t xml:space="preserve">هذه البيانات تحفظ على الخادم.</w:t>
      </w:r>
    </w:p>
    <w:p>
      <w:pPr>
        <w:pStyle w:val="BodyText"/>
      </w:pPr>
      <w:r>
        <w:t xml:space="preserve">لكن لا تدخل ضمن تقارير ERP.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udit-log"/>
    <w:p>
      <w:pPr>
        <w:pStyle w:val="Heading1"/>
      </w:pPr>
      <w:r>
        <w:t xml:space="preserve">17. Audit Log</w:t>
      </w:r>
    </w:p>
    <w:p>
      <w:pPr>
        <w:pStyle w:val="FirstParagraph"/>
      </w:pPr>
      <w:r>
        <w:t xml:space="preserve">السجل التاريخي المركزي.</w:t>
      </w:r>
    </w:p>
    <w:p>
      <w:pPr>
        <w:pStyle w:val="BodyText"/>
      </w:pPr>
      <w:r>
        <w:t xml:space="preserve">يسجل:</w:t>
      </w:r>
    </w:p>
    <w:p>
      <w:pPr>
        <w:pStyle w:val="Compact"/>
        <w:numPr>
          <w:ilvl w:val="0"/>
          <w:numId w:val="1018"/>
        </w:numPr>
      </w:pPr>
      <w:r>
        <w:t xml:space="preserve">من قام بالفعل</w:t>
      </w:r>
    </w:p>
    <w:p>
      <w:pPr>
        <w:pStyle w:val="Compact"/>
        <w:numPr>
          <w:ilvl w:val="0"/>
          <w:numId w:val="1018"/>
        </w:numPr>
      </w:pPr>
      <w:r>
        <w:t xml:space="preserve">ماذا فعل</w:t>
      </w:r>
    </w:p>
    <w:p>
      <w:pPr>
        <w:pStyle w:val="Compact"/>
        <w:numPr>
          <w:ilvl w:val="0"/>
          <w:numId w:val="1018"/>
        </w:numPr>
      </w:pPr>
      <w:r>
        <w:t xml:space="preserve">متى فعل</w:t>
      </w:r>
    </w:p>
    <w:p>
      <w:pPr>
        <w:pStyle w:val="Compact"/>
        <w:numPr>
          <w:ilvl w:val="0"/>
          <w:numId w:val="1018"/>
        </w:numPr>
      </w:pPr>
      <w:r>
        <w:t xml:space="preserve">من أي جهاز</w:t>
      </w:r>
    </w:p>
    <w:p>
      <w:pPr>
        <w:pStyle w:val="Compact"/>
        <w:numPr>
          <w:ilvl w:val="0"/>
          <w:numId w:val="1018"/>
        </w:numPr>
      </w:pPr>
      <w:r>
        <w:t xml:space="preserve">من أي عنوان IP</w:t>
      </w:r>
    </w:p>
    <w:p>
      <w:r>
        <w:pict>
          <v:rect style="width:0;height:1.5pt" o:hralign="center" o:hrstd="t" o:hr="t"/>
        </w:pict>
      </w:r>
    </w:p>
    <w:bookmarkEnd w:id="56"/>
    <w:bookmarkStart w:id="57" w:name="reporting-system"/>
    <w:p>
      <w:pPr>
        <w:pStyle w:val="Heading1"/>
      </w:pPr>
      <w:r>
        <w:t xml:space="preserve">18. Reporting System</w:t>
      </w:r>
    </w:p>
    <w:p>
      <w:pPr>
        <w:pStyle w:val="FirstParagraph"/>
      </w:pPr>
      <w:r>
        <w:t xml:space="preserve">نظام التقارير المركزي.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19"/>
        </w:numPr>
      </w:pPr>
      <w:r>
        <w:t xml:space="preserve">تقارير التبرعات</w:t>
      </w:r>
    </w:p>
    <w:p>
      <w:pPr>
        <w:pStyle w:val="Compact"/>
        <w:numPr>
          <w:ilvl w:val="0"/>
          <w:numId w:val="1019"/>
        </w:numPr>
      </w:pPr>
      <w:r>
        <w:t xml:space="preserve">تقارير الحملات</w:t>
      </w:r>
    </w:p>
    <w:p>
      <w:pPr>
        <w:pStyle w:val="Compact"/>
        <w:numPr>
          <w:ilvl w:val="0"/>
          <w:numId w:val="1019"/>
        </w:numPr>
      </w:pPr>
      <w:r>
        <w:t xml:space="preserve">تقارير الصناديق</w:t>
      </w:r>
    </w:p>
    <w:p>
      <w:pPr>
        <w:pStyle w:val="Compact"/>
        <w:numPr>
          <w:ilvl w:val="0"/>
          <w:numId w:val="1019"/>
        </w:numPr>
      </w:pPr>
      <w:r>
        <w:t xml:space="preserve">تقارير الاشتراكات</w:t>
      </w:r>
    </w:p>
    <w:p>
      <w:pPr>
        <w:pStyle w:val="Compact"/>
        <w:numPr>
          <w:ilvl w:val="0"/>
          <w:numId w:val="1019"/>
        </w:numPr>
      </w:pPr>
      <w:r>
        <w:t xml:space="preserve">تقارير الطب</w:t>
      </w:r>
    </w:p>
    <w:p>
      <w:pPr>
        <w:pStyle w:val="Compact"/>
        <w:numPr>
          <w:ilvl w:val="0"/>
          <w:numId w:val="1019"/>
        </w:numPr>
      </w:pPr>
      <w:r>
        <w:t xml:space="preserve">تقارير الباقيات</w:t>
      </w:r>
    </w:p>
    <w:p>
      <w:pPr>
        <w:pStyle w:val="Compact"/>
        <w:numPr>
          <w:ilvl w:val="0"/>
          <w:numId w:val="1019"/>
        </w:numPr>
      </w:pPr>
      <w:r>
        <w:t xml:space="preserve">التقارير المالية</w:t>
      </w:r>
    </w:p>
    <w:p>
      <w:pPr>
        <w:pStyle w:val="Compact"/>
        <w:numPr>
          <w:ilvl w:val="0"/>
          <w:numId w:val="1019"/>
        </w:numPr>
      </w:pPr>
      <w:r>
        <w:t xml:space="preserve">مؤشرات الأداء</w:t>
      </w:r>
    </w:p>
    <w:p>
      <w:pPr>
        <w:pStyle w:val="Compact"/>
        <w:numPr>
          <w:ilvl w:val="0"/>
          <w:numId w:val="1019"/>
        </w:numPr>
      </w:pPr>
      <w:r>
        <w:t xml:space="preserve">الإحصائيات العامة</w:t>
      </w:r>
    </w:p>
    <w:p>
      <w:r>
        <w:pict>
          <v:rect style="width:0;height:1.5pt" o:hralign="center" o:hrstd="t" o:hr="t"/>
        </w:pict>
      </w:r>
    </w:p>
    <w:bookmarkEnd w:id="57"/>
    <w:bookmarkStart w:id="58" w:name="القاعدة-الذهبية"/>
    <w:p>
      <w:pPr>
        <w:pStyle w:val="Heading1"/>
      </w:pPr>
      <w:r>
        <w:t xml:space="preserve">القاعدة الذهبية</w:t>
      </w:r>
    </w:p>
    <w:p>
      <w:pPr>
        <w:pStyle w:val="FirstParagraph"/>
      </w:pPr>
      <w:r>
        <w:t xml:space="preserve">أي معلومة تخص المؤسسة يجب أن تدخل إلى Core Platform.</w:t>
      </w:r>
    </w:p>
    <w:p>
      <w:pPr>
        <w:pStyle w:val="BodyText"/>
      </w:pPr>
      <w:r>
        <w:t xml:space="preserve">وأي معلومة شخصية تخص استخدام الفرد للتطبيق تحفظ له على الخادم وتسترجع له عند تسجيل الدخول، ولكن لا تدخل ضمن إدارة المؤسسة وتقاريرها.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2026-07-14T23:25:09Z</dcterms:created>
  <dcterms:modified xsi:type="dcterms:W3CDTF">2026-07-14T23:25:09Z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