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A997" w14:textId="1F96BDA3" w:rsidR="00B73CDF" w:rsidRDefault="00B73CDF" w:rsidP="00B73CDF">
      <w:pPr>
        <w:spacing w:after="0"/>
      </w:pPr>
      <w:r>
        <w:t xml:space="preserve">Tout Faire </w:t>
      </w:r>
      <w:proofErr w:type="spellStart"/>
      <w:r>
        <w:t>Materiaux</w:t>
      </w:r>
      <w:proofErr w:type="spellEnd"/>
    </w:p>
    <w:p w14:paraId="168AE162" w14:textId="51441BF3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>Développement d'interfaces, ingénierie réseaux, administration système (</w:t>
      </w:r>
      <w:proofErr w:type="spellStart"/>
      <w:r>
        <w:t>iSeries</w:t>
      </w:r>
      <w:proofErr w:type="spellEnd"/>
      <w:r>
        <w:t xml:space="preserve"> / AS400, </w:t>
      </w:r>
      <w:proofErr w:type="spellStart"/>
      <w:r>
        <w:t>windows</w:t>
      </w:r>
      <w:proofErr w:type="spellEnd"/>
      <w:r>
        <w:t xml:space="preserve"> server, infrastructure </w:t>
      </w:r>
      <w:proofErr w:type="spellStart"/>
      <w:r>
        <w:t>multi-sites</w:t>
      </w:r>
      <w:proofErr w:type="spellEnd"/>
      <w:r>
        <w:t>)</w:t>
      </w:r>
    </w:p>
    <w:p w14:paraId="68F520D3" w14:textId="77777777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>Intégration systèmes et réseaux.</w:t>
      </w:r>
    </w:p>
    <w:p w14:paraId="1EF92FA6" w14:textId="77777777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>Gestion de parc.</w:t>
      </w:r>
    </w:p>
    <w:p w14:paraId="58A5A37B" w14:textId="77777777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>Support utilisateurs.</w:t>
      </w:r>
    </w:p>
    <w:p w14:paraId="657D9E04" w14:textId="77777777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 xml:space="preserve">Développements spécifiques de modules communicants (Windows server 2012 / </w:t>
      </w:r>
      <w:proofErr w:type="spellStart"/>
      <w:r>
        <w:t>iSeries</w:t>
      </w:r>
      <w:proofErr w:type="spellEnd"/>
      <w:r>
        <w:t>).</w:t>
      </w:r>
    </w:p>
    <w:p w14:paraId="1F23F4B8" w14:textId="77777777" w:rsidR="00B73CDF" w:rsidRDefault="00B73CDF" w:rsidP="00B73CDF">
      <w:pPr>
        <w:pStyle w:val="Paragraphedeliste"/>
        <w:numPr>
          <w:ilvl w:val="0"/>
          <w:numId w:val="1"/>
        </w:numPr>
        <w:spacing w:after="0"/>
      </w:pPr>
      <w:r>
        <w:t>Intégration de la mobilité pour les commerciaux (tablettes Windows 8).</w:t>
      </w:r>
    </w:p>
    <w:p w14:paraId="44E89E38" w14:textId="77777777" w:rsidR="00B73CDF" w:rsidRDefault="00B73CDF" w:rsidP="00B73CDF">
      <w:pPr>
        <w:spacing w:after="0"/>
      </w:pPr>
    </w:p>
    <w:p w14:paraId="416FF496" w14:textId="5ACB50D3" w:rsidR="00B73CDF" w:rsidRDefault="00B73CDF" w:rsidP="00B73CDF">
      <w:pPr>
        <w:spacing w:after="0"/>
      </w:pPr>
      <w:r>
        <w:t>KONI</w:t>
      </w:r>
    </w:p>
    <w:p w14:paraId="49D9CB21" w14:textId="54F2B218" w:rsidR="00B73CDF" w:rsidRDefault="00B73CDF" w:rsidP="00B73CDF">
      <w:pPr>
        <w:pStyle w:val="Paragraphedeliste"/>
        <w:numPr>
          <w:ilvl w:val="0"/>
          <w:numId w:val="2"/>
        </w:numPr>
        <w:spacing w:after="0"/>
      </w:pPr>
      <w:r>
        <w:t>Développement web, ingénierie réseaux, administration système (</w:t>
      </w:r>
      <w:proofErr w:type="spellStart"/>
      <w:r>
        <w:t>iSeries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serveur).</w:t>
      </w:r>
    </w:p>
    <w:p w14:paraId="43529AF0" w14:textId="77777777" w:rsidR="00B73CDF" w:rsidRDefault="00B73CDF" w:rsidP="00B73CDF">
      <w:pPr>
        <w:pStyle w:val="Paragraphedeliste"/>
        <w:numPr>
          <w:ilvl w:val="0"/>
          <w:numId w:val="2"/>
        </w:numPr>
        <w:spacing w:after="0"/>
      </w:pPr>
      <w:r>
        <w:t>Interfaces type web services.</w:t>
      </w:r>
    </w:p>
    <w:p w14:paraId="530EBCE2" w14:textId="77777777" w:rsidR="00B73CDF" w:rsidRDefault="00B73CDF" w:rsidP="00B73CDF">
      <w:pPr>
        <w:pStyle w:val="Paragraphedeliste"/>
        <w:numPr>
          <w:ilvl w:val="0"/>
          <w:numId w:val="2"/>
        </w:numPr>
        <w:spacing w:after="0"/>
      </w:pPr>
      <w:r>
        <w:t>Interfaces type web EDI.</w:t>
      </w:r>
    </w:p>
    <w:p w14:paraId="7770FFD1" w14:textId="77777777" w:rsidR="00B73CDF" w:rsidRDefault="00B73CDF" w:rsidP="00B73CDF">
      <w:pPr>
        <w:pStyle w:val="Paragraphedeliste"/>
        <w:numPr>
          <w:ilvl w:val="0"/>
          <w:numId w:val="2"/>
        </w:numPr>
        <w:spacing w:after="0"/>
      </w:pPr>
      <w:proofErr w:type="spellStart"/>
      <w:r>
        <w:t>EasyOrder</w:t>
      </w:r>
      <w:proofErr w:type="spellEnd"/>
      <w:r>
        <w:t>, application de commande pour les distributeurs (B2B).</w:t>
      </w:r>
    </w:p>
    <w:p w14:paraId="345AA499" w14:textId="77777777" w:rsidR="00B73CDF" w:rsidRDefault="00B73CDF" w:rsidP="00B73CDF">
      <w:pPr>
        <w:spacing w:after="0"/>
      </w:pPr>
    </w:p>
    <w:p w14:paraId="4512ED56" w14:textId="120A6894" w:rsidR="00B73CDF" w:rsidRDefault="00B73CDF" w:rsidP="00B73CDF">
      <w:pPr>
        <w:spacing w:after="0"/>
      </w:pPr>
      <w:r>
        <w:t>Azur Imagerie Médicale (Centres d'imagerie)</w:t>
      </w:r>
    </w:p>
    <w:p w14:paraId="4CB73C06" w14:textId="77777777" w:rsidR="00B73CDF" w:rsidRDefault="00B73CDF" w:rsidP="00B73CDF">
      <w:pPr>
        <w:pStyle w:val="Paragraphedeliste"/>
        <w:numPr>
          <w:ilvl w:val="0"/>
          <w:numId w:val="3"/>
        </w:numPr>
        <w:spacing w:after="0"/>
      </w:pPr>
      <w:r>
        <w:t>Fourniture, mise en place et intégration du PACS dcm4chee.</w:t>
      </w:r>
    </w:p>
    <w:p w14:paraId="2C86A20D" w14:textId="77777777" w:rsidR="00B73CDF" w:rsidRDefault="00B73CDF" w:rsidP="00B73CDF">
      <w:pPr>
        <w:pStyle w:val="Paragraphedeliste"/>
        <w:numPr>
          <w:ilvl w:val="0"/>
          <w:numId w:val="3"/>
        </w:numPr>
        <w:spacing w:after="0"/>
      </w:pPr>
      <w:r>
        <w:t>Gestion de parc.</w:t>
      </w:r>
    </w:p>
    <w:p w14:paraId="44039E78" w14:textId="77777777" w:rsidR="00B73CDF" w:rsidRDefault="00B73CDF" w:rsidP="00B73CDF">
      <w:pPr>
        <w:pStyle w:val="Paragraphedeliste"/>
        <w:numPr>
          <w:ilvl w:val="0"/>
          <w:numId w:val="3"/>
        </w:numPr>
        <w:spacing w:after="0"/>
      </w:pPr>
      <w:r>
        <w:t>Gestion de l'infrastructure systèmes et réseaux (multisites).</w:t>
      </w:r>
    </w:p>
    <w:p w14:paraId="543C4370" w14:textId="785F65B9" w:rsidR="00B73CDF" w:rsidRDefault="00B73CDF" w:rsidP="00B73CDF">
      <w:pPr>
        <w:pStyle w:val="Paragraphedeliste"/>
        <w:numPr>
          <w:ilvl w:val="0"/>
          <w:numId w:val="3"/>
        </w:numPr>
        <w:spacing w:after="0"/>
      </w:pPr>
      <w:r>
        <w:t>Support utilisateurs.</w:t>
      </w:r>
    </w:p>
    <w:p w14:paraId="7ECE5042" w14:textId="77777777" w:rsidR="00B73CDF" w:rsidRDefault="00B73CDF" w:rsidP="00B73CDF">
      <w:pPr>
        <w:spacing w:after="0"/>
      </w:pPr>
    </w:p>
    <w:p w14:paraId="65D4024A" w14:textId="7ABAC281" w:rsidR="00B73CDF" w:rsidRDefault="00B73CDF" w:rsidP="00B73CDF">
      <w:pPr>
        <w:spacing w:after="0"/>
      </w:pPr>
      <w:r>
        <w:t>ARECO</w:t>
      </w:r>
    </w:p>
    <w:p w14:paraId="6D785E68" w14:textId="77777777" w:rsidR="00B73CDF" w:rsidRDefault="00B73CDF" w:rsidP="00B73CDF">
      <w:pPr>
        <w:pStyle w:val="Paragraphedeliste"/>
        <w:numPr>
          <w:ilvl w:val="0"/>
          <w:numId w:val="4"/>
        </w:numPr>
        <w:spacing w:after="0"/>
      </w:pPr>
      <w:proofErr w:type="spellStart"/>
      <w:r>
        <w:t>Mobility</w:t>
      </w:r>
      <w:proofErr w:type="spellEnd"/>
      <w:r>
        <w:t xml:space="preserve"> : Solution de mobilité pour les techniciens de maintenance intégrée à l'ERP EBP Bâtiment PRO.</w:t>
      </w:r>
    </w:p>
    <w:p w14:paraId="3DCAAE6C" w14:textId="77777777" w:rsidR="00B73CDF" w:rsidRDefault="00B73CDF" w:rsidP="00B73CDF">
      <w:pPr>
        <w:pStyle w:val="Paragraphedeliste"/>
        <w:numPr>
          <w:ilvl w:val="0"/>
          <w:numId w:val="4"/>
        </w:numPr>
        <w:spacing w:after="0"/>
      </w:pPr>
      <w:r>
        <w:t>Interfaces type web services.</w:t>
      </w:r>
    </w:p>
    <w:p w14:paraId="23923BC7" w14:textId="77777777" w:rsidR="00B73CDF" w:rsidRDefault="00B73CDF" w:rsidP="00B73CDF">
      <w:pPr>
        <w:pStyle w:val="Paragraphedeliste"/>
        <w:numPr>
          <w:ilvl w:val="0"/>
          <w:numId w:val="4"/>
        </w:numPr>
        <w:spacing w:after="0"/>
      </w:pPr>
      <w:r>
        <w:t>Interfaces type web EDI.</w:t>
      </w:r>
    </w:p>
    <w:p w14:paraId="3C0C1344" w14:textId="77777777" w:rsidR="00B73CDF" w:rsidRDefault="00B73CDF" w:rsidP="00B73CDF">
      <w:pPr>
        <w:pStyle w:val="Paragraphedeliste"/>
        <w:numPr>
          <w:ilvl w:val="0"/>
          <w:numId w:val="4"/>
        </w:numPr>
        <w:spacing w:after="0"/>
      </w:pPr>
      <w:r>
        <w:t>Définition et mise en place de l'architecture réseau sécurisée.</w:t>
      </w:r>
    </w:p>
    <w:p w14:paraId="364BE69B" w14:textId="77777777" w:rsidR="00B73CDF" w:rsidRDefault="00B73CDF" w:rsidP="00B73CDF">
      <w:pPr>
        <w:pStyle w:val="Paragraphedeliste"/>
        <w:numPr>
          <w:ilvl w:val="0"/>
          <w:numId w:val="4"/>
        </w:numPr>
        <w:spacing w:after="0"/>
      </w:pPr>
      <w:r>
        <w:t>Mise en place et paramétrage du firewall (UTM).</w:t>
      </w:r>
    </w:p>
    <w:p w14:paraId="06C33744" w14:textId="77777777" w:rsidR="00B73CDF" w:rsidRDefault="00B73CDF" w:rsidP="00B73CDF">
      <w:pPr>
        <w:spacing w:after="0"/>
      </w:pPr>
    </w:p>
    <w:p w14:paraId="12556DFA" w14:textId="6049AC03" w:rsidR="00B73CDF" w:rsidRDefault="00B73CDF" w:rsidP="00B73CDF">
      <w:pPr>
        <w:spacing w:after="0"/>
      </w:pPr>
      <w:r>
        <w:t>TRANSDEV</w:t>
      </w:r>
    </w:p>
    <w:p w14:paraId="7268CDB5" w14:textId="77777777" w:rsidR="00B73CDF" w:rsidRDefault="00B73CDF" w:rsidP="00B73CDF">
      <w:pPr>
        <w:pStyle w:val="Paragraphedeliste"/>
        <w:numPr>
          <w:ilvl w:val="0"/>
          <w:numId w:val="5"/>
        </w:numPr>
        <w:spacing w:after="0"/>
      </w:pPr>
      <w:r>
        <w:t>Conception et réalisation d'une interface entre TEO (</w:t>
      </w:r>
      <w:proofErr w:type="spellStart"/>
      <w:r>
        <w:t>transdev</w:t>
      </w:r>
      <w:proofErr w:type="spellEnd"/>
      <w:r>
        <w:t>) et ATLAS (</w:t>
      </w:r>
      <w:proofErr w:type="spellStart"/>
      <w:r>
        <w:t>xerox</w:t>
      </w:r>
      <w:proofErr w:type="spellEnd"/>
      <w:r>
        <w:t>)</w:t>
      </w:r>
    </w:p>
    <w:p w14:paraId="39A89A4E" w14:textId="77777777" w:rsidR="00B73CDF" w:rsidRDefault="00B73CDF" w:rsidP="00B73CDF">
      <w:pPr>
        <w:pStyle w:val="Paragraphedeliste"/>
        <w:numPr>
          <w:ilvl w:val="0"/>
          <w:numId w:val="5"/>
        </w:numPr>
        <w:spacing w:after="0"/>
      </w:pPr>
      <w:r>
        <w:t>Système source, TEO : outil de conception d’offre théorique à destination du transport public de voyageur (ex-Véolia Transport)</w:t>
      </w:r>
    </w:p>
    <w:p w14:paraId="6AC31C65" w14:textId="77777777" w:rsidR="00B73CDF" w:rsidRDefault="00B73CDF" w:rsidP="00B73CDF">
      <w:pPr>
        <w:pStyle w:val="Paragraphedeliste"/>
        <w:numPr>
          <w:ilvl w:val="0"/>
          <w:numId w:val="5"/>
        </w:numPr>
        <w:spacing w:after="0"/>
      </w:pPr>
      <w:r>
        <w:t>Système cible, ATLAS : système billettique et de paiement (Fare collection)</w:t>
      </w:r>
    </w:p>
    <w:p w14:paraId="61A73783" w14:textId="77777777" w:rsidR="00B73CDF" w:rsidRDefault="00B73CDF" w:rsidP="00B73CDF">
      <w:pPr>
        <w:spacing w:after="0"/>
      </w:pPr>
    </w:p>
    <w:p w14:paraId="658AADEC" w14:textId="3EB8595E" w:rsidR="00B73CDF" w:rsidRDefault="00B73CDF" w:rsidP="00B73CDF">
      <w:pPr>
        <w:spacing w:after="0"/>
      </w:pPr>
      <w:r>
        <w:t>CEVA Centre d'Etudes et de Valorisation des Algues</w:t>
      </w:r>
    </w:p>
    <w:p w14:paraId="143F3691" w14:textId="77777777" w:rsidR="00B73CDF" w:rsidRDefault="00B73CDF" w:rsidP="00B73CDF">
      <w:pPr>
        <w:pStyle w:val="Paragraphedeliste"/>
        <w:numPr>
          <w:ilvl w:val="0"/>
          <w:numId w:val="6"/>
        </w:numPr>
        <w:spacing w:after="0"/>
      </w:pPr>
      <w:r>
        <w:t>Services d'intégration pour la mise en place d'une VM Linux CentOS.</w:t>
      </w:r>
    </w:p>
    <w:p w14:paraId="581D0781" w14:textId="77777777" w:rsidR="00B73CDF" w:rsidRDefault="00B73CDF" w:rsidP="00B73CDF">
      <w:pPr>
        <w:pStyle w:val="Paragraphedeliste"/>
        <w:numPr>
          <w:ilvl w:val="0"/>
          <w:numId w:val="6"/>
        </w:numPr>
        <w:spacing w:after="0"/>
      </w:pPr>
      <w:r>
        <w:t>Installation et paramétrage d'</w:t>
      </w:r>
      <w:proofErr w:type="spellStart"/>
      <w:r>
        <w:t>ASAPfolder</w:t>
      </w:r>
      <w:proofErr w:type="spellEnd"/>
      <w:r>
        <w:t>.</w:t>
      </w:r>
    </w:p>
    <w:p w14:paraId="6CB5CDDB" w14:textId="77777777" w:rsidR="00B73CDF" w:rsidRDefault="00B73CDF" w:rsidP="00B73CDF">
      <w:pPr>
        <w:pStyle w:val="Paragraphedeliste"/>
        <w:numPr>
          <w:ilvl w:val="0"/>
          <w:numId w:val="6"/>
        </w:numPr>
        <w:spacing w:after="0"/>
      </w:pPr>
      <w:r>
        <w:t>Formation.</w:t>
      </w:r>
    </w:p>
    <w:p w14:paraId="15A73D47" w14:textId="77777777" w:rsidR="00B73CDF" w:rsidRDefault="00B73CDF" w:rsidP="00B73CDF">
      <w:pPr>
        <w:pStyle w:val="Paragraphedeliste"/>
        <w:numPr>
          <w:ilvl w:val="0"/>
          <w:numId w:val="6"/>
        </w:numPr>
        <w:spacing w:after="0"/>
      </w:pPr>
      <w:r>
        <w:t>Accompagnement et support utilisateurs.</w:t>
      </w:r>
    </w:p>
    <w:p w14:paraId="076A7B1D" w14:textId="77777777" w:rsidR="00B73CDF" w:rsidRDefault="00B73CDF" w:rsidP="00B73CDF">
      <w:pPr>
        <w:spacing w:after="0"/>
      </w:pPr>
    </w:p>
    <w:p w14:paraId="655DA287" w14:textId="1B01B8C4" w:rsidR="00B73CDF" w:rsidRDefault="00B73CDF" w:rsidP="00B73CDF">
      <w:pPr>
        <w:spacing w:after="0"/>
      </w:pPr>
      <w:r>
        <w:t xml:space="preserve">ThyssenKrupp </w:t>
      </w:r>
      <w:proofErr w:type="spellStart"/>
      <w:r>
        <w:t>Ascenceurs</w:t>
      </w:r>
      <w:proofErr w:type="spellEnd"/>
    </w:p>
    <w:p w14:paraId="36672BBE" w14:textId="26C66454" w:rsidR="00B73CDF" w:rsidRDefault="00B73CDF" w:rsidP="00B73CDF">
      <w:pPr>
        <w:pStyle w:val="Paragraphedeliste"/>
        <w:numPr>
          <w:ilvl w:val="0"/>
          <w:numId w:val="7"/>
        </w:numPr>
        <w:spacing w:after="0"/>
      </w:pPr>
      <w:r>
        <w:t>Développement d'une solution de mobilité dans le monde des ascenseurs, MSAE :</w:t>
      </w:r>
      <w:r>
        <w:t xml:space="preserve"> </w:t>
      </w:r>
      <w:r>
        <w:t>Application de mobilité et backoffice pour les techniciens SAV.</w:t>
      </w:r>
    </w:p>
    <w:p w14:paraId="2F05EC78" w14:textId="77777777" w:rsidR="00B73CDF" w:rsidRDefault="00B73CDF" w:rsidP="00B73CDF">
      <w:pPr>
        <w:pStyle w:val="Paragraphedeliste"/>
        <w:numPr>
          <w:ilvl w:val="0"/>
          <w:numId w:val="7"/>
        </w:numPr>
        <w:spacing w:after="0"/>
      </w:pPr>
      <w:r>
        <w:t>1500 techniciens.</w:t>
      </w:r>
    </w:p>
    <w:p w14:paraId="114D8646" w14:textId="77777777" w:rsidR="00B73CDF" w:rsidRDefault="00B73CDF" w:rsidP="00B73CDF">
      <w:pPr>
        <w:pStyle w:val="Paragraphedeliste"/>
        <w:numPr>
          <w:ilvl w:val="0"/>
          <w:numId w:val="7"/>
        </w:numPr>
        <w:spacing w:after="0"/>
      </w:pPr>
      <w:r>
        <w:lastRenderedPageBreak/>
        <w:t>7000 interventions par jour.</w:t>
      </w:r>
    </w:p>
    <w:p w14:paraId="6624D443" w14:textId="77777777" w:rsidR="00B73CDF" w:rsidRDefault="00B73CDF" w:rsidP="00B73CDF">
      <w:pPr>
        <w:pStyle w:val="Paragraphedeliste"/>
        <w:numPr>
          <w:ilvl w:val="0"/>
          <w:numId w:val="7"/>
        </w:numPr>
        <w:spacing w:after="0"/>
      </w:pPr>
      <w:r>
        <w:t>PDA durcis, Windows Mobile.</w:t>
      </w:r>
    </w:p>
    <w:p w14:paraId="2DF00E52" w14:textId="77777777" w:rsidR="00B73CDF" w:rsidRDefault="00B73CDF" w:rsidP="00B73CDF">
      <w:pPr>
        <w:pStyle w:val="Paragraphedeliste"/>
        <w:numPr>
          <w:ilvl w:val="0"/>
          <w:numId w:val="7"/>
        </w:numPr>
        <w:spacing w:after="0"/>
      </w:pPr>
      <w:r>
        <w:t>Synchronisation temps réel.</w:t>
      </w:r>
    </w:p>
    <w:p w14:paraId="7FCD06A9" w14:textId="77777777" w:rsidR="00B73CDF" w:rsidRDefault="00B73CDF" w:rsidP="00B73CDF">
      <w:pPr>
        <w:spacing w:after="0"/>
      </w:pPr>
    </w:p>
    <w:p w14:paraId="16B05E75" w14:textId="07246A27" w:rsidR="00B73CDF" w:rsidRDefault="00B73CDF" w:rsidP="00B73CDF">
      <w:pPr>
        <w:spacing w:after="0"/>
      </w:pPr>
      <w:proofErr w:type="spellStart"/>
      <w:r>
        <w:t>Drieux</w:t>
      </w:r>
      <w:proofErr w:type="spellEnd"/>
      <w:r>
        <w:t xml:space="preserve"> </w:t>
      </w:r>
      <w:proofErr w:type="spellStart"/>
      <w:r>
        <w:t>Combaluzier</w:t>
      </w:r>
      <w:proofErr w:type="spellEnd"/>
    </w:p>
    <w:p w14:paraId="3DE62BDB" w14:textId="77777777" w:rsidR="00B73CDF" w:rsidRDefault="00B73CDF" w:rsidP="00B73CDF">
      <w:pPr>
        <w:pStyle w:val="Paragraphedeliste"/>
        <w:numPr>
          <w:ilvl w:val="0"/>
          <w:numId w:val="8"/>
        </w:numPr>
        <w:spacing w:after="0"/>
      </w:pPr>
      <w:r>
        <w:t xml:space="preserve">Intégration de systèmes LINUX, ingénierie réseau, conduite de projets de gestion et de projets métiers (plateformes </w:t>
      </w:r>
      <w:proofErr w:type="spellStart"/>
      <w:r>
        <w:t>iSeries</w:t>
      </w:r>
      <w:proofErr w:type="spellEnd"/>
      <w:r>
        <w:t xml:space="preserve">). </w:t>
      </w:r>
    </w:p>
    <w:p w14:paraId="163045CE" w14:textId="77777777" w:rsidR="00B73CDF" w:rsidRDefault="00B73CDF" w:rsidP="00B73CDF">
      <w:pPr>
        <w:spacing w:after="0"/>
      </w:pPr>
      <w:bookmarkStart w:id="0" w:name="_GoBack"/>
      <w:bookmarkEnd w:id="0"/>
    </w:p>
    <w:p w14:paraId="601B8AC0" w14:textId="54F2AD20" w:rsidR="00B73CDF" w:rsidRDefault="00B73CDF" w:rsidP="00B73CDF">
      <w:pPr>
        <w:spacing w:after="0"/>
      </w:pPr>
      <w:proofErr w:type="spellStart"/>
      <w:r>
        <w:t>Heli</w:t>
      </w:r>
      <w:proofErr w:type="spellEnd"/>
      <w:r>
        <w:t xml:space="preserve"> Air Monaco</w:t>
      </w:r>
    </w:p>
    <w:p w14:paraId="1BA6C3C4" w14:textId="77777777" w:rsidR="00B73CDF" w:rsidRDefault="00B73CDF" w:rsidP="00B73CDF">
      <w:pPr>
        <w:pStyle w:val="Paragraphedeliste"/>
        <w:numPr>
          <w:ilvl w:val="0"/>
          <w:numId w:val="8"/>
        </w:numPr>
        <w:spacing w:after="0"/>
      </w:pPr>
      <w:r>
        <w:t xml:space="preserve">Services </w:t>
      </w:r>
      <w:proofErr w:type="spellStart"/>
      <w:r>
        <w:t>iSeries</w:t>
      </w:r>
      <w:proofErr w:type="spellEnd"/>
    </w:p>
    <w:p w14:paraId="67B0EBC6" w14:textId="77777777" w:rsidR="00B73CDF" w:rsidRDefault="00B73CDF" w:rsidP="00B73CDF">
      <w:pPr>
        <w:pStyle w:val="Paragraphedeliste"/>
        <w:numPr>
          <w:ilvl w:val="0"/>
          <w:numId w:val="8"/>
        </w:numPr>
        <w:spacing w:after="0"/>
      </w:pPr>
      <w:r>
        <w:t xml:space="preserve">Intégration d'un firewall équipé de système IPS (Intrusion Prevention System) et IDS (Intrusion </w:t>
      </w:r>
      <w:proofErr w:type="spellStart"/>
      <w:r>
        <w:t>Detection</w:t>
      </w:r>
      <w:proofErr w:type="spellEnd"/>
      <w:r>
        <w:t xml:space="preserve"> System)</w:t>
      </w:r>
    </w:p>
    <w:p w14:paraId="197DF6BA" w14:textId="77777777" w:rsidR="00B73CDF" w:rsidRDefault="00B73CDF" w:rsidP="00B73CDF">
      <w:pPr>
        <w:spacing w:after="0"/>
      </w:pPr>
    </w:p>
    <w:p w14:paraId="2AC7116E" w14:textId="514C8175" w:rsidR="00B73CDF" w:rsidRDefault="00B73CDF" w:rsidP="00B73CDF">
      <w:pPr>
        <w:spacing w:after="0"/>
      </w:pPr>
      <w:proofErr w:type="spellStart"/>
      <w:r>
        <w:t>Gehygeo</w:t>
      </w:r>
      <w:proofErr w:type="spellEnd"/>
    </w:p>
    <w:p w14:paraId="31F481AD" w14:textId="77777777" w:rsidR="00B73CDF" w:rsidRDefault="00B73CDF" w:rsidP="00B73CDF">
      <w:pPr>
        <w:pStyle w:val="Paragraphedeliste"/>
        <w:numPr>
          <w:ilvl w:val="0"/>
          <w:numId w:val="9"/>
        </w:numPr>
        <w:spacing w:after="0"/>
      </w:pPr>
      <w:r>
        <w:t>Gestion de parc.</w:t>
      </w:r>
    </w:p>
    <w:p w14:paraId="5D767990" w14:textId="0C1FA616" w:rsidR="00E277BE" w:rsidRDefault="00B73CDF" w:rsidP="00B73CDF">
      <w:pPr>
        <w:pStyle w:val="Paragraphedeliste"/>
        <w:numPr>
          <w:ilvl w:val="0"/>
          <w:numId w:val="9"/>
        </w:numPr>
        <w:spacing w:after="0"/>
      </w:pPr>
      <w:r>
        <w:t>Support utilisateurs.</w:t>
      </w:r>
    </w:p>
    <w:sectPr w:rsidR="00E277BE" w:rsidSect="00102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5F5"/>
    <w:multiLevelType w:val="hybridMultilevel"/>
    <w:tmpl w:val="ECDC6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8AF"/>
    <w:multiLevelType w:val="hybridMultilevel"/>
    <w:tmpl w:val="62E09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9FE"/>
    <w:multiLevelType w:val="hybridMultilevel"/>
    <w:tmpl w:val="AC88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24CD"/>
    <w:multiLevelType w:val="hybridMultilevel"/>
    <w:tmpl w:val="22567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3A26"/>
    <w:multiLevelType w:val="hybridMultilevel"/>
    <w:tmpl w:val="E7B81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8346E"/>
    <w:multiLevelType w:val="hybridMultilevel"/>
    <w:tmpl w:val="5EEAA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A6750"/>
    <w:multiLevelType w:val="hybridMultilevel"/>
    <w:tmpl w:val="4FAC0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5499"/>
    <w:multiLevelType w:val="hybridMultilevel"/>
    <w:tmpl w:val="6EB8F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413C5"/>
    <w:multiLevelType w:val="hybridMultilevel"/>
    <w:tmpl w:val="5CCA3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19"/>
    <w:rsid w:val="00102C92"/>
    <w:rsid w:val="00223619"/>
    <w:rsid w:val="005D3F89"/>
    <w:rsid w:val="0072400A"/>
    <w:rsid w:val="009F4C5D"/>
    <w:rsid w:val="00A42645"/>
    <w:rsid w:val="00B73CDF"/>
    <w:rsid w:val="00DC7DDA"/>
    <w:rsid w:val="00E277BE"/>
    <w:rsid w:val="00F1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6479"/>
  <w15:chartTrackingRefBased/>
  <w15:docId w15:val="{5CF6351E-4568-4490-B0B9-8AC4E28B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3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3CD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LIANT">
      <a:dk1>
        <a:sysClr val="windowText" lastClr="000000"/>
      </a:dk1>
      <a:lt1>
        <a:srgbClr val="FFFFFF"/>
      </a:lt1>
      <a:dk2>
        <a:srgbClr val="3F3F3F"/>
      </a:dk2>
      <a:lt2>
        <a:srgbClr val="F2F2F2"/>
      </a:lt2>
      <a:accent1>
        <a:srgbClr val="E05D22"/>
      </a:accent1>
      <a:accent2>
        <a:srgbClr val="FFBA30"/>
      </a:accent2>
      <a:accent3>
        <a:srgbClr val="797979"/>
      </a:accent3>
      <a:accent4>
        <a:srgbClr val="B5B5B5"/>
      </a:accent4>
      <a:accent5>
        <a:srgbClr val="D9D9D9"/>
      </a:accent5>
      <a:accent6>
        <a:srgbClr val="F2F2F2"/>
      </a:accent6>
      <a:hlink>
        <a:srgbClr val="EF7C13"/>
      </a:hlink>
      <a:folHlink>
        <a:srgbClr val="F5B071"/>
      </a:folHlink>
    </a:clrScheme>
    <a:fontScheme name="ALIANT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Renault</dc:creator>
  <cp:keywords/>
  <dc:description/>
  <cp:lastModifiedBy>Elisa Renault</cp:lastModifiedBy>
  <cp:revision>3</cp:revision>
  <dcterms:created xsi:type="dcterms:W3CDTF">2020-12-14T09:59:00Z</dcterms:created>
  <dcterms:modified xsi:type="dcterms:W3CDTF">2020-12-14T10:24:00Z</dcterms:modified>
</cp:coreProperties>
</file>