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7F0A5" w14:textId="23C7F9B8" w:rsidR="00B23AD2" w:rsidRPr="00B52D4C" w:rsidRDefault="00816F98">
      <w:pPr>
        <w:rPr>
          <w:b/>
          <w:bCs/>
          <w:sz w:val="28"/>
          <w:szCs w:val="28"/>
          <w:lang w:val="en-US"/>
        </w:rPr>
      </w:pPr>
      <w:r w:rsidRPr="00B52D4C">
        <w:rPr>
          <w:b/>
          <w:bCs/>
          <w:sz w:val="28"/>
          <w:szCs w:val="28"/>
          <w:lang w:val="en-US"/>
        </w:rPr>
        <w:t xml:space="preserve">Documentation </w:t>
      </w:r>
      <w:r w:rsidR="00B52D4C" w:rsidRPr="00B52D4C">
        <w:rPr>
          <w:b/>
          <w:bCs/>
          <w:sz w:val="28"/>
          <w:szCs w:val="28"/>
          <w:lang w:val="en-US"/>
        </w:rPr>
        <w:t>of</w:t>
      </w:r>
      <w:r w:rsidRPr="00B52D4C">
        <w:rPr>
          <w:b/>
          <w:bCs/>
          <w:sz w:val="28"/>
          <w:szCs w:val="28"/>
          <w:lang w:val="en-US"/>
        </w:rPr>
        <w:t xml:space="preserve"> MAL</w:t>
      </w:r>
    </w:p>
    <w:p w14:paraId="437A7EEC" w14:textId="7CF9359D" w:rsidR="00816F98" w:rsidRPr="00B52D4C" w:rsidRDefault="00816F98">
      <w:pPr>
        <w:rPr>
          <w:b/>
          <w:bCs/>
          <w:sz w:val="24"/>
          <w:szCs w:val="24"/>
          <w:lang w:val="en-US"/>
        </w:rPr>
      </w:pPr>
      <w:r w:rsidRPr="00B52D4C">
        <w:rPr>
          <w:b/>
          <w:bCs/>
          <w:sz w:val="24"/>
          <w:szCs w:val="24"/>
          <w:lang w:val="en-US"/>
        </w:rPr>
        <w:t>Introduction</w:t>
      </w:r>
    </w:p>
    <w:p w14:paraId="7F8ACEE7" w14:textId="2A98989A" w:rsidR="00816F98" w:rsidRPr="00B52D4C" w:rsidRDefault="00816F98" w:rsidP="00816F98">
      <w:pPr>
        <w:rPr>
          <w:lang w:val="en-US"/>
        </w:rPr>
      </w:pPr>
      <w:r w:rsidRPr="00B52D4C">
        <w:rPr>
          <w:lang w:val="en-US"/>
        </w:rPr>
        <w:t xml:space="preserve">MAL is a software component which was created to abstract the MAVLink </w:t>
      </w:r>
      <w:r w:rsidR="00B52D4C">
        <w:rPr>
          <w:lang w:val="en-US"/>
        </w:rPr>
        <w:t>interface</w:t>
      </w:r>
      <w:r w:rsidRPr="00B52D4C">
        <w:rPr>
          <w:lang w:val="en-US"/>
        </w:rPr>
        <w:t xml:space="preserve"> and to integrate it into the </w:t>
      </w:r>
      <w:r w:rsidR="00B52D4C">
        <w:rPr>
          <w:lang w:val="en-US"/>
        </w:rPr>
        <w:t>APOLI</w:t>
      </w:r>
      <w:r w:rsidRPr="00B52D4C">
        <w:rPr>
          <w:lang w:val="en-US"/>
        </w:rPr>
        <w:t xml:space="preserve"> project. Various </w:t>
      </w:r>
      <w:r w:rsidR="00B52D4C">
        <w:rPr>
          <w:lang w:val="en-US"/>
        </w:rPr>
        <w:t>abstractions, so-called Vehicles,</w:t>
      </w:r>
      <w:r w:rsidRPr="00B52D4C">
        <w:rPr>
          <w:lang w:val="en-US"/>
        </w:rPr>
        <w:t xml:space="preserve"> are provided. </w:t>
      </w:r>
      <w:r w:rsidR="00B52D4C">
        <w:rPr>
          <w:lang w:val="en-US"/>
        </w:rPr>
        <w:t>These are</w:t>
      </w:r>
      <w:r w:rsidRPr="00B52D4C">
        <w:rPr>
          <w:lang w:val="en-US"/>
        </w:rPr>
        <w:t xml:space="preserve"> the CTHVehicle, the EXSVehicle</w:t>
      </w:r>
      <w:r w:rsidR="001D1480" w:rsidRPr="00B52D4C">
        <w:rPr>
          <w:lang w:val="en-US"/>
        </w:rPr>
        <w:t xml:space="preserve"> </w:t>
      </w:r>
      <w:r w:rsidRPr="00B52D4C">
        <w:rPr>
          <w:lang w:val="en-US"/>
        </w:rPr>
        <w:t>and the TestVehicle</w:t>
      </w:r>
      <w:r w:rsidR="001D1480" w:rsidRPr="00B52D4C">
        <w:rPr>
          <w:lang w:val="en-US"/>
        </w:rPr>
        <w:t>.</w:t>
      </w:r>
      <w:r w:rsidRPr="00B52D4C">
        <w:rPr>
          <w:lang w:val="en-US"/>
        </w:rPr>
        <w:t xml:space="preserve"> The</w:t>
      </w:r>
      <w:r w:rsidR="00B52D4C">
        <w:rPr>
          <w:lang w:val="en-US"/>
        </w:rPr>
        <w:t>y</w:t>
      </w:r>
      <w:r w:rsidRPr="00B52D4C">
        <w:rPr>
          <w:lang w:val="en-US"/>
        </w:rPr>
        <w:t xml:space="preserve"> can be defined using runtime </w:t>
      </w:r>
      <w:r w:rsidR="00B52D4C">
        <w:rPr>
          <w:lang w:val="en-US"/>
        </w:rPr>
        <w:t>arguments</w:t>
      </w:r>
      <w:r w:rsidRPr="00B52D4C">
        <w:rPr>
          <w:lang w:val="en-US"/>
        </w:rPr>
        <w:t xml:space="preserve">. The MAL is </w:t>
      </w:r>
      <w:r w:rsidR="00B52D4C">
        <w:rPr>
          <w:lang w:val="en-US"/>
        </w:rPr>
        <w:t>buildable</w:t>
      </w:r>
      <w:r w:rsidRPr="00B52D4C">
        <w:rPr>
          <w:lang w:val="en-US"/>
        </w:rPr>
        <w:t xml:space="preserve"> and </w:t>
      </w:r>
      <w:r w:rsidR="00B52D4C">
        <w:rPr>
          <w:lang w:val="en-US"/>
        </w:rPr>
        <w:t xml:space="preserve">fully </w:t>
      </w:r>
      <w:r w:rsidRPr="00B52D4C">
        <w:rPr>
          <w:lang w:val="en-US"/>
        </w:rPr>
        <w:t xml:space="preserve">functional under Windows </w:t>
      </w:r>
      <w:r w:rsidR="00B52D4C">
        <w:rPr>
          <w:lang w:val="en-US"/>
        </w:rPr>
        <w:t xml:space="preserve">as well as </w:t>
      </w:r>
      <w:r w:rsidRPr="00B52D4C">
        <w:rPr>
          <w:lang w:val="en-US"/>
        </w:rPr>
        <w:t xml:space="preserve">Linux. </w:t>
      </w:r>
      <w:r w:rsidR="001D1480" w:rsidRPr="00B52D4C">
        <w:rPr>
          <w:lang w:val="en-US"/>
        </w:rPr>
        <w:t xml:space="preserve">Further </w:t>
      </w:r>
      <w:r w:rsidR="00B52D4C">
        <w:rPr>
          <w:lang w:val="en-US"/>
        </w:rPr>
        <w:t>vehicles</w:t>
      </w:r>
      <w:r w:rsidR="001D1480" w:rsidRPr="00B52D4C">
        <w:rPr>
          <w:lang w:val="en-US"/>
        </w:rPr>
        <w:t xml:space="preserve"> can be added</w:t>
      </w:r>
      <w:r w:rsidR="00B52D4C">
        <w:rPr>
          <w:lang w:val="en-US"/>
        </w:rPr>
        <w:t xml:space="preserve"> in the future</w:t>
      </w:r>
      <w:r w:rsidR="001D1480" w:rsidRPr="00B52D4C">
        <w:rPr>
          <w:lang w:val="en-US"/>
        </w:rPr>
        <w:t>.</w:t>
      </w:r>
    </w:p>
    <w:p w14:paraId="58F40F80" w14:textId="7CEA6E62" w:rsidR="00816F98" w:rsidRPr="00B52D4C" w:rsidRDefault="00816F98" w:rsidP="00816F98">
      <w:pPr>
        <w:rPr>
          <w:b/>
          <w:bCs/>
          <w:sz w:val="24"/>
          <w:szCs w:val="24"/>
          <w:lang w:val="en-US"/>
        </w:rPr>
      </w:pPr>
      <w:r w:rsidRPr="00B52D4C">
        <w:rPr>
          <w:b/>
          <w:bCs/>
          <w:sz w:val="24"/>
          <w:szCs w:val="24"/>
          <w:lang w:val="en-US"/>
        </w:rPr>
        <w:t>Code Structure</w:t>
      </w:r>
    </w:p>
    <w:p w14:paraId="558B6CE2" w14:textId="7FA8C9DD" w:rsidR="00B52D4C" w:rsidRPr="00B52D4C" w:rsidRDefault="00B52D4C" w:rsidP="00816F98">
      <w:pPr>
        <w:keepNext/>
        <w:rPr>
          <w:lang w:val="en-US"/>
        </w:rPr>
      </w:pPr>
      <w:r w:rsidRPr="00B52D4C">
        <w:rPr>
          <w:noProof/>
          <w:lang w:val="en-US"/>
        </w:rPr>
        <w:drawing>
          <wp:inline distT="0" distB="0" distL="0" distR="0" wp14:anchorId="09552118" wp14:editId="156EF725">
            <wp:extent cx="5760720" cy="14084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A9B4" w14:textId="4A848F61" w:rsidR="00816F98" w:rsidRPr="00B52D4C" w:rsidRDefault="003750A6" w:rsidP="00816F98">
      <w:pPr>
        <w:pStyle w:val="Beschriftung"/>
        <w:rPr>
          <w:lang w:val="en-US"/>
        </w:rPr>
      </w:pPr>
      <w:r w:rsidRPr="00B52D4C">
        <w:rPr>
          <w:lang w:val="en-US"/>
        </w:rPr>
        <w:t>Fig</w:t>
      </w:r>
      <w:r w:rsidR="00816F98" w:rsidRPr="00B52D4C">
        <w:rPr>
          <w:lang w:val="en-US"/>
        </w:rPr>
        <w:t xml:space="preserve"> </w:t>
      </w:r>
      <w:r w:rsidR="00FC3671" w:rsidRPr="00B52D4C">
        <w:rPr>
          <w:lang w:val="en-US"/>
        </w:rPr>
        <w:fldChar w:fldCharType="begin"/>
      </w:r>
      <w:r w:rsidR="00FC3671" w:rsidRPr="00B52D4C">
        <w:rPr>
          <w:lang w:val="en-US"/>
        </w:rPr>
        <w:instrText xml:space="preserve"> SEQ Abbildung \* ARABIC </w:instrText>
      </w:r>
      <w:r w:rsidR="00FC3671" w:rsidRPr="00B52D4C">
        <w:rPr>
          <w:lang w:val="en-US"/>
        </w:rPr>
        <w:fldChar w:fldCharType="separate"/>
      </w:r>
      <w:r w:rsidR="00816F98" w:rsidRPr="00B52D4C">
        <w:rPr>
          <w:noProof/>
          <w:lang w:val="en-US"/>
        </w:rPr>
        <w:t>1</w:t>
      </w:r>
      <w:r w:rsidR="00FC3671" w:rsidRPr="00B52D4C">
        <w:rPr>
          <w:noProof/>
          <w:lang w:val="en-US"/>
        </w:rPr>
        <w:fldChar w:fldCharType="end"/>
      </w:r>
      <w:r w:rsidR="00816F98" w:rsidRPr="00B52D4C">
        <w:rPr>
          <w:lang w:val="en-US"/>
        </w:rPr>
        <w:t>: MAL architecture (created by Marco Stephan)</w:t>
      </w:r>
    </w:p>
    <w:p w14:paraId="7BF0909A" w14:textId="77777777" w:rsidR="00B52D4C" w:rsidRDefault="00816F98" w:rsidP="00816F98">
      <w:pPr>
        <w:rPr>
          <w:lang w:val="en-US"/>
        </w:rPr>
      </w:pPr>
      <w:r w:rsidRPr="00B52D4C">
        <w:rPr>
          <w:lang w:val="en-US"/>
        </w:rPr>
        <w:t xml:space="preserve">The MAL consists of the actual </w:t>
      </w:r>
      <w:r w:rsidR="00B52D4C">
        <w:rPr>
          <w:lang w:val="en-US"/>
        </w:rPr>
        <w:t>MAVLink</w:t>
      </w:r>
      <w:r w:rsidRPr="00B52D4C">
        <w:rPr>
          <w:lang w:val="en-US"/>
        </w:rPr>
        <w:t xml:space="preserve"> abstraction and the </w:t>
      </w:r>
      <w:r w:rsidR="00B52D4C">
        <w:rPr>
          <w:lang w:val="en-US"/>
        </w:rPr>
        <w:t xml:space="preserve">vehicles </w:t>
      </w:r>
      <w:r w:rsidRPr="00B52D4C">
        <w:rPr>
          <w:lang w:val="en-US"/>
        </w:rPr>
        <w:t xml:space="preserve">for </w:t>
      </w:r>
      <w:r w:rsidR="00B52D4C">
        <w:rPr>
          <w:lang w:val="en-US"/>
        </w:rPr>
        <w:t xml:space="preserve">the individual </w:t>
      </w:r>
      <w:r w:rsidRPr="00B52D4C">
        <w:rPr>
          <w:lang w:val="en-US"/>
        </w:rPr>
        <w:t xml:space="preserve">use cases. As shown above, the abstraction consists of the MAVLinkConnection, which handles the data transfer with the </w:t>
      </w:r>
      <w:r w:rsidR="00B52D4C">
        <w:rPr>
          <w:lang w:val="en-US"/>
        </w:rPr>
        <w:t xml:space="preserve">MAVLink </w:t>
      </w:r>
      <w:r w:rsidRPr="00B52D4C">
        <w:rPr>
          <w:lang w:val="en-US"/>
        </w:rPr>
        <w:t>device</w:t>
      </w:r>
      <w:r w:rsidR="00B52D4C">
        <w:rPr>
          <w:lang w:val="en-US"/>
        </w:rPr>
        <w:t>. For this, a</w:t>
      </w:r>
      <w:r w:rsidRPr="00B52D4C">
        <w:rPr>
          <w:lang w:val="en-US"/>
        </w:rPr>
        <w:t xml:space="preserve"> UDP, TCP or serial</w:t>
      </w:r>
      <w:r w:rsidR="00B52D4C">
        <w:rPr>
          <w:lang w:val="en-US"/>
        </w:rPr>
        <w:t xml:space="preserve"> connection can be used</w:t>
      </w:r>
      <w:r w:rsidRPr="00B52D4C">
        <w:rPr>
          <w:lang w:val="en-US"/>
        </w:rPr>
        <w:t xml:space="preserve">. For this </w:t>
      </w:r>
      <w:r w:rsidR="00B52D4C" w:rsidRPr="00B52D4C">
        <w:rPr>
          <w:lang w:val="en-US"/>
        </w:rPr>
        <w:t>purpose,</w:t>
      </w:r>
      <w:r w:rsidRPr="00B52D4C">
        <w:rPr>
          <w:lang w:val="en-US"/>
        </w:rPr>
        <w:t xml:space="preserve"> the respective IPC abstractions are inherent. The C2Handler is used to handle </w:t>
      </w:r>
      <w:r w:rsidR="00B52D4C">
        <w:rPr>
          <w:lang w:val="en-US"/>
        </w:rPr>
        <w:t xml:space="preserve">the </w:t>
      </w:r>
      <w:r w:rsidRPr="00B52D4C">
        <w:rPr>
          <w:lang w:val="en-US"/>
        </w:rPr>
        <w:t>requests to the MAV</w:t>
      </w:r>
      <w:r w:rsidR="00B52D4C">
        <w:rPr>
          <w:lang w:val="en-US"/>
        </w:rPr>
        <w:t>Link</w:t>
      </w:r>
      <w:r w:rsidRPr="00B52D4C">
        <w:rPr>
          <w:lang w:val="en-US"/>
        </w:rPr>
        <w:t xml:space="preserve"> device and incoming responses</w:t>
      </w:r>
      <w:r w:rsidR="00B52D4C">
        <w:rPr>
          <w:lang w:val="en-US"/>
        </w:rPr>
        <w:t xml:space="preserve"> from it</w:t>
      </w:r>
      <w:r w:rsidRPr="00B52D4C">
        <w:rPr>
          <w:lang w:val="en-US"/>
        </w:rPr>
        <w:t xml:space="preserve"> and to translate </w:t>
      </w:r>
      <w:r w:rsidR="00B52D4C">
        <w:rPr>
          <w:lang w:val="en-US"/>
        </w:rPr>
        <w:t xml:space="preserve">the response </w:t>
      </w:r>
      <w:r w:rsidRPr="00B52D4C">
        <w:rPr>
          <w:lang w:val="en-US"/>
        </w:rPr>
        <w:t xml:space="preserve">the correct format. </w:t>
      </w:r>
    </w:p>
    <w:p w14:paraId="2AE40850" w14:textId="77777777" w:rsidR="00B52D4C" w:rsidRDefault="00B52D4C" w:rsidP="00816F98">
      <w:pPr>
        <w:rPr>
          <w:lang w:val="en-US"/>
        </w:rPr>
      </w:pPr>
    </w:p>
    <w:p w14:paraId="4C37CFD1" w14:textId="50AF4AEA" w:rsidR="00816F98" w:rsidRPr="00B52D4C" w:rsidRDefault="00B52D4C" w:rsidP="00816F98">
      <w:pPr>
        <w:rPr>
          <w:lang w:val="en-US"/>
        </w:rPr>
      </w:pPr>
      <w:r>
        <w:rPr>
          <w:lang w:val="en-US"/>
        </w:rPr>
        <w:t>The EXS, CTH and the Test Vehicle</w:t>
      </w:r>
      <w:r w:rsidR="00816F98" w:rsidRPr="00B52D4C">
        <w:rPr>
          <w:lang w:val="en-US"/>
        </w:rPr>
        <w:t xml:space="preserve"> serve different purposes. The EXS Vehicle is used to communicate with the Expert System</w:t>
      </w:r>
      <w:r>
        <w:rPr>
          <w:lang w:val="en-US"/>
        </w:rPr>
        <w:t xml:space="preserve"> directly</w:t>
      </w:r>
      <w:r w:rsidR="00816F98" w:rsidRPr="00B52D4C">
        <w:rPr>
          <w:lang w:val="en-US"/>
        </w:rPr>
        <w:t>. The CTH Vehicle to communicate with the CTH</w:t>
      </w:r>
      <w:r>
        <w:rPr>
          <w:lang w:val="en-US"/>
        </w:rPr>
        <w:t>. Note that currently only a raw idea of this communication is implemented</w:t>
      </w:r>
      <w:r w:rsidR="00816F98" w:rsidRPr="00B52D4C">
        <w:rPr>
          <w:lang w:val="en-US"/>
        </w:rPr>
        <w:t xml:space="preserve">. The Test Vehicle </w:t>
      </w:r>
      <w:r>
        <w:rPr>
          <w:lang w:val="en-US"/>
        </w:rPr>
        <w:t xml:space="preserve">is used for testing and receives its input </w:t>
      </w:r>
      <w:r w:rsidR="00816F98" w:rsidRPr="00B52D4C">
        <w:rPr>
          <w:lang w:val="en-US"/>
        </w:rPr>
        <w:t>direct</w:t>
      </w:r>
      <w:r>
        <w:rPr>
          <w:lang w:val="en-US"/>
        </w:rPr>
        <w:t>ly</w:t>
      </w:r>
      <w:r w:rsidR="00816F98" w:rsidRPr="00B52D4C">
        <w:rPr>
          <w:lang w:val="en-US"/>
        </w:rPr>
        <w:t xml:space="preserve"> via </w:t>
      </w:r>
      <w:r>
        <w:rPr>
          <w:lang w:val="en-US"/>
        </w:rPr>
        <w:t xml:space="preserve">the </w:t>
      </w:r>
      <w:r w:rsidR="00816F98" w:rsidRPr="00B52D4C">
        <w:rPr>
          <w:lang w:val="en-US"/>
        </w:rPr>
        <w:t xml:space="preserve">terminal. The vehicle abstractions consist of the IPC or UI and the corresponding commands. These are </w:t>
      </w:r>
      <w:r>
        <w:rPr>
          <w:lang w:val="en-US"/>
        </w:rPr>
        <w:t>then</w:t>
      </w:r>
      <w:r w:rsidR="00816F98" w:rsidRPr="00B52D4C">
        <w:rPr>
          <w:lang w:val="en-US"/>
        </w:rPr>
        <w:t xml:space="preserve"> </w:t>
      </w:r>
      <w:r>
        <w:rPr>
          <w:lang w:val="en-US"/>
        </w:rPr>
        <w:t>executed by</w:t>
      </w:r>
      <w:r w:rsidR="00816F98" w:rsidRPr="00B52D4C">
        <w:rPr>
          <w:lang w:val="en-US"/>
        </w:rPr>
        <w:t xml:space="preserve"> M</w:t>
      </w:r>
      <w:r>
        <w:rPr>
          <w:lang w:val="en-US"/>
        </w:rPr>
        <w:t>A</w:t>
      </w:r>
      <w:r w:rsidR="00816F98" w:rsidRPr="00B52D4C">
        <w:rPr>
          <w:lang w:val="en-US"/>
        </w:rPr>
        <w:t>V</w:t>
      </w:r>
      <w:r>
        <w:rPr>
          <w:lang w:val="en-US"/>
        </w:rPr>
        <w:t>L</w:t>
      </w:r>
      <w:r w:rsidR="00816F98" w:rsidRPr="00B52D4C">
        <w:rPr>
          <w:lang w:val="en-US"/>
        </w:rPr>
        <w:t>ink abstraction.</w:t>
      </w:r>
    </w:p>
    <w:p w14:paraId="1A24DCD0" w14:textId="77777777" w:rsidR="00816F98" w:rsidRPr="00B52D4C" w:rsidRDefault="00816F98" w:rsidP="00816F98">
      <w:pPr>
        <w:jc w:val="both"/>
        <w:rPr>
          <w:lang w:val="en-US"/>
        </w:rPr>
      </w:pPr>
      <w:r w:rsidRPr="00B52D4C">
        <w:rPr>
          <w:b/>
          <w:bCs/>
          <w:sz w:val="28"/>
          <w:szCs w:val="28"/>
          <w:lang w:val="en-US"/>
        </w:rPr>
        <w:t>User Manual</w:t>
      </w:r>
    </w:p>
    <w:p w14:paraId="5600C3FD" w14:textId="38FA6498" w:rsidR="00816F98" w:rsidRPr="00B52D4C" w:rsidRDefault="00816F98" w:rsidP="00816F98">
      <w:pPr>
        <w:rPr>
          <w:b/>
          <w:bCs/>
          <w:sz w:val="24"/>
          <w:szCs w:val="24"/>
          <w:lang w:val="en-US"/>
        </w:rPr>
      </w:pPr>
      <w:r w:rsidRPr="00B52D4C">
        <w:rPr>
          <w:b/>
          <w:bCs/>
          <w:sz w:val="24"/>
          <w:szCs w:val="24"/>
          <w:lang w:val="en-US"/>
        </w:rPr>
        <w:t>Start and use</w:t>
      </w:r>
    </w:p>
    <w:p w14:paraId="78F1E34C" w14:textId="7667FDD5" w:rsidR="00816F98" w:rsidRPr="00B52D4C" w:rsidRDefault="00816F98" w:rsidP="00816F98">
      <w:pPr>
        <w:rPr>
          <w:lang w:val="en-US"/>
        </w:rPr>
      </w:pPr>
      <w:r w:rsidRPr="00B52D4C">
        <w:rPr>
          <w:lang w:val="en-US"/>
        </w:rPr>
        <w:t xml:space="preserve">As soon as the binary is available no further dependencies have to be considered. You can start the program without runtime </w:t>
      </w:r>
      <w:r w:rsidR="00B52D4C">
        <w:rPr>
          <w:lang w:val="en-US"/>
        </w:rPr>
        <w:t>arguments</w:t>
      </w:r>
      <w:r w:rsidRPr="00B52D4C">
        <w:rPr>
          <w:lang w:val="en-US"/>
        </w:rPr>
        <w:t xml:space="preserve"> to get a list of all runtime</w:t>
      </w:r>
      <w:r w:rsidR="00B52D4C">
        <w:rPr>
          <w:lang w:val="en-US"/>
        </w:rPr>
        <w:t xml:space="preserve"> arguments</w:t>
      </w:r>
      <w:r w:rsidRPr="00B52D4C">
        <w:rPr>
          <w:lang w:val="en-US"/>
        </w:rPr>
        <w:t xml:space="preserve">. Each runtime </w:t>
      </w:r>
      <w:r w:rsidR="00B52D4C">
        <w:rPr>
          <w:lang w:val="en-US"/>
        </w:rPr>
        <w:t xml:space="preserve">argument </w:t>
      </w:r>
      <w:r w:rsidRPr="00B52D4C">
        <w:rPr>
          <w:lang w:val="en-US"/>
        </w:rPr>
        <w:t xml:space="preserve">has a long form represented by </w:t>
      </w:r>
      <w:r w:rsidRPr="00B52D4C">
        <w:rPr>
          <w:i/>
          <w:iCs/>
          <w:color w:val="767171" w:themeColor="background2" w:themeShade="80"/>
          <w:lang w:val="en-US"/>
        </w:rPr>
        <w:t>"--longValue"</w:t>
      </w:r>
      <w:r w:rsidRPr="00B52D4C">
        <w:rPr>
          <w:color w:val="767171" w:themeColor="background2" w:themeShade="80"/>
          <w:lang w:val="en-US"/>
        </w:rPr>
        <w:t xml:space="preserve"> </w:t>
      </w:r>
      <w:r w:rsidRPr="00B52D4C">
        <w:rPr>
          <w:lang w:val="en-US"/>
        </w:rPr>
        <w:t xml:space="preserve">and a short form represented by </w:t>
      </w:r>
      <w:r w:rsidRPr="00B52D4C">
        <w:rPr>
          <w:i/>
          <w:iCs/>
          <w:color w:val="767171" w:themeColor="background2" w:themeShade="80"/>
          <w:lang w:val="en-US"/>
        </w:rPr>
        <w:t>"-shortValue"</w:t>
      </w:r>
      <w:r w:rsidRPr="00B52D4C">
        <w:rPr>
          <w:lang w:val="en-US"/>
        </w:rPr>
        <w:t>.</w:t>
      </w:r>
    </w:p>
    <w:p w14:paraId="33B93C57" w14:textId="4B07B608" w:rsidR="00816F98" w:rsidRPr="00B52D4C" w:rsidRDefault="00B52D4C" w:rsidP="00816F98">
      <w:pPr>
        <w:rPr>
          <w:lang w:val="en-US"/>
        </w:rPr>
      </w:pPr>
      <w:r>
        <w:rPr>
          <w:lang w:val="en-US"/>
        </w:rPr>
        <w:t>The necessary argument</w:t>
      </w:r>
      <w:r w:rsidR="00816F98" w:rsidRPr="00B52D4C">
        <w:rPr>
          <w:lang w:val="en-US"/>
        </w:rPr>
        <w:t xml:space="preserve"> </w:t>
      </w:r>
      <w:r w:rsidR="00816F98" w:rsidRPr="00B52D4C">
        <w:rPr>
          <w:i/>
          <w:iCs/>
          <w:color w:val="767171" w:themeColor="background2" w:themeShade="80"/>
          <w:lang w:val="en-US"/>
        </w:rPr>
        <w:t>--mavconntype / -m</w:t>
      </w:r>
      <w:r>
        <w:rPr>
          <w:lang w:val="en-US"/>
        </w:rPr>
        <w:t xml:space="preserve"> </w:t>
      </w:r>
      <w:r w:rsidR="00816F98" w:rsidRPr="00B52D4C">
        <w:rPr>
          <w:lang w:val="en-US"/>
        </w:rPr>
        <w:t xml:space="preserve">is used to set the type </w:t>
      </w:r>
      <w:r w:rsidR="00F55A6D">
        <w:rPr>
          <w:lang w:val="en-US"/>
        </w:rPr>
        <w:t xml:space="preserve">of the connection </w:t>
      </w:r>
      <w:r w:rsidR="00816F98" w:rsidRPr="00B52D4C">
        <w:rPr>
          <w:lang w:val="en-US"/>
        </w:rPr>
        <w:t>to the MAV</w:t>
      </w:r>
      <w:r w:rsidR="00F55A6D">
        <w:rPr>
          <w:lang w:val="en-US"/>
        </w:rPr>
        <w:t>Link d</w:t>
      </w:r>
      <w:r w:rsidR="00816F98" w:rsidRPr="00B52D4C">
        <w:rPr>
          <w:lang w:val="en-US"/>
        </w:rPr>
        <w:t xml:space="preserve">evice. </w:t>
      </w:r>
      <w:r w:rsidR="00F55A6D">
        <w:rPr>
          <w:lang w:val="en-US"/>
        </w:rPr>
        <w:t>A</w:t>
      </w:r>
      <w:r w:rsidR="00816F98" w:rsidRPr="00B52D4C">
        <w:rPr>
          <w:lang w:val="en-US"/>
        </w:rPr>
        <w:t xml:space="preserve"> following </w:t>
      </w:r>
      <w:r w:rsidR="00F55A6D">
        <w:rPr>
          <w:lang w:val="en-US"/>
        </w:rPr>
        <w:t>argument</w:t>
      </w:r>
      <w:r w:rsidR="00816F98" w:rsidRPr="00B52D4C">
        <w:rPr>
          <w:lang w:val="en-US"/>
        </w:rPr>
        <w:t xml:space="preserve"> </w:t>
      </w:r>
      <w:r w:rsidR="00F55A6D">
        <w:rPr>
          <w:lang w:val="en-US"/>
        </w:rPr>
        <w:t>has to be given</w:t>
      </w:r>
      <w:r w:rsidR="00816F98" w:rsidRPr="00B52D4C">
        <w:rPr>
          <w:lang w:val="en-US"/>
        </w:rPr>
        <w:t xml:space="preserve">. </w:t>
      </w:r>
      <w:r w:rsidR="00816F98" w:rsidRPr="00B52D4C">
        <w:rPr>
          <w:i/>
          <w:iCs/>
          <w:color w:val="767171" w:themeColor="background2" w:themeShade="80"/>
          <w:lang w:val="en-US"/>
        </w:rPr>
        <w:t>"udp"</w:t>
      </w:r>
      <w:r w:rsidR="00816F98" w:rsidRPr="00B52D4C">
        <w:rPr>
          <w:color w:val="767171" w:themeColor="background2" w:themeShade="80"/>
          <w:lang w:val="en-US"/>
        </w:rPr>
        <w:t xml:space="preserve"> </w:t>
      </w:r>
      <w:r w:rsidR="00816F98" w:rsidRPr="00B52D4C">
        <w:rPr>
          <w:lang w:val="en-US"/>
        </w:rPr>
        <w:t>establish</w:t>
      </w:r>
      <w:r w:rsidR="00F55A6D">
        <w:rPr>
          <w:lang w:val="en-US"/>
        </w:rPr>
        <w:t>es</w:t>
      </w:r>
      <w:r w:rsidR="00816F98" w:rsidRPr="00B52D4C">
        <w:rPr>
          <w:lang w:val="en-US"/>
        </w:rPr>
        <w:t xml:space="preserve"> a UDP connection</w:t>
      </w:r>
      <w:r w:rsidR="00F55A6D">
        <w:rPr>
          <w:lang w:val="en-US"/>
        </w:rPr>
        <w:t>. F</w:t>
      </w:r>
      <w:r w:rsidR="00816F98" w:rsidRPr="00B52D4C">
        <w:rPr>
          <w:lang w:val="en-US"/>
        </w:rPr>
        <w:t>or this</w:t>
      </w:r>
      <w:r w:rsidR="00F55A6D">
        <w:rPr>
          <w:lang w:val="en-US"/>
        </w:rPr>
        <w:t>,</w:t>
      </w:r>
      <w:r w:rsidR="00816F98" w:rsidRPr="00B52D4C">
        <w:rPr>
          <w:lang w:val="en-US"/>
        </w:rPr>
        <w:t xml:space="preserve"> the argument </w:t>
      </w:r>
      <w:r w:rsidR="00816F98" w:rsidRPr="00B52D4C">
        <w:rPr>
          <w:i/>
          <w:iCs/>
          <w:color w:val="767171" w:themeColor="background2" w:themeShade="80"/>
          <w:lang w:val="en-US"/>
        </w:rPr>
        <w:t>--port/ -p</w:t>
      </w:r>
      <w:r w:rsidR="00816F98" w:rsidRPr="00B52D4C">
        <w:rPr>
          <w:lang w:val="en-US"/>
        </w:rPr>
        <w:t xml:space="preserve"> is needed, which can take a value </w:t>
      </w:r>
      <w:r w:rsidR="00F55A6D">
        <w:rPr>
          <w:lang w:val="en-US"/>
        </w:rPr>
        <w:t>between</w:t>
      </w:r>
      <w:r w:rsidR="00816F98" w:rsidRPr="00B52D4C">
        <w:rPr>
          <w:lang w:val="en-US"/>
        </w:rPr>
        <w:t xml:space="preserve"> 1 </w:t>
      </w:r>
      <w:r w:rsidR="00F55A6D">
        <w:rPr>
          <w:lang w:val="en-US"/>
        </w:rPr>
        <w:t>and</w:t>
      </w:r>
      <w:r w:rsidR="00816F98" w:rsidRPr="00B52D4C">
        <w:rPr>
          <w:lang w:val="en-US"/>
        </w:rPr>
        <w:t xml:space="preserve"> 65535. </w:t>
      </w:r>
      <w:r w:rsidR="00816F98" w:rsidRPr="00B52D4C">
        <w:rPr>
          <w:i/>
          <w:iCs/>
          <w:color w:val="767171" w:themeColor="background2" w:themeShade="80"/>
          <w:lang w:val="en-US"/>
        </w:rPr>
        <w:t>"tcp"</w:t>
      </w:r>
      <w:r w:rsidR="00816F98" w:rsidRPr="00B52D4C">
        <w:rPr>
          <w:lang w:val="en-US"/>
        </w:rPr>
        <w:t xml:space="preserve"> </w:t>
      </w:r>
      <w:r w:rsidR="00F55A6D">
        <w:rPr>
          <w:lang w:val="en-US"/>
        </w:rPr>
        <w:t xml:space="preserve">is used to </w:t>
      </w:r>
      <w:r w:rsidR="00816F98" w:rsidRPr="00B52D4C">
        <w:rPr>
          <w:lang w:val="en-US"/>
        </w:rPr>
        <w:t xml:space="preserve">establish a TCP connection, for this the argument </w:t>
      </w:r>
      <w:r w:rsidR="00816F98" w:rsidRPr="00B52D4C">
        <w:rPr>
          <w:i/>
          <w:iCs/>
          <w:color w:val="767171" w:themeColor="background2" w:themeShade="80"/>
          <w:lang w:val="en-US"/>
        </w:rPr>
        <w:t>--port/ -p</w:t>
      </w:r>
      <w:r w:rsidR="00816F98" w:rsidRPr="00B52D4C">
        <w:rPr>
          <w:color w:val="767171" w:themeColor="background2" w:themeShade="80"/>
          <w:lang w:val="en-US"/>
        </w:rPr>
        <w:t xml:space="preserve"> </w:t>
      </w:r>
      <w:r w:rsidR="00816F98" w:rsidRPr="00B52D4C">
        <w:rPr>
          <w:lang w:val="en-US"/>
        </w:rPr>
        <w:t>is required which take</w:t>
      </w:r>
      <w:r w:rsidR="00F55A6D">
        <w:rPr>
          <w:lang w:val="en-US"/>
        </w:rPr>
        <w:t>s</w:t>
      </w:r>
      <w:r w:rsidR="00816F98" w:rsidRPr="00B52D4C">
        <w:rPr>
          <w:lang w:val="en-US"/>
        </w:rPr>
        <w:t xml:space="preserve"> a value </w:t>
      </w:r>
      <w:r w:rsidR="00F55A6D">
        <w:rPr>
          <w:lang w:val="en-US"/>
        </w:rPr>
        <w:t>between</w:t>
      </w:r>
      <w:r w:rsidR="00816F98" w:rsidRPr="00B52D4C">
        <w:rPr>
          <w:lang w:val="en-US"/>
        </w:rPr>
        <w:t xml:space="preserve"> 1 </w:t>
      </w:r>
      <w:r w:rsidR="00F55A6D">
        <w:rPr>
          <w:lang w:val="en-US"/>
        </w:rPr>
        <w:t>and</w:t>
      </w:r>
      <w:r w:rsidR="00816F98" w:rsidRPr="00B52D4C">
        <w:rPr>
          <w:lang w:val="en-US"/>
        </w:rPr>
        <w:t xml:space="preserve"> 65535. </w:t>
      </w:r>
      <w:r w:rsidR="00816F98" w:rsidRPr="00B52D4C">
        <w:rPr>
          <w:i/>
          <w:iCs/>
          <w:color w:val="767171" w:themeColor="background2" w:themeShade="80"/>
          <w:lang w:val="en-US"/>
        </w:rPr>
        <w:t>"serial"</w:t>
      </w:r>
      <w:r w:rsidR="00816F98" w:rsidRPr="00B52D4C">
        <w:rPr>
          <w:lang w:val="en-US"/>
        </w:rPr>
        <w:t xml:space="preserve"> establish</w:t>
      </w:r>
      <w:r w:rsidR="00F55A6D">
        <w:rPr>
          <w:lang w:val="en-US"/>
        </w:rPr>
        <w:t>es</w:t>
      </w:r>
      <w:r w:rsidR="00816F98" w:rsidRPr="00B52D4C">
        <w:rPr>
          <w:lang w:val="en-US"/>
        </w:rPr>
        <w:t xml:space="preserve"> a connection via </w:t>
      </w:r>
      <w:r w:rsidR="00F55A6D">
        <w:rPr>
          <w:lang w:val="en-US"/>
        </w:rPr>
        <w:t xml:space="preserve">a </w:t>
      </w:r>
      <w:r w:rsidR="00816F98" w:rsidRPr="00B52D4C">
        <w:rPr>
          <w:lang w:val="en-US"/>
        </w:rPr>
        <w:t>serial interface to the MA</w:t>
      </w:r>
      <w:r w:rsidR="00F55A6D">
        <w:rPr>
          <w:lang w:val="en-US"/>
        </w:rPr>
        <w:t>VLink d</w:t>
      </w:r>
      <w:r w:rsidR="00816F98" w:rsidRPr="00B52D4C">
        <w:rPr>
          <w:lang w:val="en-US"/>
        </w:rPr>
        <w:t>evice</w:t>
      </w:r>
      <w:r w:rsidR="00F55A6D">
        <w:rPr>
          <w:lang w:val="en-US"/>
        </w:rPr>
        <w:t>.</w:t>
      </w:r>
      <w:r w:rsidR="00816F98" w:rsidRPr="00B52D4C">
        <w:rPr>
          <w:lang w:val="en-US"/>
        </w:rPr>
        <w:t xml:space="preserve"> </w:t>
      </w:r>
      <w:r w:rsidR="00F55A6D">
        <w:rPr>
          <w:lang w:val="en-US"/>
        </w:rPr>
        <w:t>F</w:t>
      </w:r>
      <w:r w:rsidR="00816F98" w:rsidRPr="00B52D4C">
        <w:rPr>
          <w:lang w:val="en-US"/>
        </w:rPr>
        <w:t>or this</w:t>
      </w:r>
      <w:r w:rsidR="00F55A6D">
        <w:rPr>
          <w:lang w:val="en-US"/>
        </w:rPr>
        <w:t>,</w:t>
      </w:r>
      <w:r w:rsidR="00816F98" w:rsidRPr="00B52D4C">
        <w:rPr>
          <w:lang w:val="en-US"/>
        </w:rPr>
        <w:t xml:space="preserve"> the arguments </w:t>
      </w:r>
      <w:r w:rsidR="004504D3" w:rsidRPr="00B52D4C">
        <w:rPr>
          <w:i/>
          <w:iCs/>
          <w:color w:val="767171" w:themeColor="background2" w:themeShade="80"/>
          <w:lang w:val="en-US"/>
        </w:rPr>
        <w:t>-</w:t>
      </w:r>
      <w:r w:rsidR="00816F98" w:rsidRPr="00B52D4C">
        <w:rPr>
          <w:i/>
          <w:iCs/>
          <w:color w:val="767171" w:themeColor="background2" w:themeShade="80"/>
          <w:lang w:val="en-US"/>
        </w:rPr>
        <w:t>-port / -p</w:t>
      </w:r>
      <w:r w:rsidR="00816F98" w:rsidRPr="00B52D4C">
        <w:rPr>
          <w:lang w:val="en-US"/>
        </w:rPr>
        <w:t xml:space="preserve"> and </w:t>
      </w:r>
      <w:r w:rsidR="00816F98" w:rsidRPr="00B52D4C">
        <w:rPr>
          <w:i/>
          <w:iCs/>
          <w:color w:val="767171" w:themeColor="background2" w:themeShade="80"/>
          <w:lang w:val="en-US"/>
        </w:rPr>
        <w:t>--baudrate/ -b</w:t>
      </w:r>
      <w:r w:rsidR="00816F98" w:rsidRPr="00B52D4C">
        <w:rPr>
          <w:color w:val="767171" w:themeColor="background2" w:themeShade="80"/>
          <w:lang w:val="en-US"/>
        </w:rPr>
        <w:t xml:space="preserve"> </w:t>
      </w:r>
      <w:r w:rsidR="00816F98" w:rsidRPr="00B52D4C">
        <w:rPr>
          <w:lang w:val="en-US"/>
        </w:rPr>
        <w:t>are needed. The port</w:t>
      </w:r>
      <w:r w:rsidR="00F55A6D">
        <w:rPr>
          <w:lang w:val="en-US"/>
        </w:rPr>
        <w:t xml:space="preserve"> provides</w:t>
      </w:r>
      <w:r w:rsidR="00816F98" w:rsidRPr="00B52D4C">
        <w:rPr>
          <w:lang w:val="en-US"/>
        </w:rPr>
        <w:t xml:space="preserve"> the name of the serial interface and baud</w:t>
      </w:r>
      <w:r w:rsidR="00F55A6D">
        <w:rPr>
          <w:lang w:val="en-US"/>
        </w:rPr>
        <w:t xml:space="preserve"> </w:t>
      </w:r>
      <w:r w:rsidR="00816F98" w:rsidRPr="00B52D4C">
        <w:rPr>
          <w:lang w:val="en-US"/>
        </w:rPr>
        <w:t xml:space="preserve">rate the </w:t>
      </w:r>
      <w:r w:rsidR="00F55A6D">
        <w:rPr>
          <w:lang w:val="en-US"/>
        </w:rPr>
        <w:t xml:space="preserve">baud </w:t>
      </w:r>
      <w:r w:rsidR="00816F98" w:rsidRPr="00B52D4C">
        <w:rPr>
          <w:lang w:val="en-US"/>
        </w:rPr>
        <w:t>rate of the port.</w:t>
      </w:r>
    </w:p>
    <w:p w14:paraId="028F99CB" w14:textId="23347A77" w:rsidR="00816F98" w:rsidRPr="00B52D4C" w:rsidRDefault="00F55A6D" w:rsidP="00816F98">
      <w:pPr>
        <w:rPr>
          <w:lang w:val="en-US"/>
        </w:rPr>
      </w:pPr>
      <w:r w:rsidRPr="001F2B53">
        <w:rPr>
          <w:lang w:val="en-US"/>
        </w:rPr>
        <w:lastRenderedPageBreak/>
        <w:t>Furthermore,</w:t>
      </w:r>
      <w:r w:rsidR="00816F98" w:rsidRPr="001F2B53">
        <w:rPr>
          <w:lang w:val="en-US"/>
        </w:rPr>
        <w:t xml:space="preserve"> there is the optional parameter </w:t>
      </w:r>
      <w:r w:rsidR="00816F98" w:rsidRPr="00FC3671">
        <w:rPr>
          <w:i/>
          <w:iCs/>
          <w:color w:val="767171" w:themeColor="background2" w:themeShade="80"/>
          <w:lang w:val="en-US"/>
        </w:rPr>
        <w:t>--systemid / -s</w:t>
      </w:r>
      <w:r w:rsidRPr="001F2B53">
        <w:rPr>
          <w:lang w:val="en-US"/>
        </w:rPr>
        <w:t>.</w:t>
      </w:r>
      <w:r w:rsidR="00816F98" w:rsidRPr="001F2B53">
        <w:rPr>
          <w:lang w:val="en-US"/>
        </w:rPr>
        <w:t xml:space="preserve"> </w:t>
      </w:r>
      <w:r w:rsidRPr="001F2B53">
        <w:rPr>
          <w:lang w:val="en-US"/>
        </w:rPr>
        <w:t>T</w:t>
      </w:r>
      <w:r w:rsidR="00816F98" w:rsidRPr="001F2B53">
        <w:rPr>
          <w:lang w:val="en-US"/>
        </w:rPr>
        <w:t xml:space="preserve">his parameter specifies the own </w:t>
      </w:r>
      <w:r w:rsidR="00816F98" w:rsidRPr="00B52D4C">
        <w:rPr>
          <w:lang w:val="en-US"/>
        </w:rPr>
        <w:t>MAVLink System ID, which must be between 1</w:t>
      </w:r>
      <w:r>
        <w:rPr>
          <w:lang w:val="en-US"/>
        </w:rPr>
        <w:t xml:space="preserve"> and </w:t>
      </w:r>
      <w:r w:rsidR="00816F98" w:rsidRPr="00B52D4C">
        <w:rPr>
          <w:lang w:val="en-US"/>
        </w:rPr>
        <w:t>255. The default value is 17.</w:t>
      </w:r>
    </w:p>
    <w:p w14:paraId="3BB1EFBE" w14:textId="1DC882F3" w:rsidR="00816F98" w:rsidRPr="00B52D4C" w:rsidRDefault="00F55A6D" w:rsidP="00816F98">
      <w:pPr>
        <w:rPr>
          <w:lang w:val="en-US"/>
        </w:rPr>
      </w:pPr>
      <w:r>
        <w:rPr>
          <w:lang w:val="en-US"/>
        </w:rPr>
        <w:t>Additionally,</w:t>
      </w:r>
      <w:r w:rsidR="00816F98" w:rsidRPr="00B52D4C">
        <w:rPr>
          <w:lang w:val="en-US"/>
        </w:rPr>
        <w:t xml:space="preserve"> </w:t>
      </w:r>
      <w:r w:rsidR="00816F98" w:rsidRPr="00B52D4C">
        <w:rPr>
          <w:i/>
          <w:iCs/>
          <w:color w:val="767171" w:themeColor="background2" w:themeShade="80"/>
          <w:lang w:val="en-US"/>
        </w:rPr>
        <w:t>--targetid / -t</w:t>
      </w:r>
      <w:r w:rsidR="00816F98" w:rsidRPr="00B52D4C">
        <w:rPr>
          <w:lang w:val="en-US"/>
        </w:rPr>
        <w:t xml:space="preserve"> specifies the target MAVLink System ID, which must be between 1</w:t>
      </w:r>
      <w:r>
        <w:rPr>
          <w:lang w:val="en-US"/>
        </w:rPr>
        <w:t xml:space="preserve"> and </w:t>
      </w:r>
      <w:r w:rsidR="00816F98" w:rsidRPr="00B52D4C">
        <w:rPr>
          <w:lang w:val="en-US"/>
        </w:rPr>
        <w:t>255. The default value is 1.</w:t>
      </w:r>
    </w:p>
    <w:p w14:paraId="2E985C08" w14:textId="4D949CE8" w:rsidR="00816F98" w:rsidRPr="00B52D4C" w:rsidRDefault="00F55A6D" w:rsidP="00816F98">
      <w:pPr>
        <w:rPr>
          <w:lang w:val="en-US"/>
        </w:rPr>
      </w:pPr>
      <w:r>
        <w:rPr>
          <w:lang w:val="en-US"/>
        </w:rPr>
        <w:t>Moreover,</w:t>
      </w:r>
      <w:r w:rsidR="00816F98" w:rsidRPr="00B52D4C">
        <w:rPr>
          <w:lang w:val="en-US"/>
        </w:rPr>
        <w:t xml:space="preserve"> there is the optional parameter </w:t>
      </w:r>
      <w:r w:rsidR="00816F98" w:rsidRPr="00B52D4C">
        <w:rPr>
          <w:i/>
          <w:iCs/>
          <w:color w:val="767171" w:themeColor="background2" w:themeShade="80"/>
          <w:lang w:val="en-US"/>
        </w:rPr>
        <w:t>--log / -l</w:t>
      </w:r>
      <w:r>
        <w:rPr>
          <w:lang w:val="en-US"/>
        </w:rPr>
        <w:t>. T</w:t>
      </w:r>
      <w:r w:rsidR="00816F98" w:rsidRPr="00B52D4C">
        <w:rPr>
          <w:lang w:val="en-US"/>
        </w:rPr>
        <w:t xml:space="preserve">his parameter specifies if the system should create a log </w:t>
      </w:r>
      <w:r>
        <w:rPr>
          <w:lang w:val="en-US"/>
        </w:rPr>
        <w:t>file</w:t>
      </w:r>
      <w:r w:rsidR="00816F98" w:rsidRPr="00B52D4C">
        <w:rPr>
          <w:lang w:val="en-US"/>
        </w:rPr>
        <w:t xml:space="preserve">. The following parameters are available for selection. </w:t>
      </w:r>
      <w:r w:rsidR="00816F98" w:rsidRPr="00B52D4C">
        <w:rPr>
          <w:i/>
          <w:iCs/>
          <w:color w:val="767171" w:themeColor="background2" w:themeShade="80"/>
          <w:lang w:val="en-US"/>
        </w:rPr>
        <w:t>"none"</w:t>
      </w:r>
      <w:r w:rsidR="00816F98" w:rsidRPr="00B52D4C">
        <w:rPr>
          <w:lang w:val="en-US"/>
        </w:rPr>
        <w:t xml:space="preserve"> to not create a log </w:t>
      </w:r>
      <w:r>
        <w:rPr>
          <w:lang w:val="en-US"/>
        </w:rPr>
        <w:t>file</w:t>
      </w:r>
      <w:r w:rsidR="00816F98" w:rsidRPr="00B52D4C">
        <w:rPr>
          <w:lang w:val="en-US"/>
        </w:rPr>
        <w:t xml:space="preserve">. </w:t>
      </w:r>
      <w:r w:rsidR="00816F98" w:rsidRPr="00B52D4C">
        <w:rPr>
          <w:i/>
          <w:iCs/>
          <w:color w:val="767171" w:themeColor="background2" w:themeShade="80"/>
          <w:lang w:val="en-US"/>
        </w:rPr>
        <w:t>"error"</w:t>
      </w:r>
      <w:r w:rsidR="00816F98" w:rsidRPr="00B52D4C">
        <w:rPr>
          <w:lang w:val="en-US"/>
        </w:rPr>
        <w:t xml:space="preserve"> to write error messages to the log file. </w:t>
      </w:r>
      <w:r w:rsidR="00816F98" w:rsidRPr="00B52D4C">
        <w:rPr>
          <w:i/>
          <w:iCs/>
          <w:color w:val="767171" w:themeColor="background2" w:themeShade="80"/>
          <w:lang w:val="en-US"/>
        </w:rPr>
        <w:t>"status"</w:t>
      </w:r>
      <w:r w:rsidR="00816F98" w:rsidRPr="00B52D4C">
        <w:rPr>
          <w:color w:val="767171" w:themeColor="background2" w:themeShade="80"/>
          <w:lang w:val="en-US"/>
        </w:rPr>
        <w:t xml:space="preserve"> </w:t>
      </w:r>
      <w:r w:rsidR="00816F98" w:rsidRPr="00B52D4C">
        <w:rPr>
          <w:lang w:val="en-US"/>
        </w:rPr>
        <w:t xml:space="preserve">to write error and status messages to the log file. </w:t>
      </w:r>
      <w:r>
        <w:rPr>
          <w:i/>
          <w:iCs/>
          <w:color w:val="767171" w:themeColor="background2" w:themeShade="80"/>
          <w:lang w:val="en-US"/>
        </w:rPr>
        <w:t>“info</w:t>
      </w:r>
      <w:r>
        <w:rPr>
          <w:i/>
          <w:lang w:val="en-US"/>
        </w:rPr>
        <w:t>”</w:t>
      </w:r>
      <w:r w:rsidR="00816F98" w:rsidRPr="00B52D4C">
        <w:rPr>
          <w:lang w:val="en-US"/>
        </w:rPr>
        <w:t xml:space="preserve"> to write everything into the log file.</w:t>
      </w:r>
      <w:r>
        <w:rPr>
          <w:lang w:val="en-US"/>
        </w:rPr>
        <w:t xml:space="preserve"> The default value is </w:t>
      </w:r>
      <w:r w:rsidRPr="00B52D4C">
        <w:rPr>
          <w:i/>
          <w:iCs/>
          <w:color w:val="767171" w:themeColor="background2" w:themeShade="80"/>
          <w:lang w:val="en-US"/>
        </w:rPr>
        <w:t>"none"</w:t>
      </w:r>
      <w:r>
        <w:rPr>
          <w:lang w:val="en-US"/>
        </w:rPr>
        <w:t>.</w:t>
      </w:r>
    </w:p>
    <w:p w14:paraId="45485387" w14:textId="7182F114" w:rsidR="00F55A6D" w:rsidRDefault="00F55A6D" w:rsidP="00816F98">
      <w:pPr>
        <w:rPr>
          <w:lang w:val="en-US"/>
        </w:rPr>
      </w:pPr>
      <w:r w:rsidRPr="00B52D4C">
        <w:rPr>
          <w:lang w:val="en-US"/>
        </w:rPr>
        <w:t>Furthermore,</w:t>
      </w:r>
      <w:r w:rsidR="00816F98" w:rsidRPr="00B52D4C">
        <w:rPr>
          <w:lang w:val="en-US"/>
        </w:rPr>
        <w:t xml:space="preserve"> there is the optional parameter </w:t>
      </w:r>
      <w:r w:rsidR="00816F98" w:rsidRPr="00B52D4C">
        <w:rPr>
          <w:i/>
          <w:iCs/>
          <w:color w:val="767171" w:themeColor="background2" w:themeShade="80"/>
          <w:lang w:val="en-US"/>
        </w:rPr>
        <w:t>-</w:t>
      </w:r>
      <w:r w:rsidR="004504D3" w:rsidRPr="00B52D4C">
        <w:rPr>
          <w:i/>
          <w:iCs/>
          <w:color w:val="767171" w:themeColor="background2" w:themeShade="80"/>
          <w:lang w:val="en-US"/>
        </w:rPr>
        <w:t>-</w:t>
      </w:r>
      <w:r w:rsidR="00816F98" w:rsidRPr="00B52D4C">
        <w:rPr>
          <w:i/>
          <w:iCs/>
          <w:color w:val="767171" w:themeColor="background2" w:themeShade="80"/>
          <w:lang w:val="en-US"/>
        </w:rPr>
        <w:t>outdoor/-o</w:t>
      </w:r>
      <w:r>
        <w:rPr>
          <w:lang w:val="en-US"/>
        </w:rPr>
        <w:t>. T</w:t>
      </w:r>
      <w:r w:rsidR="00816F98" w:rsidRPr="00B52D4C">
        <w:rPr>
          <w:lang w:val="en-US"/>
        </w:rPr>
        <w:t xml:space="preserve">his parameter </w:t>
      </w:r>
      <w:r>
        <w:rPr>
          <w:lang w:val="en-US"/>
        </w:rPr>
        <w:t xml:space="preserve">scales </w:t>
      </w:r>
      <w:r w:rsidR="00816F98" w:rsidRPr="00B52D4C">
        <w:rPr>
          <w:lang w:val="en-US"/>
        </w:rPr>
        <w:t>the missions</w:t>
      </w:r>
      <w:r>
        <w:rPr>
          <w:lang w:val="en-US"/>
        </w:rPr>
        <w:t>’ movement</w:t>
      </w:r>
      <w:r w:rsidR="00816F98" w:rsidRPr="00B52D4C">
        <w:rPr>
          <w:lang w:val="en-US"/>
        </w:rPr>
        <w:t xml:space="preserve"> by a </w:t>
      </w:r>
      <w:r>
        <w:rPr>
          <w:lang w:val="en-US"/>
        </w:rPr>
        <w:t xml:space="preserve">constant </w:t>
      </w:r>
      <w:r w:rsidR="00816F98" w:rsidRPr="00B52D4C">
        <w:rPr>
          <w:lang w:val="en-US"/>
        </w:rPr>
        <w:t>factor.</w:t>
      </w:r>
    </w:p>
    <w:p w14:paraId="184C327D" w14:textId="2C3111C1" w:rsidR="00F55A6D" w:rsidRPr="00B52D4C" w:rsidRDefault="00F55A6D" w:rsidP="00816F98">
      <w:pPr>
        <w:rPr>
          <w:lang w:val="en-US"/>
        </w:rPr>
      </w:pPr>
      <w:r w:rsidRPr="00B52D4C">
        <w:rPr>
          <w:i/>
          <w:iCs/>
          <w:color w:val="767171" w:themeColor="background2" w:themeShade="80"/>
          <w:lang w:val="en-US"/>
        </w:rPr>
        <w:t>--</w:t>
      </w:r>
      <w:r>
        <w:rPr>
          <w:i/>
          <w:iCs/>
          <w:color w:val="767171" w:themeColor="background2" w:themeShade="80"/>
          <w:lang w:val="en-US"/>
        </w:rPr>
        <w:t>vehicle</w:t>
      </w:r>
      <w:r w:rsidRPr="00B52D4C">
        <w:rPr>
          <w:i/>
          <w:iCs/>
          <w:color w:val="767171" w:themeColor="background2" w:themeShade="80"/>
          <w:lang w:val="en-US"/>
        </w:rPr>
        <w:t xml:space="preserve"> / -</w:t>
      </w:r>
      <w:r>
        <w:rPr>
          <w:i/>
          <w:iCs/>
          <w:color w:val="767171" w:themeColor="background2" w:themeShade="80"/>
          <w:lang w:val="en-US"/>
        </w:rPr>
        <w:t>v</w:t>
      </w:r>
      <w:r w:rsidRPr="00B52D4C">
        <w:rPr>
          <w:lang w:val="en-US"/>
        </w:rPr>
        <w:t xml:space="preserve"> specifies the</w:t>
      </w:r>
      <w:r>
        <w:rPr>
          <w:lang w:val="en-US"/>
        </w:rPr>
        <w:t xml:space="preserve"> vehicle to launch. The value given can either be </w:t>
      </w:r>
      <w:r w:rsidRPr="00FC3671">
        <w:rPr>
          <w:i/>
          <w:color w:val="767171" w:themeColor="background2" w:themeShade="80"/>
          <w:sz w:val="24"/>
          <w:szCs w:val="24"/>
          <w:lang w:val="en-US"/>
        </w:rPr>
        <w:t>“test”</w:t>
      </w:r>
      <w:r>
        <w:rPr>
          <w:lang w:val="en-US"/>
        </w:rPr>
        <w:t xml:space="preserve">, </w:t>
      </w:r>
      <w:r w:rsidRPr="00FC3671">
        <w:rPr>
          <w:i/>
          <w:color w:val="767171" w:themeColor="background2" w:themeShade="80"/>
          <w:lang w:val="en-US"/>
        </w:rPr>
        <w:t>“exs”</w:t>
      </w:r>
      <w:r>
        <w:rPr>
          <w:lang w:val="en-US"/>
        </w:rPr>
        <w:t xml:space="preserve"> or </w:t>
      </w:r>
      <w:r w:rsidRPr="00FC3671">
        <w:rPr>
          <w:i/>
          <w:color w:val="767171" w:themeColor="background2" w:themeShade="80"/>
          <w:lang w:val="en-US"/>
        </w:rPr>
        <w:t>“cth”</w:t>
      </w:r>
      <w:r>
        <w:rPr>
          <w:lang w:val="en-US"/>
        </w:rPr>
        <w:t>. The default value is “test”.</w:t>
      </w:r>
    </w:p>
    <w:p w14:paraId="4ADA86A4" w14:textId="77777777" w:rsidR="00816F98" w:rsidRPr="00B52D4C" w:rsidRDefault="00816F98" w:rsidP="00816F98">
      <w:pPr>
        <w:jc w:val="both"/>
        <w:rPr>
          <w:b/>
          <w:bCs/>
          <w:lang w:val="en-US"/>
        </w:rPr>
      </w:pPr>
      <w:r w:rsidRPr="00B52D4C">
        <w:rPr>
          <w:b/>
          <w:bCs/>
          <w:lang w:val="en-US"/>
        </w:rPr>
        <w:t>TestVehicle</w:t>
      </w:r>
    </w:p>
    <w:p w14:paraId="20C1EE2A" w14:textId="6C392950" w:rsidR="00816F98" w:rsidRPr="00B52D4C" w:rsidRDefault="00816F98" w:rsidP="00816F98">
      <w:pPr>
        <w:rPr>
          <w:lang w:val="en-US"/>
        </w:rPr>
      </w:pPr>
      <w:r w:rsidRPr="00B52D4C">
        <w:rPr>
          <w:lang w:val="en-US"/>
        </w:rPr>
        <w:t>The Test Vehicle is used to test single MAV</w:t>
      </w:r>
      <w:r w:rsidR="00F55A6D">
        <w:rPr>
          <w:lang w:val="en-US"/>
        </w:rPr>
        <w:t>L</w:t>
      </w:r>
      <w:r w:rsidRPr="00B52D4C">
        <w:rPr>
          <w:lang w:val="en-US"/>
        </w:rPr>
        <w:t xml:space="preserve">ink commands or </w:t>
      </w:r>
      <w:r w:rsidR="00F55A6D">
        <w:rPr>
          <w:lang w:val="en-US"/>
        </w:rPr>
        <w:t xml:space="preserve">to perform </w:t>
      </w:r>
      <w:r w:rsidRPr="00B52D4C">
        <w:rPr>
          <w:lang w:val="en-US"/>
        </w:rPr>
        <w:t>a predefined sequence of commands. The input is done via the terminal. If a wrong input is registered, all possible options are displayed with description for help. The following commands can be executed. Some commands require additional input for parameters</w:t>
      </w:r>
      <w:r w:rsidR="00F55A6D">
        <w:rPr>
          <w:lang w:val="en-US"/>
        </w:rPr>
        <w:t>. T</w:t>
      </w:r>
      <w:r w:rsidRPr="00B52D4C">
        <w:rPr>
          <w:lang w:val="en-US"/>
        </w:rPr>
        <w:t xml:space="preserve">hese are </w:t>
      </w:r>
      <w:r w:rsidR="00F55A6D">
        <w:rPr>
          <w:lang w:val="en-US"/>
        </w:rPr>
        <w:t xml:space="preserve">requested </w:t>
      </w:r>
      <w:r w:rsidRPr="00B52D4C">
        <w:rPr>
          <w:lang w:val="en-US"/>
        </w:rPr>
        <w:t>in the terminal</w:t>
      </w:r>
      <w:r w:rsidR="00F55A6D">
        <w:rPr>
          <w:lang w:val="en-US"/>
        </w:rPr>
        <w:t xml:space="preserve"> as well</w:t>
      </w:r>
      <w:r w:rsidRPr="00B52D4C">
        <w:rPr>
          <w:lang w:val="en-US"/>
        </w:rPr>
        <w:t xml:space="preserve">. The </w:t>
      </w:r>
      <w:r w:rsidR="00F55A6D">
        <w:rPr>
          <w:lang w:val="en-US"/>
        </w:rPr>
        <w:t>T</w:t>
      </w:r>
      <w:r w:rsidRPr="00B52D4C">
        <w:rPr>
          <w:lang w:val="en-US"/>
        </w:rPr>
        <w:t xml:space="preserve">est </w:t>
      </w:r>
      <w:r w:rsidR="00F55A6D">
        <w:rPr>
          <w:lang w:val="en-US"/>
        </w:rPr>
        <w:t>V</w:t>
      </w:r>
      <w:r w:rsidRPr="00B52D4C">
        <w:rPr>
          <w:lang w:val="en-US"/>
        </w:rPr>
        <w:t xml:space="preserve">ehicle is started </w:t>
      </w:r>
      <w:r w:rsidR="00FC3671">
        <w:rPr>
          <w:lang w:val="en-US"/>
        </w:rPr>
        <w:t>using</w:t>
      </w:r>
      <w:r w:rsidRPr="00B52D4C">
        <w:rPr>
          <w:lang w:val="en-US"/>
        </w:rPr>
        <w:t xml:space="preserve"> the </w:t>
      </w:r>
      <w:r w:rsidR="00F55A6D">
        <w:rPr>
          <w:lang w:val="en-US"/>
        </w:rPr>
        <w:t>vehicle</w:t>
      </w:r>
      <w:r w:rsidR="00FC3671">
        <w:rPr>
          <w:lang w:val="en-US"/>
        </w:rPr>
        <w:t xml:space="preserve"> value</w:t>
      </w:r>
      <w:r w:rsidR="00F55A6D">
        <w:rPr>
          <w:lang w:val="en-US"/>
        </w:rPr>
        <w:t xml:space="preserve"> </w:t>
      </w:r>
      <w:r w:rsidRPr="00B52D4C">
        <w:rPr>
          <w:i/>
          <w:iCs/>
          <w:color w:val="767171" w:themeColor="background2" w:themeShade="80"/>
          <w:lang w:val="en-US"/>
        </w:rPr>
        <w:t>test</w:t>
      </w:r>
      <w:r w:rsidRPr="00B52D4C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1"/>
        <w:gridCol w:w="6841"/>
      </w:tblGrid>
      <w:tr w:rsidR="00816F98" w:rsidRPr="00B52D4C" w14:paraId="6F9EEBF6" w14:textId="77777777" w:rsidTr="00BB5990">
        <w:tc>
          <w:tcPr>
            <w:tcW w:w="2122" w:type="dxa"/>
          </w:tcPr>
          <w:p w14:paraId="0D6CFC5D" w14:textId="56845EBB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Parameters</w:t>
            </w:r>
          </w:p>
        </w:tc>
        <w:tc>
          <w:tcPr>
            <w:tcW w:w="6940" w:type="dxa"/>
          </w:tcPr>
          <w:p w14:paraId="291A4391" w14:textId="69D1A2B8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Description</w:t>
            </w:r>
          </w:p>
        </w:tc>
      </w:tr>
      <w:tr w:rsidR="00816F98" w:rsidRPr="004B53FD" w14:paraId="0DDCD666" w14:textId="77777777" w:rsidTr="00BB5990">
        <w:tc>
          <w:tcPr>
            <w:tcW w:w="2122" w:type="dxa"/>
          </w:tcPr>
          <w:p w14:paraId="3ECF37D9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altHold</w:t>
            </w:r>
          </w:p>
        </w:tc>
        <w:tc>
          <w:tcPr>
            <w:tcW w:w="6940" w:type="dxa"/>
          </w:tcPr>
          <w:p w14:paraId="2E9E66DC" w14:textId="1D1821FB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Pr="00B52D4C">
              <w:rPr>
                <w:lang w:val="en-US"/>
              </w:rPr>
              <w:t xml:space="preserve"> mode to ALTHOLD</w:t>
            </w:r>
          </w:p>
        </w:tc>
      </w:tr>
      <w:tr w:rsidR="00816F98" w:rsidRPr="00B52D4C" w14:paraId="1FC3C911" w14:textId="77777777" w:rsidTr="00BB5990">
        <w:tc>
          <w:tcPr>
            <w:tcW w:w="2122" w:type="dxa"/>
          </w:tcPr>
          <w:p w14:paraId="6C19BDAD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</w:p>
        </w:tc>
        <w:tc>
          <w:tcPr>
            <w:tcW w:w="6940" w:type="dxa"/>
          </w:tcPr>
          <w:p w14:paraId="328E7FA6" w14:textId="04447E1D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816F98" w:rsidRPr="00B52D4C" w14:paraId="07607EFC" w14:textId="77777777" w:rsidTr="00BB5990">
        <w:tc>
          <w:tcPr>
            <w:tcW w:w="2122" w:type="dxa"/>
          </w:tcPr>
          <w:p w14:paraId="350548C6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beep</w:t>
            </w:r>
          </w:p>
        </w:tc>
        <w:tc>
          <w:tcPr>
            <w:tcW w:w="6940" w:type="dxa"/>
          </w:tcPr>
          <w:p w14:paraId="26C5A53B" w14:textId="369571BA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Plays a sound</w:t>
            </w:r>
          </w:p>
        </w:tc>
      </w:tr>
      <w:tr w:rsidR="00816F98" w:rsidRPr="00B52D4C" w14:paraId="70218776" w14:textId="77777777" w:rsidTr="00BB5990">
        <w:tc>
          <w:tcPr>
            <w:tcW w:w="2122" w:type="dxa"/>
          </w:tcPr>
          <w:p w14:paraId="1BF44604" w14:textId="7C556424" w:rsidR="00816F98" w:rsidRPr="00B52D4C" w:rsidRDefault="004B53FD" w:rsidP="00BB59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16F98" w:rsidRPr="00B52D4C">
              <w:rPr>
                <w:lang w:val="en-US"/>
              </w:rPr>
              <w:t>isarm</w:t>
            </w:r>
          </w:p>
        </w:tc>
        <w:tc>
          <w:tcPr>
            <w:tcW w:w="6940" w:type="dxa"/>
          </w:tcPr>
          <w:p w14:paraId="052ED156" w14:textId="65DC02DD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Disarm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816F98" w:rsidRPr="004B53FD" w14:paraId="0B4C3856" w14:textId="77777777" w:rsidTr="00BB5990">
        <w:tc>
          <w:tcPr>
            <w:tcW w:w="2122" w:type="dxa"/>
          </w:tcPr>
          <w:p w14:paraId="5156B50C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guided</w:t>
            </w:r>
          </w:p>
        </w:tc>
        <w:tc>
          <w:tcPr>
            <w:tcW w:w="6940" w:type="dxa"/>
          </w:tcPr>
          <w:p w14:paraId="066C7EE1" w14:textId="2F48B928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mode to GUIDED</w:t>
            </w:r>
          </w:p>
        </w:tc>
      </w:tr>
      <w:tr w:rsidR="00816F98" w:rsidRPr="004B53FD" w14:paraId="72C3ECEF" w14:textId="77777777" w:rsidTr="00BB5990">
        <w:tc>
          <w:tcPr>
            <w:tcW w:w="2122" w:type="dxa"/>
          </w:tcPr>
          <w:p w14:paraId="0619F05F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kill</w:t>
            </w:r>
          </w:p>
        </w:tc>
        <w:tc>
          <w:tcPr>
            <w:tcW w:w="6940" w:type="dxa"/>
          </w:tcPr>
          <w:p w14:paraId="2C2717AC" w14:textId="24B25E19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Disarms the </w:t>
            </w:r>
            <w:r w:rsidR="00FC3671">
              <w:rPr>
                <w:lang w:val="en-US"/>
              </w:rPr>
              <w:t>MAVLink device by force</w:t>
            </w:r>
          </w:p>
        </w:tc>
      </w:tr>
      <w:tr w:rsidR="00816F98" w:rsidRPr="004B53FD" w14:paraId="408C9508" w14:textId="77777777" w:rsidTr="00BB5990">
        <w:tc>
          <w:tcPr>
            <w:tcW w:w="2122" w:type="dxa"/>
          </w:tcPr>
          <w:p w14:paraId="616589A7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land</w:t>
            </w:r>
          </w:p>
        </w:tc>
        <w:tc>
          <w:tcPr>
            <w:tcW w:w="6940" w:type="dxa"/>
          </w:tcPr>
          <w:p w14:paraId="0F5EBD30" w14:textId="0206FA0C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mode to LAND</w:t>
            </w:r>
          </w:p>
        </w:tc>
      </w:tr>
      <w:tr w:rsidR="00816F98" w:rsidRPr="004B53FD" w14:paraId="10FA9470" w14:textId="77777777" w:rsidTr="00BB5990">
        <w:tc>
          <w:tcPr>
            <w:tcW w:w="2122" w:type="dxa"/>
          </w:tcPr>
          <w:p w14:paraId="6C3E2F64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mission1</w:t>
            </w:r>
          </w:p>
        </w:tc>
        <w:tc>
          <w:tcPr>
            <w:tcW w:w="6940" w:type="dxa"/>
          </w:tcPr>
          <w:p w14:paraId="28AD0737" w14:textId="57AE0F11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Pr="00B52D4C">
              <w:rPr>
                <w:lang w:val="en-US"/>
              </w:rPr>
              <w:t xml:space="preserve"> and lands</w:t>
            </w:r>
          </w:p>
        </w:tc>
      </w:tr>
      <w:tr w:rsidR="00816F98" w:rsidRPr="004B53FD" w14:paraId="0C2052D9" w14:textId="77777777" w:rsidTr="00BB5990">
        <w:tc>
          <w:tcPr>
            <w:tcW w:w="2122" w:type="dxa"/>
          </w:tcPr>
          <w:p w14:paraId="781D3CCA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mission2</w:t>
            </w:r>
          </w:p>
        </w:tc>
        <w:tc>
          <w:tcPr>
            <w:tcW w:w="6940" w:type="dxa"/>
          </w:tcPr>
          <w:p w14:paraId="14B202C1" w14:textId="5E602E6E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takeoff</w:t>
            </w:r>
            <w:r w:rsidR="00FC3671">
              <w:rPr>
                <w:lang w:val="en-US"/>
              </w:rPr>
              <w:t xml:space="preserve">, </w:t>
            </w:r>
            <w:r w:rsidRPr="00B52D4C">
              <w:rPr>
                <w:lang w:val="en-US"/>
              </w:rPr>
              <w:t xml:space="preserve">descends, </w:t>
            </w:r>
            <w:r w:rsidR="00FC3671">
              <w:rPr>
                <w:lang w:val="en-US"/>
              </w:rPr>
              <w:t>ascends</w:t>
            </w:r>
            <w:r w:rsidRPr="00B52D4C">
              <w:rPr>
                <w:lang w:val="en-US"/>
              </w:rPr>
              <w:t xml:space="preserve"> and lands</w:t>
            </w:r>
          </w:p>
        </w:tc>
      </w:tr>
      <w:tr w:rsidR="00816F98" w:rsidRPr="004B53FD" w14:paraId="1B6DC14E" w14:textId="77777777" w:rsidTr="00BB5990">
        <w:tc>
          <w:tcPr>
            <w:tcW w:w="2122" w:type="dxa"/>
          </w:tcPr>
          <w:p w14:paraId="4F17132B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mission3</w:t>
            </w:r>
          </w:p>
        </w:tc>
        <w:tc>
          <w:tcPr>
            <w:tcW w:w="6940" w:type="dxa"/>
          </w:tcPr>
          <w:p w14:paraId="43472546" w14:textId="3C3D63F0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="00FC3671">
              <w:rPr>
                <w:lang w:val="en-US"/>
              </w:rPr>
              <w:t>,</w:t>
            </w:r>
            <w:r w:rsidRPr="00B52D4C">
              <w:rPr>
                <w:lang w:val="en-US"/>
              </w:rPr>
              <w:t xml:space="preserve"> moves forward and lands</w:t>
            </w:r>
          </w:p>
        </w:tc>
      </w:tr>
      <w:tr w:rsidR="00816F98" w:rsidRPr="004B53FD" w14:paraId="3DEDEA17" w14:textId="77777777" w:rsidTr="00BB5990">
        <w:tc>
          <w:tcPr>
            <w:tcW w:w="2122" w:type="dxa"/>
          </w:tcPr>
          <w:p w14:paraId="5C9D7CC4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mission4</w:t>
            </w:r>
          </w:p>
        </w:tc>
        <w:tc>
          <w:tcPr>
            <w:tcW w:w="6940" w:type="dxa"/>
          </w:tcPr>
          <w:p w14:paraId="20C84438" w14:textId="0E1E6F26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="00FC3671">
              <w:rPr>
                <w:lang w:val="en-US"/>
              </w:rPr>
              <w:t xml:space="preserve">, </w:t>
            </w:r>
            <w:r w:rsidRPr="00B52D4C">
              <w:rPr>
                <w:lang w:val="en-US"/>
              </w:rPr>
              <w:t>moves up, forward and lands</w:t>
            </w:r>
          </w:p>
        </w:tc>
      </w:tr>
      <w:tr w:rsidR="00816F98" w:rsidRPr="004B53FD" w14:paraId="5D92D8B1" w14:textId="77777777" w:rsidTr="00BB5990">
        <w:tc>
          <w:tcPr>
            <w:tcW w:w="2122" w:type="dxa"/>
          </w:tcPr>
          <w:p w14:paraId="6B3A54B6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mission5</w:t>
            </w:r>
          </w:p>
        </w:tc>
        <w:tc>
          <w:tcPr>
            <w:tcW w:w="6940" w:type="dxa"/>
          </w:tcPr>
          <w:p w14:paraId="37D0BA96" w14:textId="1117EE10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="00FC3671">
              <w:rPr>
                <w:lang w:val="en-US"/>
              </w:rPr>
              <w:t>,</w:t>
            </w:r>
            <w:r w:rsidRPr="00B52D4C">
              <w:rPr>
                <w:lang w:val="en-US"/>
              </w:rPr>
              <w:t xml:space="preserve"> </w:t>
            </w:r>
            <w:r w:rsidR="00FC3671">
              <w:rPr>
                <w:lang w:val="en-US"/>
              </w:rPr>
              <w:t>r</w:t>
            </w:r>
            <w:r w:rsidRPr="00B52D4C">
              <w:rPr>
                <w:lang w:val="en-US"/>
              </w:rPr>
              <w:t xml:space="preserve">otates right, </w:t>
            </w:r>
            <w:r w:rsidR="00FC3671">
              <w:rPr>
                <w:lang w:val="en-US"/>
              </w:rPr>
              <w:t>r</w:t>
            </w:r>
            <w:r w:rsidR="00FC3671" w:rsidRPr="00B52D4C">
              <w:rPr>
                <w:lang w:val="en-US"/>
              </w:rPr>
              <w:t xml:space="preserve">otates </w:t>
            </w:r>
            <w:r w:rsidRPr="00B52D4C">
              <w:rPr>
                <w:lang w:val="en-US"/>
              </w:rPr>
              <w:t xml:space="preserve">left, </w:t>
            </w:r>
            <w:r w:rsidR="00FC3671">
              <w:rPr>
                <w:lang w:val="en-US"/>
              </w:rPr>
              <w:t>r</w:t>
            </w:r>
            <w:r w:rsidR="00FC3671" w:rsidRPr="00B52D4C">
              <w:rPr>
                <w:lang w:val="en-US"/>
              </w:rPr>
              <w:t xml:space="preserve">otates </w:t>
            </w:r>
            <w:r w:rsidRPr="00B52D4C">
              <w:rPr>
                <w:lang w:val="en-US"/>
              </w:rPr>
              <w:t>right</w:t>
            </w:r>
            <w:r w:rsidR="00FC3671">
              <w:rPr>
                <w:lang w:val="en-US"/>
              </w:rPr>
              <w:t xml:space="preserve">, ascends, </w:t>
            </w:r>
            <w:r w:rsidRPr="00B52D4C">
              <w:rPr>
                <w:lang w:val="en-US"/>
              </w:rPr>
              <w:t xml:space="preserve">rotates right, </w:t>
            </w:r>
            <w:r w:rsidR="00FC3671">
              <w:rPr>
                <w:lang w:val="en-US"/>
              </w:rPr>
              <w:t>r</w:t>
            </w:r>
            <w:r w:rsidR="00FC3671" w:rsidRPr="00B52D4C">
              <w:rPr>
                <w:lang w:val="en-US"/>
              </w:rPr>
              <w:t xml:space="preserve">otates </w:t>
            </w:r>
            <w:r w:rsidRPr="00B52D4C">
              <w:rPr>
                <w:lang w:val="en-US"/>
              </w:rPr>
              <w:t xml:space="preserve">left, </w:t>
            </w:r>
            <w:r w:rsidR="00FC3671">
              <w:rPr>
                <w:lang w:val="en-US"/>
              </w:rPr>
              <w:t>r</w:t>
            </w:r>
            <w:r w:rsidR="00FC3671" w:rsidRPr="00B52D4C">
              <w:rPr>
                <w:lang w:val="en-US"/>
              </w:rPr>
              <w:t xml:space="preserve">otates </w:t>
            </w:r>
            <w:r w:rsidRPr="00B52D4C">
              <w:rPr>
                <w:lang w:val="en-US"/>
              </w:rPr>
              <w:t>right and lands</w:t>
            </w:r>
          </w:p>
        </w:tc>
      </w:tr>
      <w:tr w:rsidR="00816F98" w:rsidRPr="004B53FD" w14:paraId="69CC1E5B" w14:textId="77777777" w:rsidTr="00BB5990">
        <w:tc>
          <w:tcPr>
            <w:tcW w:w="2122" w:type="dxa"/>
          </w:tcPr>
          <w:p w14:paraId="658FF416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mission6</w:t>
            </w:r>
          </w:p>
        </w:tc>
        <w:tc>
          <w:tcPr>
            <w:tcW w:w="6940" w:type="dxa"/>
          </w:tcPr>
          <w:p w14:paraId="5E93DE83" w14:textId="55813C21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="00FC3671">
              <w:rPr>
                <w:lang w:val="en-US"/>
              </w:rPr>
              <w:t>, moves</w:t>
            </w:r>
            <w:r w:rsidRPr="00B52D4C">
              <w:rPr>
                <w:lang w:val="en-US"/>
              </w:rPr>
              <w:t xml:space="preserve"> right, </w:t>
            </w:r>
            <w:r w:rsidR="00FC3671">
              <w:rPr>
                <w:lang w:val="en-US"/>
              </w:rPr>
              <w:t>moves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 xml:space="preserve">left, </w:t>
            </w:r>
            <w:r w:rsidR="00FC3671">
              <w:rPr>
                <w:lang w:val="en-US"/>
              </w:rPr>
              <w:t>moves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right</w:t>
            </w:r>
            <w:r w:rsidR="00FC3671">
              <w:rPr>
                <w:lang w:val="en-US"/>
              </w:rPr>
              <w:t xml:space="preserve">, ascends, </w:t>
            </w:r>
            <w:r w:rsidRPr="00B52D4C">
              <w:rPr>
                <w:lang w:val="en-US"/>
              </w:rPr>
              <w:t xml:space="preserve">moves right, </w:t>
            </w:r>
            <w:r w:rsidR="00FC3671">
              <w:rPr>
                <w:lang w:val="en-US"/>
              </w:rPr>
              <w:t>moves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 xml:space="preserve">left, </w:t>
            </w:r>
            <w:r w:rsidR="00FC3671">
              <w:rPr>
                <w:lang w:val="en-US"/>
              </w:rPr>
              <w:t>moves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right and lands.</w:t>
            </w:r>
          </w:p>
        </w:tc>
      </w:tr>
      <w:tr w:rsidR="00816F98" w:rsidRPr="004B53FD" w14:paraId="0FB8FA70" w14:textId="77777777" w:rsidTr="00BB5990">
        <w:tc>
          <w:tcPr>
            <w:tcW w:w="2122" w:type="dxa"/>
          </w:tcPr>
          <w:p w14:paraId="56B56FEF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mission7</w:t>
            </w:r>
          </w:p>
        </w:tc>
        <w:tc>
          <w:tcPr>
            <w:tcW w:w="6940" w:type="dxa"/>
          </w:tcPr>
          <w:p w14:paraId="09940CBA" w14:textId="5671707D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take-off</w:t>
            </w:r>
            <w:r w:rsidR="00FC3671">
              <w:rPr>
                <w:lang w:val="en-US"/>
              </w:rPr>
              <w:t>, moves</w:t>
            </w:r>
            <w:r w:rsidRPr="00B52D4C">
              <w:rPr>
                <w:lang w:val="en-US"/>
              </w:rPr>
              <w:t xml:space="preserve"> right, rotates, moves left, rotates, moves right</w:t>
            </w:r>
            <w:r w:rsidR="00FC3671">
              <w:rPr>
                <w:lang w:val="en-US"/>
              </w:rPr>
              <w:t>, ascends moves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right, rotates, moves left, rotates, moves right and lands.</w:t>
            </w:r>
          </w:p>
        </w:tc>
      </w:tr>
      <w:tr w:rsidR="00816F98" w:rsidRPr="004B53FD" w14:paraId="2BBEE5A8" w14:textId="77777777" w:rsidTr="00BB5990">
        <w:tc>
          <w:tcPr>
            <w:tcW w:w="2122" w:type="dxa"/>
          </w:tcPr>
          <w:p w14:paraId="466C5D60" w14:textId="4483DD81" w:rsidR="00816F98" w:rsidRPr="00B52D4C" w:rsidRDefault="004B53FD" w:rsidP="00BB59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816F98" w:rsidRPr="00B52D4C">
              <w:rPr>
                <w:lang w:val="en-US"/>
              </w:rPr>
              <w:t>ission</w:t>
            </w:r>
            <w:bookmarkStart w:id="0" w:name="_GoBack"/>
            <w:bookmarkEnd w:id="0"/>
            <w:r w:rsidR="00816F98" w:rsidRPr="00B52D4C">
              <w:rPr>
                <w:lang w:val="en-US"/>
              </w:rPr>
              <w:t>8</w:t>
            </w:r>
          </w:p>
        </w:tc>
        <w:tc>
          <w:tcPr>
            <w:tcW w:w="6940" w:type="dxa"/>
          </w:tcPr>
          <w:p w14:paraId="4646F8AD" w14:textId="6F29BF96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Performs a </w:t>
            </w:r>
            <w:r w:rsidR="00FC3671" w:rsidRPr="00B52D4C">
              <w:rPr>
                <w:lang w:val="en-US"/>
              </w:rPr>
              <w:t>takeoff</w:t>
            </w:r>
            <w:r w:rsidR="00FC3671">
              <w:rPr>
                <w:lang w:val="en-US"/>
              </w:rPr>
              <w:t>, moves in a</w:t>
            </w:r>
            <w:r w:rsidRPr="00B52D4C">
              <w:rPr>
                <w:lang w:val="en-US"/>
              </w:rPr>
              <w:t xml:space="preserve"> triangle and lands</w:t>
            </w:r>
          </w:p>
        </w:tc>
      </w:tr>
      <w:tr w:rsidR="00816F98" w:rsidRPr="00B52D4C" w14:paraId="4CAA37E5" w14:textId="77777777" w:rsidTr="00BB5990">
        <w:tc>
          <w:tcPr>
            <w:tcW w:w="2122" w:type="dxa"/>
          </w:tcPr>
          <w:p w14:paraId="557D2B95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moveBy</w:t>
            </w:r>
          </w:p>
        </w:tc>
        <w:tc>
          <w:tcPr>
            <w:tcW w:w="6940" w:type="dxa"/>
          </w:tcPr>
          <w:p w14:paraId="3DFDCCE5" w14:textId="6DF1B619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Moves using a</w:t>
            </w:r>
            <w:r w:rsidR="00FC3671">
              <w:rPr>
                <w:lang w:val="en-US"/>
              </w:rPr>
              <w:t>n offset</w:t>
            </w:r>
          </w:p>
        </w:tc>
      </w:tr>
      <w:tr w:rsidR="00816F98" w:rsidRPr="004B53FD" w14:paraId="2E5F95CD" w14:textId="77777777" w:rsidTr="00BB5990">
        <w:tc>
          <w:tcPr>
            <w:tcW w:w="2122" w:type="dxa"/>
          </w:tcPr>
          <w:p w14:paraId="392F29B4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moveTo</w:t>
            </w:r>
          </w:p>
        </w:tc>
        <w:tc>
          <w:tcPr>
            <w:tcW w:w="6940" w:type="dxa"/>
          </w:tcPr>
          <w:p w14:paraId="615FAC3D" w14:textId="5AA3BB8A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Moves to </w:t>
            </w:r>
            <w:r w:rsidR="00FC3671">
              <w:rPr>
                <w:lang w:val="en-US"/>
              </w:rPr>
              <w:t>a</w:t>
            </w:r>
            <w:r w:rsidRPr="00B52D4C">
              <w:rPr>
                <w:lang w:val="en-US"/>
              </w:rPr>
              <w:t xml:space="preserve"> GPS </w:t>
            </w:r>
            <w:r w:rsidR="00FC3671">
              <w:rPr>
                <w:lang w:val="en-US"/>
              </w:rPr>
              <w:t>position</w:t>
            </w:r>
          </w:p>
        </w:tc>
      </w:tr>
      <w:tr w:rsidR="00816F98" w:rsidRPr="004B53FD" w14:paraId="2AF2D8D4" w14:textId="77777777" w:rsidTr="00BB5990">
        <w:tc>
          <w:tcPr>
            <w:tcW w:w="2122" w:type="dxa"/>
          </w:tcPr>
          <w:p w14:paraId="240293B2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posHold</w:t>
            </w:r>
          </w:p>
        </w:tc>
        <w:tc>
          <w:tcPr>
            <w:tcW w:w="6940" w:type="dxa"/>
          </w:tcPr>
          <w:p w14:paraId="11E8CC50" w14:textId="0E657CD7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mode to POSHOLD</w:t>
            </w:r>
          </w:p>
        </w:tc>
      </w:tr>
      <w:tr w:rsidR="00816F98" w:rsidRPr="004B53FD" w14:paraId="07586B8E" w14:textId="77777777" w:rsidTr="00BB5990">
        <w:tc>
          <w:tcPr>
            <w:tcW w:w="2122" w:type="dxa"/>
          </w:tcPr>
          <w:p w14:paraId="41750698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printDeviceData</w:t>
            </w:r>
          </w:p>
        </w:tc>
        <w:tc>
          <w:tcPr>
            <w:tcW w:w="6940" w:type="dxa"/>
          </w:tcPr>
          <w:p w14:paraId="418ADD4B" w14:textId="03C408C1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Outputs current data of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816F98" w:rsidRPr="004B53FD" w14:paraId="38B63B0E" w14:textId="77777777" w:rsidTr="00BB5990">
        <w:tc>
          <w:tcPr>
            <w:tcW w:w="2122" w:type="dxa"/>
          </w:tcPr>
          <w:p w14:paraId="6622C9E0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rtl</w:t>
            </w:r>
          </w:p>
        </w:tc>
        <w:tc>
          <w:tcPr>
            <w:tcW w:w="6940" w:type="dxa"/>
          </w:tcPr>
          <w:p w14:paraId="5FA7856B" w14:textId="565E91F2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Change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mode </w:t>
            </w:r>
            <w:r w:rsidRPr="00B52D4C">
              <w:rPr>
                <w:lang w:val="en-US"/>
              </w:rPr>
              <w:t>to RTL (return to launch)</w:t>
            </w:r>
          </w:p>
        </w:tc>
      </w:tr>
      <w:tr w:rsidR="00816F98" w:rsidRPr="00B52D4C" w14:paraId="345B2207" w14:textId="77777777" w:rsidTr="00BB5990">
        <w:tc>
          <w:tcPr>
            <w:tcW w:w="2122" w:type="dxa"/>
          </w:tcPr>
          <w:p w14:paraId="4204521E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rebootFlightController</w:t>
            </w:r>
          </w:p>
        </w:tc>
        <w:tc>
          <w:tcPr>
            <w:tcW w:w="6940" w:type="dxa"/>
          </w:tcPr>
          <w:p w14:paraId="3ACF0E0F" w14:textId="1F49DA32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Reboots the flight controller</w:t>
            </w:r>
          </w:p>
        </w:tc>
      </w:tr>
      <w:tr w:rsidR="00816F98" w:rsidRPr="004B53FD" w14:paraId="43218428" w14:textId="77777777" w:rsidTr="00BB5990">
        <w:tc>
          <w:tcPr>
            <w:tcW w:w="2122" w:type="dxa"/>
          </w:tcPr>
          <w:p w14:paraId="27353272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stabilize</w:t>
            </w:r>
          </w:p>
        </w:tc>
        <w:tc>
          <w:tcPr>
            <w:tcW w:w="6940" w:type="dxa"/>
          </w:tcPr>
          <w:p w14:paraId="3EDD1954" w14:textId="0D33B5A3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mode </w:t>
            </w:r>
            <w:r w:rsidRPr="00B52D4C">
              <w:rPr>
                <w:lang w:val="en-US"/>
              </w:rPr>
              <w:t>to STABILIZE</w:t>
            </w:r>
          </w:p>
        </w:tc>
      </w:tr>
      <w:tr w:rsidR="00816F98" w:rsidRPr="00B52D4C" w14:paraId="4F3FEB35" w14:textId="77777777" w:rsidTr="00BB5990">
        <w:tc>
          <w:tcPr>
            <w:tcW w:w="2122" w:type="dxa"/>
          </w:tcPr>
          <w:p w14:paraId="77D7C7CC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stop</w:t>
            </w:r>
          </w:p>
        </w:tc>
        <w:tc>
          <w:tcPr>
            <w:tcW w:w="6940" w:type="dxa"/>
          </w:tcPr>
          <w:p w14:paraId="2C18D213" w14:textId="13CBE597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Terminates the Test</w:t>
            </w:r>
            <w:r w:rsidR="00FC3671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Vehicle</w:t>
            </w:r>
          </w:p>
        </w:tc>
      </w:tr>
      <w:tr w:rsidR="00816F98" w:rsidRPr="00B52D4C" w14:paraId="14BA4BDE" w14:textId="77777777" w:rsidTr="00BB5990">
        <w:tc>
          <w:tcPr>
            <w:tcW w:w="2122" w:type="dxa"/>
          </w:tcPr>
          <w:p w14:paraId="622F34F5" w14:textId="77777777" w:rsidR="00816F98" w:rsidRPr="00B52D4C" w:rsidRDefault="00816F98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takeOff</w:t>
            </w:r>
          </w:p>
        </w:tc>
        <w:tc>
          <w:tcPr>
            <w:tcW w:w="6940" w:type="dxa"/>
          </w:tcPr>
          <w:p w14:paraId="480F79A3" w14:textId="17A1B405" w:rsidR="00816F98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Performs a take</w:t>
            </w:r>
            <w:r w:rsidR="00FC3671">
              <w:rPr>
                <w:lang w:val="en-US"/>
              </w:rPr>
              <w:t>-</w:t>
            </w:r>
            <w:r w:rsidRPr="00B52D4C">
              <w:rPr>
                <w:lang w:val="en-US"/>
              </w:rPr>
              <w:t>off</w:t>
            </w:r>
          </w:p>
        </w:tc>
      </w:tr>
    </w:tbl>
    <w:p w14:paraId="211AFB00" w14:textId="77777777" w:rsidR="00CD0D73" w:rsidRPr="00B52D4C" w:rsidRDefault="00CD0D73" w:rsidP="00CD0D73">
      <w:pPr>
        <w:jc w:val="both"/>
        <w:rPr>
          <w:b/>
          <w:bCs/>
          <w:lang w:val="en-US"/>
        </w:rPr>
      </w:pPr>
      <w:r w:rsidRPr="00B52D4C">
        <w:rPr>
          <w:b/>
          <w:bCs/>
          <w:lang w:val="en-US"/>
        </w:rPr>
        <w:lastRenderedPageBreak/>
        <w:t>EXSVehicle</w:t>
      </w:r>
    </w:p>
    <w:p w14:paraId="57ACF40A" w14:textId="3B2E697C" w:rsidR="00CD0D73" w:rsidRPr="00B52D4C" w:rsidRDefault="00CD0D73" w:rsidP="00816F98">
      <w:pPr>
        <w:rPr>
          <w:lang w:val="en-US"/>
        </w:rPr>
      </w:pPr>
      <w:r w:rsidRPr="00B52D4C">
        <w:rPr>
          <w:lang w:val="en-US"/>
        </w:rPr>
        <w:t xml:space="preserve">The EXS vehicle communicates with the </w:t>
      </w:r>
      <w:r w:rsidR="00FC3671">
        <w:rPr>
          <w:lang w:val="en-US"/>
        </w:rPr>
        <w:t>E</w:t>
      </w:r>
      <w:r w:rsidRPr="00B52D4C">
        <w:rPr>
          <w:lang w:val="en-US"/>
        </w:rPr>
        <w:t xml:space="preserve">xpert </w:t>
      </w:r>
      <w:r w:rsidR="00FC3671">
        <w:rPr>
          <w:lang w:val="en-US"/>
        </w:rPr>
        <w:t>S</w:t>
      </w:r>
      <w:r w:rsidRPr="00B52D4C">
        <w:rPr>
          <w:lang w:val="en-US"/>
        </w:rPr>
        <w:t>ystem by reading and writing "facts"</w:t>
      </w:r>
      <w:r w:rsidR="00FC3671">
        <w:rPr>
          <w:lang w:val="en-US"/>
        </w:rPr>
        <w:t>. The currently implemented facts are given in the following table</w:t>
      </w:r>
      <w:r w:rsidRPr="00B52D4C">
        <w:rPr>
          <w:lang w:val="en-US"/>
        </w:rPr>
        <w:t xml:space="preserve">. The EXS vehicle is started </w:t>
      </w:r>
      <w:r w:rsidR="00FC3671">
        <w:rPr>
          <w:lang w:val="en-US"/>
        </w:rPr>
        <w:t>using</w:t>
      </w:r>
      <w:r w:rsidR="00FC3671" w:rsidRPr="00B52D4C">
        <w:rPr>
          <w:lang w:val="en-US"/>
        </w:rPr>
        <w:t xml:space="preserve"> the </w:t>
      </w:r>
      <w:r w:rsidR="00FC3671">
        <w:rPr>
          <w:lang w:val="en-US"/>
        </w:rPr>
        <w:t xml:space="preserve">vehicle value </w:t>
      </w:r>
      <w:r w:rsidRPr="00B52D4C">
        <w:rPr>
          <w:i/>
          <w:iCs/>
          <w:color w:val="767171" w:themeColor="background2" w:themeShade="80"/>
          <w:lang w:val="en-US"/>
        </w:rPr>
        <w:t>exs</w:t>
      </w:r>
      <w:r w:rsidRPr="00B52D4C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D0D73" w:rsidRPr="00B52D4C" w14:paraId="4368F112" w14:textId="77777777" w:rsidTr="00BB5990">
        <w:tc>
          <w:tcPr>
            <w:tcW w:w="2122" w:type="dxa"/>
          </w:tcPr>
          <w:p w14:paraId="2569B985" w14:textId="7923BE50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Commands</w:t>
            </w:r>
          </w:p>
        </w:tc>
        <w:tc>
          <w:tcPr>
            <w:tcW w:w="6940" w:type="dxa"/>
          </w:tcPr>
          <w:p w14:paraId="63FEDCC9" w14:textId="5DC2E225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Description</w:t>
            </w:r>
          </w:p>
        </w:tc>
      </w:tr>
      <w:tr w:rsidR="00CD0D73" w:rsidRPr="00B52D4C" w14:paraId="24F0A4F3" w14:textId="77777777" w:rsidTr="00BB5990">
        <w:tc>
          <w:tcPr>
            <w:tcW w:w="2122" w:type="dxa"/>
          </w:tcPr>
          <w:p w14:paraId="2BF52884" w14:textId="77777777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</w:p>
        </w:tc>
        <w:tc>
          <w:tcPr>
            <w:tcW w:w="6940" w:type="dxa"/>
          </w:tcPr>
          <w:p w14:paraId="772015C9" w14:textId="3DD9FBEE" w:rsidR="00CD0D73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CD0D73" w:rsidRPr="00B52D4C" w14:paraId="7DCCE4CB" w14:textId="77777777" w:rsidTr="00BB5990">
        <w:tc>
          <w:tcPr>
            <w:tcW w:w="2122" w:type="dxa"/>
          </w:tcPr>
          <w:p w14:paraId="3EF4CB87" w14:textId="77777777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disarm</w:t>
            </w:r>
          </w:p>
        </w:tc>
        <w:tc>
          <w:tcPr>
            <w:tcW w:w="6940" w:type="dxa"/>
          </w:tcPr>
          <w:p w14:paraId="5030DE4C" w14:textId="72BA631B" w:rsidR="00CD0D73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Disarm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CD0D73" w:rsidRPr="004B53FD" w14:paraId="7406287E" w14:textId="77777777" w:rsidTr="00BB5990">
        <w:tc>
          <w:tcPr>
            <w:tcW w:w="2122" w:type="dxa"/>
          </w:tcPr>
          <w:p w14:paraId="3872421F" w14:textId="77777777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guided</w:t>
            </w:r>
          </w:p>
        </w:tc>
        <w:tc>
          <w:tcPr>
            <w:tcW w:w="6940" w:type="dxa"/>
          </w:tcPr>
          <w:p w14:paraId="125F7B34" w14:textId="719787DE" w:rsidR="00CD0D73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mode to GUIDED</w:t>
            </w:r>
          </w:p>
        </w:tc>
      </w:tr>
      <w:tr w:rsidR="00CD0D73" w:rsidRPr="004B53FD" w14:paraId="63DA1120" w14:textId="77777777" w:rsidTr="00BB5990">
        <w:tc>
          <w:tcPr>
            <w:tcW w:w="2122" w:type="dxa"/>
          </w:tcPr>
          <w:p w14:paraId="2B4C693A" w14:textId="77777777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land</w:t>
            </w:r>
          </w:p>
        </w:tc>
        <w:tc>
          <w:tcPr>
            <w:tcW w:w="6940" w:type="dxa"/>
          </w:tcPr>
          <w:p w14:paraId="2D6DAEDD" w14:textId="4B6F9F9C" w:rsidR="00CD0D73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="00FC3671" w:rsidRPr="00B52D4C">
              <w:rPr>
                <w:lang w:val="en-US"/>
              </w:rPr>
              <w:t xml:space="preserve"> </w:t>
            </w:r>
            <w:r w:rsidRPr="00B52D4C">
              <w:rPr>
                <w:lang w:val="en-US"/>
              </w:rPr>
              <w:t>mode to LAND</w:t>
            </w:r>
          </w:p>
        </w:tc>
      </w:tr>
      <w:tr w:rsidR="00CD0D73" w:rsidRPr="00B52D4C" w14:paraId="457BE3C1" w14:textId="77777777" w:rsidTr="00BB5990">
        <w:tc>
          <w:tcPr>
            <w:tcW w:w="2122" w:type="dxa"/>
          </w:tcPr>
          <w:p w14:paraId="3FCFE559" w14:textId="77777777" w:rsidR="00CD0D73" w:rsidRPr="00B52D4C" w:rsidRDefault="00CD0D73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takeOff</w:t>
            </w:r>
          </w:p>
        </w:tc>
        <w:tc>
          <w:tcPr>
            <w:tcW w:w="6940" w:type="dxa"/>
          </w:tcPr>
          <w:p w14:paraId="259E5050" w14:textId="2B207BD3" w:rsidR="00CD0D73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Performs a take</w:t>
            </w:r>
            <w:r w:rsidR="00FC3671">
              <w:rPr>
                <w:lang w:val="en-US"/>
              </w:rPr>
              <w:t>-</w:t>
            </w:r>
            <w:r w:rsidRPr="00B52D4C">
              <w:rPr>
                <w:lang w:val="en-US"/>
              </w:rPr>
              <w:t>off</w:t>
            </w:r>
          </w:p>
        </w:tc>
      </w:tr>
    </w:tbl>
    <w:p w14:paraId="6D4EBBE3" w14:textId="77777777" w:rsidR="00FC3671" w:rsidRDefault="00FC3671" w:rsidP="00B80E75">
      <w:pPr>
        <w:jc w:val="both"/>
        <w:rPr>
          <w:b/>
          <w:bCs/>
          <w:lang w:val="en-US"/>
        </w:rPr>
      </w:pPr>
    </w:p>
    <w:p w14:paraId="1D14A689" w14:textId="7C2D34C7" w:rsidR="00B80E75" w:rsidRPr="00B52D4C" w:rsidRDefault="00B80E75" w:rsidP="00B80E75">
      <w:pPr>
        <w:jc w:val="both"/>
        <w:rPr>
          <w:b/>
          <w:bCs/>
          <w:lang w:val="en-US"/>
        </w:rPr>
      </w:pPr>
      <w:r w:rsidRPr="00B52D4C">
        <w:rPr>
          <w:b/>
          <w:bCs/>
          <w:lang w:val="en-US"/>
        </w:rPr>
        <w:t>CTHVehicle</w:t>
      </w:r>
    </w:p>
    <w:p w14:paraId="6C6FEE44" w14:textId="471ABB30" w:rsidR="00B80E75" w:rsidRPr="00B52D4C" w:rsidRDefault="00B80E75" w:rsidP="00816F98">
      <w:pPr>
        <w:rPr>
          <w:lang w:val="en-US"/>
        </w:rPr>
      </w:pPr>
      <w:r w:rsidRPr="00B52D4C">
        <w:rPr>
          <w:lang w:val="en-US"/>
        </w:rPr>
        <w:t xml:space="preserve">The CTH vehicle communicates with the CTH </w:t>
      </w:r>
      <w:r w:rsidR="00FC3671">
        <w:rPr>
          <w:lang w:val="en-US"/>
        </w:rPr>
        <w:t xml:space="preserve">using </w:t>
      </w:r>
      <w:r w:rsidRPr="00B52D4C">
        <w:rPr>
          <w:lang w:val="en-US"/>
        </w:rPr>
        <w:t xml:space="preserve">shared memory, and currently has the following commands. The CTH Vehicle can be started </w:t>
      </w:r>
      <w:r w:rsidR="00FC3671">
        <w:rPr>
          <w:lang w:val="en-US"/>
        </w:rPr>
        <w:t>using</w:t>
      </w:r>
      <w:r w:rsidR="00FC3671" w:rsidRPr="00B52D4C">
        <w:rPr>
          <w:lang w:val="en-US"/>
        </w:rPr>
        <w:t xml:space="preserve"> the </w:t>
      </w:r>
      <w:r w:rsidR="00FC3671">
        <w:rPr>
          <w:lang w:val="en-US"/>
        </w:rPr>
        <w:t xml:space="preserve">vehicle value </w:t>
      </w:r>
      <w:r w:rsidRPr="00B52D4C">
        <w:rPr>
          <w:i/>
          <w:iCs/>
          <w:color w:val="767171" w:themeColor="background2" w:themeShade="80"/>
          <w:lang w:val="en-US"/>
        </w:rPr>
        <w:t>cth</w:t>
      </w:r>
      <w:r w:rsidRPr="00B52D4C">
        <w:rPr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80E75" w:rsidRPr="00B52D4C" w14:paraId="7D151D40" w14:textId="77777777" w:rsidTr="00BB5990">
        <w:tc>
          <w:tcPr>
            <w:tcW w:w="2122" w:type="dxa"/>
          </w:tcPr>
          <w:p w14:paraId="433E4998" w14:textId="6999A799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Commands</w:t>
            </w:r>
          </w:p>
        </w:tc>
        <w:tc>
          <w:tcPr>
            <w:tcW w:w="6940" w:type="dxa"/>
          </w:tcPr>
          <w:p w14:paraId="479A1499" w14:textId="37988039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Description</w:t>
            </w:r>
          </w:p>
        </w:tc>
      </w:tr>
      <w:tr w:rsidR="00B80E75" w:rsidRPr="00B52D4C" w14:paraId="437964F8" w14:textId="77777777" w:rsidTr="00BB5990">
        <w:tc>
          <w:tcPr>
            <w:tcW w:w="2122" w:type="dxa"/>
          </w:tcPr>
          <w:p w14:paraId="2E102121" w14:textId="77777777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</w:p>
        </w:tc>
        <w:tc>
          <w:tcPr>
            <w:tcW w:w="6940" w:type="dxa"/>
          </w:tcPr>
          <w:p w14:paraId="3BD3B2A6" w14:textId="7DC36FF8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B80E75" w:rsidRPr="00B52D4C" w14:paraId="688F8A8D" w14:textId="77777777" w:rsidTr="00BB5990">
        <w:tc>
          <w:tcPr>
            <w:tcW w:w="2122" w:type="dxa"/>
          </w:tcPr>
          <w:p w14:paraId="23234FB1" w14:textId="77777777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disarm</w:t>
            </w:r>
          </w:p>
        </w:tc>
        <w:tc>
          <w:tcPr>
            <w:tcW w:w="6940" w:type="dxa"/>
          </w:tcPr>
          <w:p w14:paraId="1CB50BB9" w14:textId="4DAB804B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Disarm</w:t>
            </w:r>
            <w:r w:rsidR="00FC3671">
              <w:rPr>
                <w:lang w:val="en-US"/>
              </w:rPr>
              <w:t>s</w:t>
            </w:r>
            <w:r w:rsidRPr="00B52D4C">
              <w:rPr>
                <w:lang w:val="en-US"/>
              </w:rPr>
              <w:t xml:space="preserve"> the </w:t>
            </w:r>
            <w:r w:rsidR="00FC3671">
              <w:rPr>
                <w:lang w:val="en-US"/>
              </w:rPr>
              <w:t>MAVLink device</w:t>
            </w:r>
          </w:p>
        </w:tc>
      </w:tr>
      <w:tr w:rsidR="00B80E75" w:rsidRPr="004B53FD" w14:paraId="3129218F" w14:textId="77777777" w:rsidTr="00BB5990">
        <w:tc>
          <w:tcPr>
            <w:tcW w:w="2122" w:type="dxa"/>
          </w:tcPr>
          <w:p w14:paraId="65C334F6" w14:textId="77777777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guided</w:t>
            </w:r>
          </w:p>
        </w:tc>
        <w:tc>
          <w:tcPr>
            <w:tcW w:w="6940" w:type="dxa"/>
          </w:tcPr>
          <w:p w14:paraId="0CD3B73C" w14:textId="094F853F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 xml:space="preserve">flight </w:t>
            </w:r>
            <w:r w:rsidRPr="00B52D4C">
              <w:rPr>
                <w:lang w:val="en-US"/>
              </w:rPr>
              <w:t>mode to GUIDED</w:t>
            </w:r>
          </w:p>
        </w:tc>
      </w:tr>
      <w:tr w:rsidR="00B80E75" w:rsidRPr="004B53FD" w14:paraId="64A2FBF8" w14:textId="77777777" w:rsidTr="00BB5990">
        <w:tc>
          <w:tcPr>
            <w:tcW w:w="2122" w:type="dxa"/>
          </w:tcPr>
          <w:p w14:paraId="11F93D99" w14:textId="77777777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land</w:t>
            </w:r>
          </w:p>
        </w:tc>
        <w:tc>
          <w:tcPr>
            <w:tcW w:w="6940" w:type="dxa"/>
          </w:tcPr>
          <w:p w14:paraId="21BCD779" w14:textId="2C33ADB9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 xml:space="preserve">Changes the </w:t>
            </w:r>
            <w:r w:rsidR="00FC3671">
              <w:rPr>
                <w:lang w:val="en-US"/>
              </w:rPr>
              <w:t>flight</w:t>
            </w:r>
            <w:r w:rsidRPr="00B52D4C">
              <w:rPr>
                <w:lang w:val="en-US"/>
              </w:rPr>
              <w:t xml:space="preserve"> mode to LAND</w:t>
            </w:r>
          </w:p>
        </w:tc>
      </w:tr>
      <w:tr w:rsidR="00B80E75" w:rsidRPr="00B52D4C" w14:paraId="7497E4FE" w14:textId="77777777" w:rsidTr="00BB5990">
        <w:tc>
          <w:tcPr>
            <w:tcW w:w="2122" w:type="dxa"/>
          </w:tcPr>
          <w:p w14:paraId="5BA95014" w14:textId="77777777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takeOff</w:t>
            </w:r>
          </w:p>
        </w:tc>
        <w:tc>
          <w:tcPr>
            <w:tcW w:w="6940" w:type="dxa"/>
          </w:tcPr>
          <w:p w14:paraId="0971FA31" w14:textId="2C422E2B" w:rsidR="00B80E75" w:rsidRPr="00B52D4C" w:rsidRDefault="00B80E75" w:rsidP="00BB5990">
            <w:pPr>
              <w:jc w:val="both"/>
              <w:rPr>
                <w:lang w:val="en-US"/>
              </w:rPr>
            </w:pPr>
            <w:r w:rsidRPr="00B52D4C">
              <w:rPr>
                <w:lang w:val="en-US"/>
              </w:rPr>
              <w:t>Performs a take</w:t>
            </w:r>
            <w:r w:rsidR="00FC3671">
              <w:rPr>
                <w:lang w:val="en-US"/>
              </w:rPr>
              <w:t>-</w:t>
            </w:r>
            <w:r w:rsidRPr="00B52D4C">
              <w:rPr>
                <w:lang w:val="en-US"/>
              </w:rPr>
              <w:t>off</w:t>
            </w:r>
          </w:p>
        </w:tc>
      </w:tr>
    </w:tbl>
    <w:p w14:paraId="6819DCF3" w14:textId="678C085C" w:rsidR="00B80E75" w:rsidRPr="00B52D4C" w:rsidRDefault="00B80E75" w:rsidP="00816F98">
      <w:pPr>
        <w:rPr>
          <w:lang w:val="en-US"/>
        </w:rPr>
      </w:pPr>
    </w:p>
    <w:p w14:paraId="140C3DA6" w14:textId="77777777" w:rsidR="00B80E75" w:rsidRPr="00B52D4C" w:rsidRDefault="00B80E75" w:rsidP="00B80E75">
      <w:pPr>
        <w:jc w:val="both"/>
        <w:rPr>
          <w:b/>
          <w:bCs/>
          <w:sz w:val="28"/>
          <w:szCs w:val="28"/>
          <w:lang w:val="en-US"/>
        </w:rPr>
      </w:pPr>
      <w:r w:rsidRPr="00B52D4C">
        <w:rPr>
          <w:b/>
          <w:bCs/>
          <w:sz w:val="28"/>
          <w:szCs w:val="28"/>
          <w:lang w:val="en-US"/>
        </w:rPr>
        <w:t>Dependencies</w:t>
      </w:r>
    </w:p>
    <w:p w14:paraId="22A7A25B" w14:textId="4730058C" w:rsidR="00B80E75" w:rsidRPr="00B52D4C" w:rsidRDefault="00B80E75" w:rsidP="00816F98">
      <w:pPr>
        <w:rPr>
          <w:b/>
          <w:bCs/>
          <w:sz w:val="24"/>
          <w:szCs w:val="24"/>
          <w:lang w:val="en-US"/>
        </w:rPr>
      </w:pPr>
      <w:r w:rsidRPr="00B52D4C">
        <w:rPr>
          <w:b/>
          <w:bCs/>
          <w:sz w:val="24"/>
          <w:szCs w:val="24"/>
          <w:lang w:val="en-US"/>
        </w:rPr>
        <w:t xml:space="preserve">Dependencies for </w:t>
      </w:r>
      <w:r w:rsidR="00FC3671">
        <w:rPr>
          <w:b/>
          <w:bCs/>
          <w:sz w:val="24"/>
          <w:szCs w:val="24"/>
          <w:lang w:val="en-US"/>
        </w:rPr>
        <w:t>executing the binary</w:t>
      </w:r>
    </w:p>
    <w:p w14:paraId="23AE78F8" w14:textId="5CB06BA4" w:rsidR="00B80E75" w:rsidRPr="00B52D4C" w:rsidRDefault="00B80E75" w:rsidP="00816F98">
      <w:pPr>
        <w:rPr>
          <w:lang w:val="en-US"/>
        </w:rPr>
      </w:pPr>
      <w:r w:rsidRPr="00B52D4C">
        <w:rPr>
          <w:lang w:val="en-US"/>
        </w:rPr>
        <w:t xml:space="preserve">The binary file has no dependencies, it can be executed </w:t>
      </w:r>
      <w:r w:rsidR="00FC3671">
        <w:rPr>
          <w:lang w:val="en-US"/>
        </w:rPr>
        <w:t>on Windows and Linux</w:t>
      </w:r>
    </w:p>
    <w:p w14:paraId="75730B5E" w14:textId="47E7CFD0" w:rsidR="00B80E75" w:rsidRPr="00B52D4C" w:rsidRDefault="00B80E75" w:rsidP="00816F98">
      <w:pPr>
        <w:rPr>
          <w:b/>
          <w:bCs/>
          <w:sz w:val="24"/>
          <w:szCs w:val="24"/>
          <w:lang w:val="en-US"/>
        </w:rPr>
      </w:pPr>
      <w:r w:rsidRPr="00B52D4C">
        <w:rPr>
          <w:b/>
          <w:bCs/>
          <w:sz w:val="24"/>
          <w:szCs w:val="24"/>
          <w:lang w:val="en-US"/>
        </w:rPr>
        <w:t>Dependencies for</w:t>
      </w:r>
      <w:r w:rsidR="00FC3671">
        <w:rPr>
          <w:b/>
          <w:bCs/>
          <w:sz w:val="24"/>
          <w:szCs w:val="24"/>
          <w:lang w:val="en-US"/>
        </w:rPr>
        <w:t xml:space="preserve"> building</w:t>
      </w:r>
    </w:p>
    <w:p w14:paraId="7D8A34E6" w14:textId="7C82F0C1" w:rsidR="00B80E75" w:rsidRPr="00B52D4C" w:rsidRDefault="00B80E75" w:rsidP="00816F98">
      <w:pPr>
        <w:rPr>
          <w:lang w:val="en-US"/>
        </w:rPr>
      </w:pPr>
      <w:r w:rsidRPr="00B52D4C">
        <w:rPr>
          <w:lang w:val="en-US"/>
        </w:rPr>
        <w:t>A Visual</w:t>
      </w:r>
      <w:r w:rsidR="00FC3671">
        <w:rPr>
          <w:lang w:val="en-US"/>
        </w:rPr>
        <w:t xml:space="preserve"> S</w:t>
      </w:r>
      <w:r w:rsidRPr="00B52D4C">
        <w:rPr>
          <w:lang w:val="en-US"/>
        </w:rPr>
        <w:t>tudio solution is available</w:t>
      </w:r>
      <w:r w:rsidR="00FC3671">
        <w:rPr>
          <w:lang w:val="en-US"/>
        </w:rPr>
        <w:t>. I</w:t>
      </w:r>
      <w:r w:rsidRPr="00B52D4C">
        <w:rPr>
          <w:lang w:val="en-US"/>
        </w:rPr>
        <w:t xml:space="preserve">t was created </w:t>
      </w:r>
      <w:r w:rsidR="00FC3671">
        <w:rPr>
          <w:lang w:val="en-US"/>
        </w:rPr>
        <w:t>using Visual Studio</w:t>
      </w:r>
      <w:r w:rsidRPr="00B52D4C">
        <w:rPr>
          <w:lang w:val="en-US"/>
        </w:rPr>
        <w:t xml:space="preserve"> 16.5.1</w:t>
      </w:r>
      <w:r w:rsidR="00FC3671">
        <w:rPr>
          <w:lang w:val="en-US"/>
        </w:rPr>
        <w:t>. The solution</w:t>
      </w:r>
      <w:r w:rsidRPr="00B52D4C">
        <w:rPr>
          <w:lang w:val="en-US"/>
        </w:rPr>
        <w:t xml:space="preserve"> contains the build structures for the </w:t>
      </w:r>
      <w:r w:rsidR="00FC3671">
        <w:rPr>
          <w:lang w:val="en-US"/>
        </w:rPr>
        <w:t>MAL</w:t>
      </w:r>
      <w:r w:rsidRPr="00B52D4C">
        <w:rPr>
          <w:lang w:val="en-US"/>
        </w:rPr>
        <w:t xml:space="preserve"> and the </w:t>
      </w:r>
      <w:r w:rsidR="00FC3671">
        <w:rPr>
          <w:lang w:val="en-US"/>
        </w:rPr>
        <w:t xml:space="preserve">unit tests </w:t>
      </w:r>
      <w:r w:rsidRPr="00B52D4C">
        <w:rPr>
          <w:lang w:val="en-US"/>
        </w:rPr>
        <w:t>for both Windows and Linux. For Windows no further steps are necessary. For Linux compilation</w:t>
      </w:r>
      <w:r w:rsidR="00FC3671">
        <w:rPr>
          <w:lang w:val="en-US"/>
        </w:rPr>
        <w:t>,</w:t>
      </w:r>
      <w:r w:rsidRPr="00B52D4C">
        <w:rPr>
          <w:lang w:val="en-US"/>
        </w:rPr>
        <w:t xml:space="preserve"> the package for cross-platform C++ development must be installed. With this, </w:t>
      </w:r>
      <w:r w:rsidR="00FC3671" w:rsidRPr="00B52D4C">
        <w:rPr>
          <w:lang w:val="en-US"/>
        </w:rPr>
        <w:t>an</w:t>
      </w:r>
      <w:r w:rsidRPr="00B52D4C">
        <w:rPr>
          <w:lang w:val="en-US"/>
        </w:rPr>
        <w:t xml:space="preserve"> </w:t>
      </w:r>
      <w:r w:rsidR="00FC3671">
        <w:rPr>
          <w:lang w:val="en-US"/>
        </w:rPr>
        <w:t>SSH</w:t>
      </w:r>
      <w:r w:rsidRPr="00B52D4C">
        <w:rPr>
          <w:lang w:val="en-US"/>
        </w:rPr>
        <w:t xml:space="preserve"> connection </w:t>
      </w:r>
      <w:r w:rsidR="00FC3671">
        <w:rPr>
          <w:lang w:val="en-US"/>
        </w:rPr>
        <w:t>is</w:t>
      </w:r>
      <w:r w:rsidRPr="00B52D4C">
        <w:rPr>
          <w:lang w:val="en-US"/>
        </w:rPr>
        <w:t xml:space="preserve"> established to the target </w:t>
      </w:r>
      <w:r w:rsidR="00FC3671">
        <w:rPr>
          <w:lang w:val="en-US"/>
        </w:rPr>
        <w:t>system</w:t>
      </w:r>
      <w:r w:rsidRPr="00B52D4C">
        <w:rPr>
          <w:lang w:val="en-US"/>
        </w:rPr>
        <w:t xml:space="preserve"> </w:t>
      </w:r>
      <w:r w:rsidR="00FC3671">
        <w:rPr>
          <w:lang w:val="en-US"/>
        </w:rPr>
        <w:t>on</w:t>
      </w:r>
      <w:r w:rsidRPr="00B52D4C">
        <w:rPr>
          <w:lang w:val="en-US"/>
        </w:rPr>
        <w:t xml:space="preserve"> which the compilation is to be carried out. Under Linux, linking </w:t>
      </w:r>
      <w:r w:rsidR="00FC3671">
        <w:rPr>
          <w:lang w:val="en-US"/>
        </w:rPr>
        <w:t xml:space="preserve">with the </w:t>
      </w:r>
      <w:r w:rsidRPr="00B52D4C">
        <w:rPr>
          <w:lang w:val="en-US"/>
        </w:rPr>
        <w:t>"rt" and "pthread" librar</w:t>
      </w:r>
      <w:r w:rsidR="00FC3671">
        <w:rPr>
          <w:lang w:val="en-US"/>
        </w:rPr>
        <w:t>ies</w:t>
      </w:r>
      <w:r w:rsidRPr="00B52D4C">
        <w:rPr>
          <w:lang w:val="en-US"/>
        </w:rPr>
        <w:t xml:space="preserve"> is also necessary.</w:t>
      </w:r>
    </w:p>
    <w:p w14:paraId="4D2BD0C8" w14:textId="77777777" w:rsidR="00B80E75" w:rsidRPr="00B52D4C" w:rsidRDefault="00B80E75" w:rsidP="00B80E75">
      <w:pPr>
        <w:jc w:val="both"/>
        <w:rPr>
          <w:b/>
          <w:bCs/>
          <w:sz w:val="28"/>
          <w:szCs w:val="28"/>
          <w:lang w:val="en-US"/>
        </w:rPr>
      </w:pPr>
      <w:r w:rsidRPr="00B52D4C">
        <w:rPr>
          <w:b/>
          <w:bCs/>
          <w:sz w:val="28"/>
          <w:szCs w:val="28"/>
          <w:lang w:val="en-US"/>
        </w:rPr>
        <w:t>Bug report</w:t>
      </w:r>
    </w:p>
    <w:p w14:paraId="491F3472" w14:textId="52CFCD2D" w:rsidR="00B80E75" w:rsidRPr="00B52D4C" w:rsidRDefault="00B80E75" w:rsidP="00816F98">
      <w:pPr>
        <w:rPr>
          <w:lang w:val="en-US"/>
        </w:rPr>
      </w:pPr>
      <w:r w:rsidRPr="00B52D4C">
        <w:rPr>
          <w:lang w:val="en-US"/>
        </w:rPr>
        <w:t>No known bugs</w:t>
      </w:r>
    </w:p>
    <w:sectPr w:rsidR="00B80E75" w:rsidRPr="00B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CE"/>
    <w:rsid w:val="001D1480"/>
    <w:rsid w:val="001F2B53"/>
    <w:rsid w:val="002758CE"/>
    <w:rsid w:val="003750A6"/>
    <w:rsid w:val="004504D3"/>
    <w:rsid w:val="004B53FD"/>
    <w:rsid w:val="007034C7"/>
    <w:rsid w:val="00816F98"/>
    <w:rsid w:val="00A45CB1"/>
    <w:rsid w:val="00B52D4C"/>
    <w:rsid w:val="00B80E75"/>
    <w:rsid w:val="00CD0D73"/>
    <w:rsid w:val="00F55A6D"/>
    <w:rsid w:val="00FC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E365"/>
  <w15:chartTrackingRefBased/>
  <w15:docId w15:val="{11DA5DF6-65E3-4033-AF3A-D1B00EF9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816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81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913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Mucke</dc:creator>
  <cp:keywords/>
  <dc:description/>
  <cp:lastModifiedBy>Marco Stephan</cp:lastModifiedBy>
  <cp:revision>9</cp:revision>
  <dcterms:created xsi:type="dcterms:W3CDTF">2020-03-28T09:09:00Z</dcterms:created>
  <dcterms:modified xsi:type="dcterms:W3CDTF">2020-04-04T15:49:00Z</dcterms:modified>
</cp:coreProperties>
</file>