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F02ADE" w14:textId="77777777" w:rsidR="00000000" w:rsidRPr="00113F88" w:rsidRDefault="00113F88" w:rsidP="000D3896">
      <w:pPr>
        <w:jc w:val="both"/>
        <w:rPr>
          <w:rFonts w:ascii="Times New Roman" w:hAnsi="Times New Roman" w:cs="Times New Roman"/>
          <w:b/>
          <w:sz w:val="70"/>
          <w:szCs w:val="70"/>
          <w:u w:val="single"/>
        </w:rPr>
      </w:pPr>
      <w:r w:rsidRPr="00113F88">
        <w:rPr>
          <w:rFonts w:ascii="Times New Roman" w:hAnsi="Times New Roman" w:cs="Times New Roman"/>
          <w:b/>
          <w:sz w:val="70"/>
          <w:szCs w:val="70"/>
          <w:u w:val="single"/>
        </w:rPr>
        <w:t>Felhasználói Dokumentáció</w:t>
      </w:r>
    </w:p>
    <w:p w14:paraId="14A95F4B" w14:textId="77777777" w:rsidR="00113F88" w:rsidRPr="00113F88" w:rsidRDefault="00113F88" w:rsidP="000D3896">
      <w:pPr>
        <w:pStyle w:val="Alcm"/>
        <w:jc w:val="both"/>
        <w:rPr>
          <w:sz w:val="32"/>
          <w:szCs w:val="32"/>
        </w:rPr>
      </w:pPr>
      <w:bookmarkStart w:id="0" w:name="_Hlk188734206"/>
      <w:bookmarkEnd w:id="0"/>
      <w:r w:rsidRPr="00113F88">
        <w:rPr>
          <w:sz w:val="32"/>
          <w:szCs w:val="32"/>
        </w:rPr>
        <w:t>Üveges Cintia és Mózsik Emma Lili 2/14/D 1.cs</w:t>
      </w:r>
    </w:p>
    <w:p w14:paraId="40B96F27" w14:textId="77777777" w:rsidR="00113F88" w:rsidRPr="006F7CF1" w:rsidRDefault="00113F88" w:rsidP="000D3896">
      <w:pPr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Ez a dokumentum a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Teamfight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(TFT) játékkal kapcsolatos tartalmak bemutatására készült weboldal fejlesztését ismerteti. Az oldal jelenleg fejlesztési fázisban van, és alapvető funkciókat kínál. Ez a dokumentáció tartalmazza a weboldal technikai részleteit, jelenlegi állapotát, valamint jövőbeli terveit, hogy segítse a felhasználókat az oldal kezelésében és működésének megértésében.</w:t>
      </w:r>
    </w:p>
    <w:p w14:paraId="24E9F9C5" w14:textId="77777777" w:rsidR="00113F88" w:rsidRPr="006F7CF1" w:rsidRDefault="00113F88" w:rsidP="000D3896">
      <w:pPr>
        <w:ind w:left="-426"/>
        <w:jc w:val="both"/>
        <w:rPr>
          <w:rFonts w:ascii="Times New Roman" w:hAnsi="Times New Roman" w:cs="Times New Roman"/>
          <w:b/>
          <w:sz w:val="44"/>
          <w:szCs w:val="44"/>
        </w:rPr>
      </w:pPr>
      <w:r w:rsidRPr="006F7CF1">
        <w:rPr>
          <w:rFonts w:ascii="Times New Roman" w:hAnsi="Times New Roman" w:cs="Times New Roman"/>
          <w:b/>
          <w:sz w:val="44"/>
          <w:szCs w:val="44"/>
        </w:rPr>
        <w:t xml:space="preserve">Pontosan mi is a </w:t>
      </w:r>
      <w:proofErr w:type="spellStart"/>
      <w:r w:rsidRPr="006F7CF1">
        <w:rPr>
          <w:rFonts w:ascii="Times New Roman" w:hAnsi="Times New Roman" w:cs="Times New Roman"/>
          <w:b/>
          <w:sz w:val="44"/>
          <w:szCs w:val="44"/>
        </w:rPr>
        <w:t>Tft</w:t>
      </w:r>
      <w:proofErr w:type="spellEnd"/>
      <w:r w:rsidRPr="006F7CF1">
        <w:rPr>
          <w:rFonts w:ascii="Times New Roman" w:hAnsi="Times New Roman" w:cs="Times New Roman"/>
          <w:b/>
          <w:sz w:val="44"/>
          <w:szCs w:val="44"/>
        </w:rPr>
        <w:t>?</w:t>
      </w:r>
    </w:p>
    <w:p w14:paraId="3F1FC2CC" w14:textId="77777777" w:rsidR="00E75199" w:rsidRPr="006F7CF1" w:rsidRDefault="00113F88" w:rsidP="000D3896">
      <w:pPr>
        <w:keepLines/>
        <w:jc w:val="both"/>
        <w:rPr>
          <w:rFonts w:ascii="Times New Roman" w:hAnsi="Times New Roman" w:cs="Times New Roman"/>
          <w:sz w:val="24"/>
          <w:szCs w:val="24"/>
        </w:rPr>
      </w:pPr>
      <w:r w:rsidRPr="006F7CF1">
        <w:rPr>
          <w:rFonts w:ascii="Times New Roman" w:hAnsi="Times New Roman" w:cs="Times New Roman"/>
          <w:sz w:val="24"/>
          <w:szCs w:val="24"/>
        </w:rPr>
        <w:t xml:space="preserve">A Team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Fight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Tactics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egy körökre osztott stratégiai táblajáték amelyet a Riot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Games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fejlesztett a League of </w:t>
      </w:r>
      <w:proofErr w:type="spellStart"/>
      <w:r w:rsidRPr="006F7CF1">
        <w:rPr>
          <w:rFonts w:ascii="Times New Roman" w:hAnsi="Times New Roman" w:cs="Times New Roman"/>
          <w:sz w:val="24"/>
          <w:szCs w:val="24"/>
        </w:rPr>
        <w:t>Legends</w:t>
      </w:r>
      <w:proofErr w:type="spellEnd"/>
      <w:r w:rsidRPr="006F7CF1">
        <w:rPr>
          <w:rFonts w:ascii="Times New Roman" w:hAnsi="Times New Roman" w:cs="Times New Roman"/>
          <w:sz w:val="24"/>
          <w:szCs w:val="24"/>
        </w:rPr>
        <w:t xml:space="preserve"> univerzum részeként. A játékosok egy-egy körben automatikusan harcoló hősöket vásárolnak és helyeznek el egy hexagonális táblán, hogy versengjenek más játékosok csapataival. A cél az, hogy a leghatékonyabb kombinációkat és szinergiákat kihasználva minél tovább életben maradjanak, és végül megnyerjék a mérkőzést.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62"/>
      </w:tblGrid>
      <w:tr w:rsidR="00E75199" w14:paraId="2C97E63A" w14:textId="77777777" w:rsidTr="00E75199">
        <w:tc>
          <w:tcPr>
            <w:tcW w:w="9062" w:type="dxa"/>
          </w:tcPr>
          <w:p w14:paraId="4080E9D8" w14:textId="77777777"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1" locked="0" layoutInCell="1" allowOverlap="1" wp14:anchorId="08C30F7D" wp14:editId="3E35D958">
                  <wp:simplePos x="0" y="0"/>
                  <wp:positionH relativeFrom="page">
                    <wp:posOffset>59055</wp:posOffset>
                  </wp:positionH>
                  <wp:positionV relativeFrom="paragraph">
                    <wp:posOffset>198120</wp:posOffset>
                  </wp:positionV>
                  <wp:extent cx="4693920" cy="2638425"/>
                  <wp:effectExtent l="0" t="0" r="0" b="9525"/>
                  <wp:wrapTight wrapText="bothSides">
                    <wp:wrapPolygon edited="0">
                      <wp:start x="0" y="0"/>
                      <wp:lineTo x="0" y="21522"/>
                      <wp:lineTo x="21477" y="21522"/>
                      <wp:lineTo x="21477" y="0"/>
                      <wp:lineTo x="0" y="0"/>
                    </wp:wrapPolygon>
                  </wp:wrapTight>
                  <wp:docPr id="1" name="Kép 1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ép 1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9392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75199" w14:paraId="6320DBE3" w14:textId="77777777" w:rsidTr="00E75199">
        <w:tc>
          <w:tcPr>
            <w:tcW w:w="9062" w:type="dxa"/>
          </w:tcPr>
          <w:p w14:paraId="5A6801FB" w14:textId="77777777" w:rsidR="00E75199" w:rsidRDefault="00E75199" w:rsidP="000D3896">
            <w:pPr>
              <w:keepLines/>
              <w:jc w:val="both"/>
              <w:rPr>
                <w:sz w:val="24"/>
                <w:szCs w:val="24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anchor distT="0" distB="0" distL="114300" distR="114300" simplePos="0" relativeHeight="251663360" behindDoc="1" locked="0" layoutInCell="1" allowOverlap="1" wp14:anchorId="32DFE1E2" wp14:editId="39372E22">
                  <wp:simplePos x="0" y="0"/>
                  <wp:positionH relativeFrom="page">
                    <wp:posOffset>1029970</wp:posOffset>
                  </wp:positionH>
                  <wp:positionV relativeFrom="paragraph">
                    <wp:posOffset>319405</wp:posOffset>
                  </wp:positionV>
                  <wp:extent cx="4724400" cy="2655483"/>
                  <wp:effectExtent l="0" t="0" r="0" b="0"/>
                  <wp:wrapTight wrapText="bothSides">
                    <wp:wrapPolygon edited="0">
                      <wp:start x="0" y="0"/>
                      <wp:lineTo x="0" y="21388"/>
                      <wp:lineTo x="21513" y="21388"/>
                      <wp:lineTo x="21513" y="0"/>
                      <wp:lineTo x="0" y="0"/>
                    </wp:wrapPolygon>
                  </wp:wrapTight>
                  <wp:docPr id="2" name="Kép 2" descr="A képen képernyőkép, Számítógépes játék, Stratégiai videojáték, Videojáték-szoftver látható&#10;&#10;Automatikusan generált leírá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ép 2" descr="A képen képernyőkép, Számítógépes játék, Stratégiai videojáték, Videojáték-szoftver látható&#10;&#10;Automatikusan generált leírá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655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75199" w14:paraId="707EE21A" w14:textId="77777777" w:rsidTr="00E75199">
        <w:tc>
          <w:tcPr>
            <w:tcW w:w="9062" w:type="dxa"/>
          </w:tcPr>
          <w:p w14:paraId="7EA08E45" w14:textId="77777777" w:rsidR="00E75199" w:rsidRPr="00E75199" w:rsidRDefault="00E75199" w:rsidP="000D3896">
            <w:pPr>
              <w:keepLines/>
              <w:jc w:val="both"/>
              <w:rPr>
                <w:noProof/>
                <w:sz w:val="40"/>
                <w:szCs w:val="40"/>
              </w:rPr>
            </w:pPr>
          </w:p>
        </w:tc>
      </w:tr>
    </w:tbl>
    <w:p w14:paraId="4EB4F528" w14:textId="77777777"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  <w:r w:rsidRPr="006F7CF1"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  <w:lastRenderedPageBreak/>
        <w:t>Navigációs útmutató:</w:t>
      </w:r>
    </w:p>
    <w:p w14:paraId="0F2DE729" w14:textId="77777777" w:rsidR="006F7CF1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60"/>
          <w:szCs w:val="60"/>
          <w:lang w:eastAsia="hu-HU"/>
        </w:rPr>
      </w:pPr>
    </w:p>
    <w:p w14:paraId="6F09CB63" w14:textId="77777777" w:rsidR="00C513BA" w:rsidRDefault="006F7CF1" w:rsidP="000D389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40"/>
          <w:szCs w:val="40"/>
          <w:lang w:eastAsia="hu-H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hu-HU"/>
        </w:rPr>
        <w:t>Navigációs elemek:</w:t>
      </w:r>
    </w:p>
    <w:p w14:paraId="65CC7758" w14:textId="77777777"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12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Főoldal: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Az általános bemutatkozó oldalra irányít vissza, ahol a látogatók megtalálják a legfontosabb információkat.</w:t>
      </w:r>
    </w:p>
    <w:p w14:paraId="700B57D6" w14:textId="77777777" w:rsidR="00C513BA" w:rsidRPr="00FB2484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Karakterek:</w:t>
      </w:r>
      <w:r w:rsidR="00FB2484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FB2484" w:rsidRPr="00FB2484">
        <w:rPr>
          <w:rFonts w:ascii="Times New Roman" w:hAnsi="Times New Roman" w:cs="Times New Roman"/>
          <w:sz w:val="24"/>
          <w:szCs w:val="24"/>
        </w:rPr>
        <w:t>Ezen az oldalon a játék összes hőse megtekinthető részletes leírásokkal, amelyek bemutatják a képességeiket, statisztikáikat, és hogyan illeszkednek a csapatokba.</w:t>
      </w:r>
    </w:p>
    <w:p w14:paraId="7E35AA05" w14:textId="77777777" w:rsidR="00C513BA" w:rsidRPr="002A1489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Tárgyak:</w:t>
      </w:r>
      <w:r w:rsidR="002A1489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2A1489" w:rsidRPr="002A1489">
        <w:rPr>
          <w:rFonts w:ascii="Times New Roman" w:hAnsi="Times New Roman" w:cs="Times New Roman"/>
          <w:sz w:val="24"/>
          <w:szCs w:val="24"/>
        </w:rPr>
        <w:t>Az elérhető tárgyakat és azok kombinációit ismerteti, amelyek kulcsfontosságúak a hősök teljesítményének optimalizálásában.</w:t>
      </w:r>
    </w:p>
    <w:p w14:paraId="6BC876A1" w14:textId="77777777" w:rsidR="00C513BA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Osztályok:</w:t>
      </w:r>
      <w:r w:rsidR="005837F1">
        <w:rPr>
          <w:rFonts w:ascii="Times New Roman" w:eastAsia="Times New Roman" w:hAnsi="Times New Roman" w:cs="Times New Roman"/>
          <w:sz w:val="30"/>
          <w:szCs w:val="30"/>
          <w:lang w:eastAsia="hu-HU"/>
        </w:rPr>
        <w:t xml:space="preserve"> </w:t>
      </w:r>
      <w:r w:rsidR="005837F1" w:rsidRPr="005837F1">
        <w:rPr>
          <w:rFonts w:ascii="Times New Roman" w:hAnsi="Times New Roman" w:cs="Times New Roman"/>
          <w:sz w:val="24"/>
          <w:szCs w:val="24"/>
        </w:rPr>
        <w:t>Az osztályok és eredetek bemutatását tartalmazza, amely segít a játékosoknak megérteni a szinergiákat és azok hatékonyságát a harcok során.</w:t>
      </w:r>
    </w:p>
    <w:p w14:paraId="047BDF3A" w14:textId="77777777"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Anomáliák:</w:t>
      </w:r>
      <w:r w:rsidR="0065335A" w:rsidRPr="0065335A">
        <w:t xml:space="preserve"> </w:t>
      </w:r>
      <w:r w:rsidR="000D3896" w:rsidRPr="000D3896">
        <w:rPr>
          <w:rFonts w:ascii="Times New Roman" w:hAnsi="Times New Roman" w:cs="Times New Roman"/>
          <w:sz w:val="24"/>
          <w:szCs w:val="24"/>
        </w:rPr>
        <w:t>A TFT-ben előforduló anomáliák közé tartoznak a véletlenszerű tárgykészítési lehetőségek, a váratlan hősosztály-bónuszok, és az RNG hatása a játékosok közti egyensúlyra.</w:t>
      </w:r>
    </w:p>
    <w:p w14:paraId="1F2F545E" w14:textId="77777777" w:rsidR="00C513BA" w:rsidRPr="000D3896" w:rsidRDefault="00C513BA" w:rsidP="000D3896">
      <w:pPr>
        <w:pStyle w:val="Listaszerbekezds"/>
        <w:numPr>
          <w:ilvl w:val="0"/>
          <w:numId w:val="5"/>
        </w:num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  <w:r w:rsidRP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>Erősítések:</w:t>
      </w:r>
      <w:r w:rsidR="0065335A">
        <w:rPr>
          <w:rFonts w:ascii="Times New Roman" w:eastAsia="Times New Roman" w:hAnsi="Times New Roman" w:cs="Times New Roman"/>
          <w:b/>
          <w:sz w:val="30"/>
          <w:szCs w:val="30"/>
          <w:lang w:eastAsia="hu-HU"/>
        </w:rPr>
        <w:t xml:space="preserve"> 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Az </w:t>
      </w:r>
      <w:r w:rsidR="00C26BB3">
        <w:rPr>
          <w:rFonts w:ascii="Times New Roman" w:hAnsi="Times New Roman" w:cs="Times New Roman"/>
          <w:sz w:val="24"/>
          <w:szCs w:val="24"/>
        </w:rPr>
        <w:t>erősítések</w:t>
      </w:r>
      <w:r w:rsidR="0065335A" w:rsidRPr="0065335A">
        <w:rPr>
          <w:rFonts w:ascii="Times New Roman" w:hAnsi="Times New Roman" w:cs="Times New Roman"/>
          <w:sz w:val="24"/>
          <w:szCs w:val="24"/>
        </w:rPr>
        <w:t xml:space="preserve"> a mérkőzés során megszerezhető bónuszokat ismertetik, amelyek kulcsfontosságúak a hősök teljesítményének növelésében és a csata előrehaladtával történő fejlődéshez vezetnek.</w:t>
      </w:r>
    </w:p>
    <w:p w14:paraId="75C458A3" w14:textId="77777777" w:rsid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14:paraId="088951CA" w14:textId="77777777" w:rsidR="000D3896" w:rsidRPr="000D3896" w:rsidRDefault="000D3896" w:rsidP="000D3896">
      <w:pPr>
        <w:spacing w:before="100" w:beforeAutospacing="1" w:after="240" w:line="360" w:lineRule="auto"/>
        <w:jc w:val="both"/>
        <w:rPr>
          <w:rFonts w:ascii="Times New Roman" w:eastAsia="Times New Roman" w:hAnsi="Times New Roman" w:cs="Times New Roman"/>
          <w:sz w:val="30"/>
          <w:szCs w:val="30"/>
          <w:lang w:eastAsia="hu-HU"/>
        </w:rPr>
      </w:pPr>
    </w:p>
    <w:p w14:paraId="17136D81" w14:textId="77777777" w:rsidR="00113F88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 w:rsidRPr="000D389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145EA" wp14:editId="1A7425F6">
            <wp:extent cx="5760720" cy="619760"/>
            <wp:effectExtent l="0" t="0" r="0" b="889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AD67" w14:textId="77777777" w:rsidR="000D3896" w:rsidRDefault="000D3896" w:rsidP="000D3896">
      <w:pPr>
        <w:jc w:val="both"/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01752376" w14:textId="77777777" w:rsidR="000D3896" w:rsidRPr="000D3896" w:rsidRDefault="000D3896" w:rsidP="000D3896">
      <w:pPr>
        <w:pageBreakBefore/>
        <w:jc w:val="both"/>
        <w:rPr>
          <w:rFonts w:ascii="Times New Roman" w:hAnsi="Times New Roman" w:cs="Times New Roman"/>
          <w:sz w:val="48"/>
          <w:szCs w:val="48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Főoldal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14:paraId="04218086" w14:textId="77777777" w:rsidR="00C6480E" w:rsidRPr="00C6480E" w:rsidRDefault="00C6480E" w:rsidP="00C648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Főoldal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TFT (Teamfight Tactics) Útmutató kezdőlapja, amely a weboldal tartalmának bevezető része. Az oldal célja, hogy áttekintést nyújtson a látogatóknak, és megismertesse őket az itt elérhető funkciókkal és tartalmakkal. Az alábbi elemek találhatók a főoldalon:</w:t>
      </w:r>
    </w:p>
    <w:p w14:paraId="144C34AD" w14:textId="5F20A581" w:rsidR="00C6480E" w:rsidRPr="00C6480E" w:rsidRDefault="00C6480E" w:rsidP="00620C80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Fejléc</w:t>
      </w:r>
      <w:r w:rsidR="00620C80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és navigációs menü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>A fejléc piros színű, amelyben egyértelműen látható a "TFT Útmutató" felirat. A jobb felső sarokban található a navigációs menü</w:t>
      </w:r>
      <w:r w:rsidR="00C71B3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48936B" w14:textId="77777777" w:rsidR="00C6480E" w:rsidRPr="00C6480E" w:rsidRDefault="00C6480E" w:rsidP="00C648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Üdvözlő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szöveg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központi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része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nagy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üdvözlő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üzenet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amely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látogatókat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köszönti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„</w:t>
      </w:r>
      <w:proofErr w:type="spellStart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Üdvözlünk</w:t>
      </w:r>
      <w:proofErr w:type="spellEnd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 TFT </w:t>
      </w:r>
      <w:proofErr w:type="spellStart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Stratégiai</w:t>
      </w:r>
      <w:proofErr w:type="spellEnd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Útmutatón</w:t>
      </w:r>
      <w:proofErr w:type="spellEnd"/>
      <w:r w:rsidRPr="00C6480E">
        <w:rPr>
          <w:rFonts w:ascii="Times New Roman" w:hAnsi="Times New Roman" w:cs="Times New Roman"/>
          <w:i/>
          <w:iCs/>
          <w:sz w:val="24"/>
          <w:szCs w:val="24"/>
          <w:lang w:val="en-US"/>
        </w:rPr>
        <w:t>!”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Ezután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röviden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bemutatja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 weboldal célja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játékosok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segítése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legyenek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akár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kezdők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akár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haladók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oldalon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megtalálhatók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sikerhez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vezető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legfontosabb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taktikák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tippek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trükkök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4C2E5C" w14:textId="77777777" w:rsidR="00C6480E" w:rsidRPr="00C6480E" w:rsidRDefault="00C6480E" w:rsidP="00C648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Kiemelt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információs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mező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üdvözlő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szöveg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alatt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kiemelt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halvány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rózsaszín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hátterű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mező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található.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hangsúlyozza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látogatók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legjobb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tippeket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stratégiákat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sajátíthatják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amelyek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segítik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őket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győzelem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elérésében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9B6BFE" w14:textId="77777777" w:rsidR="00C6480E" w:rsidRPr="00C6480E" w:rsidRDefault="00C6480E" w:rsidP="00C648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Háttér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dizájn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teljes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háttere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halvány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rózsaszín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amely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barátságos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kellemes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vizuális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élményt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biztosít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. Az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egyszerű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letisztult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dizájn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megkönnyíti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tartalom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olvasását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navigációt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E8ADC25" w14:textId="26AAA591" w:rsidR="00C6480E" w:rsidRDefault="00C6480E" w:rsidP="00C6480E">
      <w:pPr>
        <w:numPr>
          <w:ilvl w:val="0"/>
          <w:numId w:val="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Lábléc</w:t>
      </w:r>
      <w:proofErr w:type="spellEnd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b/>
          <w:bCs/>
          <w:sz w:val="24"/>
          <w:szCs w:val="24"/>
          <w:lang w:val="en-US"/>
        </w:rPr>
        <w:t>megjegyzés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6480E">
        <w:rPr>
          <w:rFonts w:ascii="Times New Roman" w:hAnsi="Times New Roman" w:cs="Times New Roman"/>
          <w:sz w:val="24"/>
          <w:szCs w:val="24"/>
          <w:lang w:val="en-US"/>
        </w:rPr>
        <w:br/>
        <w:t xml:space="preserve">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alján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egy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rövid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megjegyzés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található, amely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tájékoztatja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látogatókat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arról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az oldal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jelenleg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fejlesztés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alatt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áll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Ez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arra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utal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, hogy a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tartalom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még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folyamatosan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bővül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 xml:space="preserve"> és </w:t>
      </w:r>
      <w:proofErr w:type="spellStart"/>
      <w:r w:rsidRPr="00C6480E">
        <w:rPr>
          <w:rFonts w:ascii="Times New Roman" w:hAnsi="Times New Roman" w:cs="Times New Roman"/>
          <w:sz w:val="24"/>
          <w:szCs w:val="24"/>
          <w:lang w:val="en-US"/>
        </w:rPr>
        <w:t>frissül</w:t>
      </w:r>
      <w:proofErr w:type="spellEnd"/>
      <w:r w:rsidRPr="00C6480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88D769" w14:textId="77777777" w:rsidR="00620C80" w:rsidRPr="00C6480E" w:rsidRDefault="00620C80" w:rsidP="00620C8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1CEA28" w14:textId="519FE754" w:rsidR="000D3896" w:rsidRDefault="00620C80" w:rsidP="00620C80">
      <w:pPr>
        <w:jc w:val="center"/>
        <w:rPr>
          <w:rFonts w:ascii="Times New Roman" w:hAnsi="Times New Roman" w:cs="Times New Roman"/>
          <w:sz w:val="24"/>
          <w:szCs w:val="24"/>
        </w:rPr>
      </w:pPr>
      <w:r w:rsidRPr="000D3896">
        <w:rPr>
          <w:rFonts w:ascii="Times New Roman" w:hAnsi="Times New Roman" w:cs="Times New Roman"/>
          <w:noProof/>
        </w:rPr>
        <w:drawing>
          <wp:inline distT="0" distB="0" distL="0" distR="0" wp14:anchorId="00983A79" wp14:editId="00BCA333">
            <wp:extent cx="4343400" cy="2437769"/>
            <wp:effectExtent l="0" t="0" r="0" b="635"/>
            <wp:docPr id="4" name="Kép 4" descr="A képen szöveg, képernyőkép, szoftver, Multimédiás szoftve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szöveg, képernyőkép, szoftver, Multimédiás szoftver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37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FD1C1" w14:textId="410CD6F2" w:rsidR="000D3896" w:rsidRPr="000D3896" w:rsidRDefault="000D3896" w:rsidP="000D389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2EAF0E" w14:textId="3EB34C7A"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62FE9309" w14:textId="5534474B" w:rsidR="000D3896" w:rsidRDefault="000D3896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5B5BB023" w14:textId="77777777" w:rsidR="000D3896" w:rsidRPr="000D3896" w:rsidRDefault="000D3896" w:rsidP="000D3896">
      <w:pPr>
        <w:pageBreakBefore/>
        <w:rPr>
          <w:rFonts w:ascii="Times New Roman" w:hAnsi="Times New Roman" w:cs="Times New Roman"/>
          <w:sz w:val="60"/>
          <w:szCs w:val="60"/>
        </w:rPr>
      </w:pPr>
      <w:r w:rsidRPr="000D3896">
        <w:rPr>
          <w:rStyle w:val="Kiemels2"/>
          <w:rFonts w:ascii="Times New Roman" w:hAnsi="Times New Roman" w:cs="Times New Roman"/>
          <w:sz w:val="60"/>
          <w:szCs w:val="60"/>
        </w:rPr>
        <w:lastRenderedPageBreak/>
        <w:t>Karakterek</w:t>
      </w:r>
      <w:r>
        <w:rPr>
          <w:rStyle w:val="Kiemels2"/>
          <w:rFonts w:ascii="Times New Roman" w:hAnsi="Times New Roman" w:cs="Times New Roman"/>
          <w:sz w:val="60"/>
          <w:szCs w:val="60"/>
        </w:rPr>
        <w:t>:</w:t>
      </w:r>
    </w:p>
    <w:p w14:paraId="67810FD2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karakterek oldal a játék egyik legfontosabb része, amely bemutatja az összes elérhető hőst, azok képességeit, statisztikáit és szerepét a csatában. Minden karakter egyedi tulajdonságokkal és képességekkel rendelkezik, amelyek különböző taktikák és stratégiák alkalmazását teszik lehetővé a játékosok számára.</w:t>
      </w:r>
      <w:r w:rsidRPr="00013FF5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5D48D4B6" w14:textId="77777777" w:rsidR="000D3896" w:rsidRPr="00013FF5" w:rsidRDefault="000D3896" w:rsidP="000D3896">
      <w:pPr>
        <w:rPr>
          <w:rFonts w:ascii="Times New Roman" w:hAnsi="Times New Roman" w:cs="Times New Roman"/>
          <w:sz w:val="30"/>
          <w:szCs w:val="30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Karakterek típusai:</w:t>
      </w:r>
    </w:p>
    <w:p w14:paraId="4E1539C3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Tank: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tankok nagy életerővel és védelmi képességekkel rendelkeznek, így képesek elnyelni az ellenség támadásait, miközben a többi karakter számára biztosítanak védelmet.</w:t>
      </w:r>
    </w:p>
    <w:p w14:paraId="1F55BA0B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DPS (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Damage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Second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):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ilyen típusú karakterek főként támadó képességeikre összpontosítanak, gyorsan képesek nagy sebzést okozni, de általában gyengébbek védelmi szempontból.</w:t>
      </w:r>
    </w:p>
    <w:p w14:paraId="36CF076C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karakterek a csapat védelmét és támogató erejét növelik, gyakran gyógyítanak vagy erősítik a többieket, miközben sebezhetőséget csökkentenek.</w:t>
      </w:r>
    </w:p>
    <w:p w14:paraId="3F5C8264" w14:textId="77777777" w:rsidR="000D3896" w:rsidRPr="00013FF5" w:rsidRDefault="000D3896" w:rsidP="000D389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30"/>
          <w:szCs w:val="30"/>
        </w:rPr>
        <w:t>Megjelenített statisztikák</w:t>
      </w:r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</w:p>
    <w:p w14:paraId="5B030D18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Style w:val="Kiemels2"/>
          <w:rFonts w:ascii="Times New Roman" w:hAnsi="Times New Roman" w:cs="Times New Roman"/>
          <w:b w:val="0"/>
          <w:bCs w:val="0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Cost: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Az a mérték, amellyel a karakter képes ártani az ellenfeleknek.</w:t>
      </w:r>
    </w:p>
    <w:p w14:paraId="1F1A3899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r w:rsidRPr="00013FF5">
        <w:rPr>
          <w:rStyle w:val="Kiemels2"/>
          <w:rFonts w:ascii="Times New Roman" w:hAnsi="Times New Roman" w:cs="Times New Roman"/>
          <w:sz w:val="24"/>
          <w:szCs w:val="24"/>
        </w:rPr>
        <w:t>Életerő:</w:t>
      </w:r>
      <w:r w:rsidRPr="00013FF5">
        <w:rPr>
          <w:rFonts w:ascii="Times New Roman" w:hAnsi="Times New Roman" w:cs="Times New Roman"/>
          <w:sz w:val="24"/>
          <w:szCs w:val="24"/>
        </w:rPr>
        <w:t xml:space="preserve"> A karakter túlélését befolyásoló alapvető mutató.</w:t>
      </w:r>
    </w:p>
    <w:p w14:paraId="4BFA081E" w14:textId="77777777" w:rsidR="000D3896" w:rsidRPr="00013FF5" w:rsidRDefault="000D3896" w:rsidP="000D3896">
      <w:pPr>
        <w:pStyle w:val="Listaszerbekezds"/>
        <w:numPr>
          <w:ilvl w:val="0"/>
          <w:numId w:val="6"/>
        </w:numPr>
        <w:spacing w:line="278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13FF5">
        <w:rPr>
          <w:rStyle w:val="Kiemels2"/>
          <w:rFonts w:ascii="Times New Roman" w:hAnsi="Times New Roman" w:cs="Times New Roman"/>
          <w:sz w:val="24"/>
          <w:szCs w:val="24"/>
        </w:rPr>
        <w:t>Mana</w:t>
      </w:r>
      <w:proofErr w:type="spellEnd"/>
      <w:r w:rsidRPr="00013FF5">
        <w:rPr>
          <w:rStyle w:val="Kiemels2"/>
          <w:rFonts w:ascii="Times New Roman" w:hAnsi="Times New Roman" w:cs="Times New Roman"/>
          <w:sz w:val="24"/>
          <w:szCs w:val="24"/>
        </w:rPr>
        <w:t>:</w:t>
      </w:r>
      <w:r w:rsidRPr="00013FF5">
        <w:rPr>
          <w:rFonts w:ascii="Times New Roman" w:hAnsi="Times New Roman" w:cs="Times New Roman"/>
          <w:sz w:val="24"/>
          <w:szCs w:val="24"/>
        </w:rPr>
        <w:t xml:space="preserve"> Minden karakter különleges képességekkel rendelkezik, amelyek különböző módon formálják a csatát.</w:t>
      </w:r>
    </w:p>
    <w:p w14:paraId="52164C20" w14:textId="77777777" w:rsidR="000D3896" w:rsidRPr="00013FF5" w:rsidRDefault="000D3896" w:rsidP="000D3896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Ezen az oldalon a játékosok részletes információkat találhatnak minden karakterről, valamint arról, hogy miként lehet őket a legjobban beilleszteni a csapatba. A karakterek közötti szinergia és azok erősségei kulcsszerepet játszanak abban, hogy a játékosok hogyan építenek fel hatékony csapatokat a különböző harci helyzetekhez.</w:t>
      </w:r>
    </w:p>
    <w:p w14:paraId="3C7350AD" w14:textId="2B9DCFD2" w:rsidR="000D3896" w:rsidRDefault="000D3896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2EEAC9A7" w14:textId="77777777" w:rsidR="00013FF5" w:rsidRDefault="00013FF5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0046C61E" w14:textId="77777777" w:rsidR="00013FF5" w:rsidRPr="00013FF5" w:rsidRDefault="00EA6359" w:rsidP="00013FF5">
      <w:pPr>
        <w:pageBreakBefore/>
        <w:rPr>
          <w:rFonts w:ascii="Times New Roman" w:hAnsi="Times New Roman" w:cs="Times New Roman"/>
          <w:sz w:val="60"/>
          <w:szCs w:val="60"/>
        </w:rPr>
      </w:pPr>
      <w:r>
        <w:rPr>
          <w:rStyle w:val="Kiemels2"/>
          <w:rFonts w:ascii="Times New Roman" w:hAnsi="Times New Roman" w:cs="Times New Roman"/>
          <w:sz w:val="60"/>
          <w:szCs w:val="60"/>
        </w:rPr>
        <w:lastRenderedPageBreak/>
        <w:t>Tárgyak:</w:t>
      </w:r>
    </w:p>
    <w:p w14:paraId="362B1416" w14:textId="77777777"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 xml:space="preserve">A tárgyak oldal a játékban elérhető összes eszközt és azok kombinációs lehetőségeit tartalmazza, amelyek döntő fontosságúak a karakterek teljesítményének növelésében. Az </w:t>
      </w:r>
      <w:proofErr w:type="spellStart"/>
      <w:r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Pr="00013FF5">
        <w:rPr>
          <w:rFonts w:ascii="Times New Roman" w:hAnsi="Times New Roman" w:cs="Times New Roman"/>
          <w:sz w:val="24"/>
          <w:szCs w:val="24"/>
        </w:rPr>
        <w:t xml:space="preserve"> segítenek a játékosoknak abban, hogy alkalmazkodjanak a csata alakulásához, és a megfelelő időben a megfelelő eszközt válasszák.</w:t>
      </w:r>
    </w:p>
    <w:p w14:paraId="2DAE69C2" w14:textId="77777777"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Damage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</w:t>
      </w:r>
      <w:r w:rsidR="003030F8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</w:t>
      </w:r>
      <w:proofErr w:type="spellStart"/>
      <w:r w:rsidRPr="00013FF5">
        <w:t>damage</w:t>
      </w:r>
      <w:proofErr w:type="spellEnd"/>
      <w:r w:rsidRPr="00013FF5">
        <w:t xml:space="preserve"> </w:t>
      </w:r>
      <w:proofErr w:type="spellStart"/>
      <w:r w:rsidRPr="00013FF5">
        <w:t>itemek</w:t>
      </w:r>
      <w:proofErr w:type="spellEnd"/>
      <w:r w:rsidRPr="00013FF5">
        <w:t xml:space="preserve"> növelik a fizikai vagy varázslatos sebzést, segítve a gyors és nagy sebzést okozó karaktereket. Ezek fokozzák a támadási erőt és varázslatok hatékonyságát.</w:t>
      </w:r>
    </w:p>
    <w:p w14:paraId="171C1092" w14:textId="77777777" w:rsidR="00013FF5" w:rsidRPr="00013FF5" w:rsidRDefault="00013FF5" w:rsidP="00013FF5">
      <w:pPr>
        <w:pStyle w:val="NormlWeb"/>
      </w:pPr>
      <w:r w:rsidRPr="00013FF5">
        <w:rPr>
          <w:rStyle w:val="Kiemels2"/>
          <w:rFonts w:eastAsiaTheme="majorEastAsia"/>
          <w:sz w:val="30"/>
          <w:szCs w:val="30"/>
        </w:rPr>
        <w:t xml:space="preserve">Tank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 tank </w:t>
      </w:r>
      <w:proofErr w:type="spellStart"/>
      <w:r w:rsidRPr="00013FF5">
        <w:t>itemek</w:t>
      </w:r>
      <w:proofErr w:type="spellEnd"/>
      <w:r w:rsidRPr="00013FF5">
        <w:t xml:space="preserve"> javítják a hősök védelmét és túlélőképességét, csökkentve a kapott sebzést. Segítenek a tank karaktereknek hosszabb ideig életben maradni a csatában.</w:t>
      </w:r>
    </w:p>
    <w:p w14:paraId="2AB46364" w14:textId="77777777" w:rsidR="00013FF5" w:rsidRPr="00013FF5" w:rsidRDefault="00013FF5" w:rsidP="00013FF5">
      <w:pPr>
        <w:pStyle w:val="NormlWeb"/>
      </w:pPr>
      <w:proofErr w:type="spellStart"/>
      <w:r w:rsidRPr="00013FF5">
        <w:rPr>
          <w:rStyle w:val="Kiemels2"/>
          <w:rFonts w:eastAsiaTheme="majorEastAsia"/>
          <w:sz w:val="30"/>
          <w:szCs w:val="30"/>
        </w:rPr>
        <w:t>Autoattack</w:t>
      </w:r>
      <w:proofErr w:type="spellEnd"/>
      <w:r w:rsidRPr="00013FF5">
        <w:rPr>
          <w:rStyle w:val="Kiemels2"/>
          <w:rFonts w:eastAsiaTheme="majorEastAsia"/>
          <w:sz w:val="30"/>
          <w:szCs w:val="30"/>
        </w:rPr>
        <w:t xml:space="preserve"> Gyorsító </w:t>
      </w:r>
      <w:r w:rsidR="00B44F0D">
        <w:rPr>
          <w:rStyle w:val="Kiemels2"/>
          <w:rFonts w:eastAsiaTheme="majorEastAsia"/>
          <w:sz w:val="30"/>
          <w:szCs w:val="30"/>
        </w:rPr>
        <w:t>tárgyak</w:t>
      </w:r>
      <w:r w:rsidRPr="00013FF5">
        <w:rPr>
          <w:sz w:val="30"/>
          <w:szCs w:val="30"/>
        </w:rPr>
        <w:t>:</w:t>
      </w:r>
      <w:r w:rsidRPr="00013FF5">
        <w:t xml:space="preserve"> Az </w:t>
      </w:r>
      <w:proofErr w:type="spellStart"/>
      <w:r w:rsidRPr="00013FF5">
        <w:t>autoattack</w:t>
      </w:r>
      <w:proofErr w:type="spellEnd"/>
      <w:r w:rsidRPr="00013FF5">
        <w:t xml:space="preserve"> gyorsító </w:t>
      </w:r>
      <w:proofErr w:type="spellStart"/>
      <w:r w:rsidRPr="00013FF5">
        <w:t>itemek</w:t>
      </w:r>
      <w:proofErr w:type="spellEnd"/>
      <w:r w:rsidRPr="00013FF5">
        <w:t xml:space="preserve"> növelik a támadási sebességet, segítve a fizikai támadókat gyorsabb támadások végrehajtásában, így fokozva a sebzést.</w:t>
      </w:r>
    </w:p>
    <w:p w14:paraId="6555CF90" w14:textId="77777777" w:rsidR="00013FF5" w:rsidRPr="00013FF5" w:rsidRDefault="00B44F0D" w:rsidP="00013FF5">
      <w:pPr>
        <w:rPr>
          <w:rFonts w:ascii="Times New Roman" w:hAnsi="Times New Roman" w:cs="Times New Roman"/>
          <w:sz w:val="24"/>
          <w:szCs w:val="24"/>
        </w:rPr>
      </w:pPr>
      <w:r>
        <w:rPr>
          <w:rStyle w:val="Kiemels2"/>
          <w:rFonts w:ascii="Times New Roman" w:hAnsi="Times New Roman" w:cs="Times New Roman"/>
          <w:sz w:val="30"/>
          <w:szCs w:val="30"/>
        </w:rPr>
        <w:t>Tárgy</w:t>
      </w:r>
      <w:r w:rsidR="00013FF5" w:rsidRPr="00013FF5">
        <w:rPr>
          <w:rStyle w:val="Kiemels2"/>
          <w:rFonts w:ascii="Times New Roman" w:hAnsi="Times New Roman" w:cs="Times New Roman"/>
          <w:sz w:val="30"/>
          <w:szCs w:val="30"/>
        </w:rPr>
        <w:t xml:space="preserve"> kombinációk:</w:t>
      </w:r>
      <w:r w:rsidR="00013FF5" w:rsidRPr="00013FF5">
        <w:rPr>
          <w:rFonts w:ascii="Times New Roman" w:hAnsi="Times New Roman" w:cs="Times New Roman"/>
        </w:rPr>
        <w:t xml:space="preserve"> </w:t>
      </w:r>
      <w:r w:rsidR="00013FF5" w:rsidRPr="00013FF5">
        <w:rPr>
          <w:rFonts w:ascii="Times New Roman" w:hAnsi="Times New Roman" w:cs="Times New Roman"/>
          <w:sz w:val="24"/>
          <w:szCs w:val="24"/>
        </w:rPr>
        <w:t xml:space="preserve">A tárgyak kombinálása lehetőséget ad arra, hogy a játékosok még erősebb karaktereket alkossanak. Bizonyos </w:t>
      </w:r>
      <w:proofErr w:type="spellStart"/>
      <w:r w:rsidR="00013FF5" w:rsidRPr="00013FF5">
        <w:rPr>
          <w:rFonts w:ascii="Times New Roman" w:hAnsi="Times New Roman" w:cs="Times New Roman"/>
          <w:sz w:val="24"/>
          <w:szCs w:val="24"/>
        </w:rPr>
        <w:t>itemek</w:t>
      </w:r>
      <w:proofErr w:type="spellEnd"/>
      <w:r w:rsidR="00013FF5" w:rsidRPr="00013FF5">
        <w:rPr>
          <w:rFonts w:ascii="Times New Roman" w:hAnsi="Times New Roman" w:cs="Times New Roman"/>
          <w:sz w:val="24"/>
          <w:szCs w:val="24"/>
        </w:rPr>
        <w:t xml:space="preserve"> összevonása új tárgyakat hozhat létre, amelyek még nagyobb előnyöket biztosítanak. Az optimális kombinációk megtalálása alapvetően fontos a csapat sikeréhez, és a helyes tárgyválasztás gyakran elég a győzelemhez.</w:t>
      </w:r>
    </w:p>
    <w:p w14:paraId="2808B828" w14:textId="77777777" w:rsidR="00013FF5" w:rsidRPr="00013FF5" w:rsidRDefault="00013FF5" w:rsidP="00013FF5">
      <w:pPr>
        <w:rPr>
          <w:rFonts w:ascii="Times New Roman" w:hAnsi="Times New Roman" w:cs="Times New Roman"/>
          <w:sz w:val="24"/>
          <w:szCs w:val="24"/>
        </w:rPr>
      </w:pPr>
      <w:r w:rsidRPr="00013FF5">
        <w:rPr>
          <w:rFonts w:ascii="Times New Roman" w:hAnsi="Times New Roman" w:cs="Times New Roman"/>
          <w:sz w:val="24"/>
          <w:szCs w:val="24"/>
        </w:rPr>
        <w:t>A tárgyak és azok kombinációinak megértése kulcsfontosságú ahhoz, hogy a játékosok a lehető legjobban kihasználják karaktereik potenciálját, és sikeresen vegyék fel a harcot az ellenfelekkel.</w:t>
      </w:r>
    </w:p>
    <w:p w14:paraId="718D9F22" w14:textId="603A83DA" w:rsidR="00630AFF" w:rsidRDefault="00630AFF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p w14:paraId="611EDBED" w14:textId="77777777" w:rsidR="00630AFF" w:rsidRDefault="00630AFF">
      <w:pPr>
        <w:rPr>
          <w:rFonts w:ascii="Times New Roman" w:hAnsi="Times New Roman" w:cs="Times New Roman"/>
          <w:b/>
          <w:sz w:val="60"/>
          <w:szCs w:val="60"/>
          <w:u w:val="single"/>
        </w:rPr>
      </w:pPr>
      <w:r>
        <w:rPr>
          <w:rFonts w:ascii="Times New Roman" w:hAnsi="Times New Roman" w:cs="Times New Roman"/>
          <w:b/>
          <w:sz w:val="60"/>
          <w:szCs w:val="60"/>
          <w:u w:val="single"/>
        </w:rPr>
        <w:br w:type="page"/>
      </w:r>
    </w:p>
    <w:p w14:paraId="77E8079C" w14:textId="77777777" w:rsidR="00630AFF" w:rsidRPr="00630AFF" w:rsidRDefault="00630AFF" w:rsidP="00630AFF">
      <w:pPr>
        <w:pStyle w:val="NormlWeb"/>
        <w:pageBreakBefore/>
        <w:rPr>
          <w:sz w:val="60"/>
          <w:szCs w:val="60"/>
        </w:rPr>
      </w:pPr>
      <w:r>
        <w:rPr>
          <w:rStyle w:val="Kiemels2"/>
          <w:rFonts w:eastAsiaTheme="majorEastAsia"/>
          <w:sz w:val="60"/>
          <w:szCs w:val="60"/>
        </w:rPr>
        <w:lastRenderedPageBreak/>
        <w:t>Osztályok</w:t>
      </w:r>
      <w:r w:rsidRPr="00630AFF">
        <w:rPr>
          <w:rStyle w:val="Kiemels2"/>
          <w:rFonts w:eastAsiaTheme="majorEastAsia"/>
          <w:sz w:val="60"/>
          <w:szCs w:val="60"/>
        </w:rPr>
        <w:t>:</w:t>
      </w:r>
    </w:p>
    <w:p w14:paraId="1B78D6D2" w14:textId="77777777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>A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z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868CD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Team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Fight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Tactics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(TFT) egyik kulcsfontosságú elemei, mivel meghatározzák a játékosok által használt hősök szerepét és képességeit a csatában. Minden karakter egy adott </w:t>
      </w:r>
      <w:r w:rsidR="003C03FA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tagja, amely különböző bónuszokat ad a csapatnak, ha több karakter tartozik ugyanabba </w:t>
      </w:r>
      <w:proofErr w:type="gramStart"/>
      <w:r w:rsidRPr="00630AF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A9C">
        <w:rPr>
          <w:rFonts w:ascii="Times New Roman" w:eastAsia="Times New Roman" w:hAnsi="Times New Roman" w:cs="Times New Roman"/>
          <w:sz w:val="24"/>
          <w:szCs w:val="24"/>
        </w:rPr>
        <w:t>osztály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. A különböző </w:t>
      </w:r>
      <w:r w:rsidR="00CF7EDB">
        <w:rPr>
          <w:rFonts w:ascii="Times New Roman" w:eastAsia="Times New Roman" w:hAnsi="Times New Roman" w:cs="Times New Roman"/>
          <w:sz w:val="24"/>
          <w:szCs w:val="24"/>
        </w:rPr>
        <w:t>osztályok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kombinációja stratégiai mélységet biztosít a játékosok számára, és lehetőséget ad arra, hogy különböző harci stílusokat alkalmazzanak.</w:t>
      </w:r>
    </w:p>
    <w:p w14:paraId="05D6068B" w14:textId="77777777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</w:t>
      </w: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típusok:</w:t>
      </w:r>
    </w:p>
    <w:p w14:paraId="7EC5A436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Tankok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Defender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tank karakterek nagy életerővel rendelkeznek, és védelmi bónuszokat adnak a csapatnak. Feladatuk, hogy elnyeljék az ellenség támadásait, miközben megvédik a gyengébb karaktereket. A tankok képesek hosszabb ideig életben maradni, így segítenek a csapat túlélésében.</w:t>
      </w:r>
    </w:p>
    <w:p w14:paraId="7F39A1C7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Sebzés (DPS -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Damage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Per 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Second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Az ilyen karakterek gyorsan képesek nagy mennyiségű sebzést okozni, de általában gyengébbek a védekezésben. A sebzők nagyobb sebességgel támadnak, és képesek jelentős kárt okozni az ellenfeleknek, különösen a harcok végén.</w:t>
      </w:r>
    </w:p>
    <w:p w14:paraId="61003A5D" w14:textId="77777777" w:rsidR="00630AFF" w:rsidRPr="00630AFF" w:rsidRDefault="00630AFF" w:rsidP="00630AF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Támogató (</w:t>
      </w:r>
      <w:proofErr w:type="spellStart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Support</w:t>
      </w:r>
      <w:proofErr w:type="spellEnd"/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támogató karakterek segítik a csapat többi tagját gyógyítással, erősítéssel vagy más támogató képességekkel. Néhányuk akár a csapattársak sebzését is növelheti, míg mások a védekezést erősítik. A támogató karakterek kulcsszerepet játszanak a csapat túlélésében és a harc irányításában.</w:t>
      </w:r>
    </w:p>
    <w:p w14:paraId="60CBF15A" w14:textId="77777777" w:rsidR="00630AFF" w:rsidRP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>Megjelenített statisztikák:</w:t>
      </w:r>
    </w:p>
    <w:p w14:paraId="0AF6F54C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Cost (Költség):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költségekhez kapcsolódnak, amelyek meghatározzák, hogy milyen értékű karakterek tartoznak hozzájuk. A költség a karakterek hozzáadásának ára, és befolyásolja, hogy hány karaktert lehet vásárolni egy adott időpontban.</w:t>
      </w:r>
    </w:p>
    <w:p w14:paraId="3F2D11CB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Bónusz: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Minden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különböző bónuszokat biztosít, amelyek hatással vannak a csata kimenetelére. A bónuszok növelhetik a csapat sebzését, védelmét, vagy különleges képességek aktiválására is sor kerülhet, ha megfelelő számú karakter tartozik egy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106087" w14:textId="77777777" w:rsidR="00630AFF" w:rsidRPr="00630AFF" w:rsidRDefault="00630AFF" w:rsidP="00630AF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b/>
          <w:bCs/>
          <w:sz w:val="24"/>
          <w:szCs w:val="24"/>
        </w:rPr>
        <w:t>Szerepek és szinergiák:</w:t>
      </w: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szinergiák kulcsfontosságúak a csapat felépítésében. Minél több karakter tartozik ugyanabba a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class-ba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, annál erősebb lesz az adott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által biztosított bónusz. 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lehetővé teszi a játékosok számára, hogy különböző stratégiákat alkalmazzanak a csaták során.</w:t>
      </w:r>
    </w:p>
    <w:p w14:paraId="7253F554" w14:textId="77777777" w:rsidR="00630AFF" w:rsidRPr="00630AFF" w:rsidRDefault="00B87D0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</w:rPr>
        <w:t>Osztályok</w:t>
      </w:r>
      <w:r w:rsidR="00630AFF" w:rsidRPr="00630AFF">
        <w:rPr>
          <w:rFonts w:ascii="Times New Roman" w:eastAsia="Times New Roman" w:hAnsi="Times New Roman" w:cs="Times New Roman"/>
          <w:b/>
          <w:bCs/>
          <w:sz w:val="30"/>
          <w:szCs w:val="30"/>
        </w:rPr>
        <w:t xml:space="preserve"> szinergiája és szerepe a csapatban:</w:t>
      </w:r>
    </w:p>
    <w:p w14:paraId="19F79300" w14:textId="77777777" w:rsidR="00630AFF" w:rsidRDefault="00630AFF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A különböző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közötti szinergia az egyik legfontosabb tényező a csapat sikerében. A játékosoknak figyelembe kell venniük, hogy melyik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kombinálása biztosítja a legjobb előnyöket. Például egy kombinált tank és DPS csapat erősebb lehet a szoros harcokban, míg egy támogató és sebző karakterekből álló csapat gyorsabban végezhet el egy harcot. A megfelelő </w:t>
      </w:r>
      <w:proofErr w:type="spellStart"/>
      <w:r w:rsidRPr="00630AFF">
        <w:rPr>
          <w:rFonts w:ascii="Times New Roman" w:eastAsia="Times New Roman" w:hAnsi="Times New Roman" w:cs="Times New Roman"/>
          <w:sz w:val="24"/>
          <w:szCs w:val="24"/>
        </w:rPr>
        <w:t>classok</w:t>
      </w:r>
      <w:proofErr w:type="spellEnd"/>
      <w:r w:rsidRPr="00630AFF">
        <w:rPr>
          <w:rFonts w:ascii="Times New Roman" w:eastAsia="Times New Roman" w:hAnsi="Times New Roman" w:cs="Times New Roman"/>
          <w:sz w:val="24"/>
          <w:szCs w:val="24"/>
        </w:rPr>
        <w:t xml:space="preserve"> kiválasztása kulcsfontosságú a győzelemhez, és minden játékosnak saját stratégiát kell kidolgoznia a csapat felépítésére.</w:t>
      </w:r>
    </w:p>
    <w:p w14:paraId="49CF27AA" w14:textId="77777777" w:rsidR="006D397B" w:rsidRDefault="006D397B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B31753B" w14:textId="77777777" w:rsid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60"/>
          <w:szCs w:val="60"/>
        </w:rPr>
      </w:pPr>
      <w:r w:rsidRPr="006D397B">
        <w:rPr>
          <w:rFonts w:ascii="Times New Roman" w:eastAsia="Times New Roman" w:hAnsi="Times New Roman" w:cs="Times New Roman"/>
          <w:b/>
          <w:sz w:val="60"/>
          <w:szCs w:val="60"/>
        </w:rPr>
        <w:lastRenderedPageBreak/>
        <w:t>Anomáliák:</w:t>
      </w:r>
    </w:p>
    <w:p w14:paraId="236B356C" w14:textId="77777777" w:rsidR="00865F19" w:rsidRPr="00865F19" w:rsidRDefault="00865F19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D33AB" w14:textId="77777777" w:rsidR="006D397B" w:rsidRPr="006D397B" w:rsidRDefault="006D397B" w:rsidP="00630A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60"/>
          <w:szCs w:val="60"/>
        </w:rPr>
      </w:pPr>
    </w:p>
    <w:p w14:paraId="40E4133E" w14:textId="77777777" w:rsidR="00013FF5" w:rsidRPr="006F7CF1" w:rsidRDefault="00013FF5" w:rsidP="000D3896">
      <w:pPr>
        <w:jc w:val="center"/>
        <w:rPr>
          <w:rFonts w:ascii="Times New Roman" w:hAnsi="Times New Roman" w:cs="Times New Roman"/>
          <w:b/>
          <w:sz w:val="60"/>
          <w:szCs w:val="60"/>
          <w:u w:val="single"/>
        </w:rPr>
      </w:pPr>
    </w:p>
    <w:sectPr w:rsidR="00013FF5" w:rsidRPr="006F7CF1" w:rsidSect="00620C80">
      <w:pgSz w:w="11906" w:h="16838"/>
      <w:pgMar w:top="630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7B1"/>
    <w:multiLevelType w:val="hybridMultilevel"/>
    <w:tmpl w:val="BCBAB16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65F13"/>
    <w:multiLevelType w:val="hybridMultilevel"/>
    <w:tmpl w:val="483693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54D6B"/>
    <w:multiLevelType w:val="hybridMultilevel"/>
    <w:tmpl w:val="835CC8B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647515"/>
    <w:multiLevelType w:val="multilevel"/>
    <w:tmpl w:val="EDDE1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26A35"/>
    <w:multiLevelType w:val="multilevel"/>
    <w:tmpl w:val="A1666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D13B21"/>
    <w:multiLevelType w:val="multilevel"/>
    <w:tmpl w:val="2B50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5030A"/>
    <w:multiLevelType w:val="hybridMultilevel"/>
    <w:tmpl w:val="A6CA20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413C66"/>
    <w:multiLevelType w:val="hybridMultilevel"/>
    <w:tmpl w:val="CB74CB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9D4459"/>
    <w:multiLevelType w:val="multilevel"/>
    <w:tmpl w:val="7740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928823">
    <w:abstractNumId w:val="3"/>
  </w:num>
  <w:num w:numId="2" w16cid:durableId="1458526659">
    <w:abstractNumId w:val="1"/>
  </w:num>
  <w:num w:numId="3" w16cid:durableId="1181091421">
    <w:abstractNumId w:val="2"/>
  </w:num>
  <w:num w:numId="4" w16cid:durableId="684332372">
    <w:abstractNumId w:val="0"/>
  </w:num>
  <w:num w:numId="5" w16cid:durableId="1073743675">
    <w:abstractNumId w:val="6"/>
  </w:num>
  <w:num w:numId="6" w16cid:durableId="908733724">
    <w:abstractNumId w:val="7"/>
  </w:num>
  <w:num w:numId="7" w16cid:durableId="2135904989">
    <w:abstractNumId w:val="8"/>
  </w:num>
  <w:num w:numId="8" w16cid:durableId="2109035621">
    <w:abstractNumId w:val="4"/>
  </w:num>
  <w:num w:numId="9" w16cid:durableId="14857768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F88"/>
    <w:rsid w:val="00000CAC"/>
    <w:rsid w:val="00013FF5"/>
    <w:rsid w:val="000A784F"/>
    <w:rsid w:val="000D3896"/>
    <w:rsid w:val="00113F88"/>
    <w:rsid w:val="002A1489"/>
    <w:rsid w:val="002A3B11"/>
    <w:rsid w:val="003030F8"/>
    <w:rsid w:val="00364023"/>
    <w:rsid w:val="003C03FA"/>
    <w:rsid w:val="003F4AF2"/>
    <w:rsid w:val="00407F8C"/>
    <w:rsid w:val="004F3B12"/>
    <w:rsid w:val="005837F1"/>
    <w:rsid w:val="00620C80"/>
    <w:rsid w:val="00630AFF"/>
    <w:rsid w:val="0065335A"/>
    <w:rsid w:val="006D397B"/>
    <w:rsid w:val="006F7CF1"/>
    <w:rsid w:val="00865F19"/>
    <w:rsid w:val="009868CD"/>
    <w:rsid w:val="00AF3F21"/>
    <w:rsid w:val="00B44F0D"/>
    <w:rsid w:val="00B53745"/>
    <w:rsid w:val="00B87D09"/>
    <w:rsid w:val="00BC5A9C"/>
    <w:rsid w:val="00C26BB3"/>
    <w:rsid w:val="00C513BA"/>
    <w:rsid w:val="00C6480E"/>
    <w:rsid w:val="00C71B3A"/>
    <w:rsid w:val="00CF7EDB"/>
    <w:rsid w:val="00E75199"/>
    <w:rsid w:val="00EA6359"/>
    <w:rsid w:val="00FB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3185"/>
  <w15:chartTrackingRefBased/>
  <w15:docId w15:val="{73496B9F-4D14-4625-9235-2FF455FF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Alcm">
    <w:name w:val="Subtitle"/>
    <w:basedOn w:val="Norml"/>
    <w:next w:val="Norml"/>
    <w:link w:val="AlcmChar"/>
    <w:uiPriority w:val="11"/>
    <w:qFormat/>
    <w:rsid w:val="00113F88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character" w:customStyle="1" w:styleId="AlcmChar">
    <w:name w:val="Alcím Char"/>
    <w:basedOn w:val="Bekezdsalapbettpusa"/>
    <w:link w:val="Alcm"/>
    <w:uiPriority w:val="11"/>
    <w:rsid w:val="00113F8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eastAsia="hu-HU"/>
      <w14:ligatures w14:val="standardContextual"/>
    </w:rPr>
  </w:style>
  <w:style w:type="table" w:styleId="Rcsostblzat">
    <w:name w:val="Table Grid"/>
    <w:basedOn w:val="Normltblzat"/>
    <w:uiPriority w:val="39"/>
    <w:rsid w:val="00E75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Web">
    <w:name w:val="Normal (Web)"/>
    <w:basedOn w:val="Norml"/>
    <w:uiPriority w:val="99"/>
    <w:semiHidden/>
    <w:unhideWhenUsed/>
    <w:rsid w:val="006F7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6F7CF1"/>
    <w:rPr>
      <w:b/>
      <w:bCs/>
    </w:rPr>
  </w:style>
  <w:style w:type="paragraph" w:styleId="Listaszerbekezds">
    <w:name w:val="List Paragraph"/>
    <w:basedOn w:val="Norml"/>
    <w:uiPriority w:val="34"/>
    <w:qFormat/>
    <w:rsid w:val="00C51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2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MimiTheEmily</dc:creator>
  <cp:keywords/>
  <dc:description/>
  <cp:lastModifiedBy>Emma lili Mózsik</cp:lastModifiedBy>
  <cp:revision>28</cp:revision>
  <dcterms:created xsi:type="dcterms:W3CDTF">2025-01-25T20:41:00Z</dcterms:created>
  <dcterms:modified xsi:type="dcterms:W3CDTF">2025-01-27T09:14:00Z</dcterms:modified>
</cp:coreProperties>
</file>