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637822" w14:textId="22DB4CBE" w:rsidR="004E2751" w:rsidRPr="00242FF7" w:rsidRDefault="004E2751" w:rsidP="004E2751">
      <w:pPr>
        <w:jc w:val="center"/>
        <w:rPr>
          <w:rFonts w:ascii="Times New Roman" w:hAnsi="Times New Roman" w:cs="Times New Roman"/>
          <w:b/>
          <w:bCs/>
          <w:lang w:val="en-US"/>
        </w:rPr>
      </w:pPr>
      <w:bookmarkStart w:id="0" w:name="_Hlk87443157"/>
      <w:r w:rsidRPr="00242FF7">
        <w:rPr>
          <w:rFonts w:ascii="Times New Roman" w:hAnsi="Times New Roman" w:cs="Times New Roman"/>
          <w:b/>
          <w:bCs/>
          <w:lang w:val="en-US"/>
        </w:rPr>
        <w:t>INDUCTIVE REACTANCE</w:t>
      </w:r>
    </w:p>
    <w:p w14:paraId="4C04A683" w14:textId="4FAEE001" w:rsidR="004E2751" w:rsidRPr="00242FF7" w:rsidRDefault="004E2751" w:rsidP="004E2751">
      <w:pPr>
        <w:jc w:val="center"/>
        <w:rPr>
          <w:rFonts w:ascii="Times New Roman" w:hAnsi="Times New Roman" w:cs="Times New Roman"/>
          <w:b/>
          <w:bCs/>
          <w:lang w:val="en-US"/>
        </w:rPr>
      </w:pPr>
      <w:r w:rsidRPr="00242FF7">
        <w:rPr>
          <w:rFonts w:ascii="Times New Roman" w:hAnsi="Times New Roman" w:cs="Times New Roman"/>
          <w:b/>
          <w:bCs/>
        </w:rPr>
        <w:t>LAB # 0</w:t>
      </w:r>
      <w:r w:rsidRPr="00242FF7">
        <w:rPr>
          <w:rFonts w:ascii="Times New Roman" w:hAnsi="Times New Roman" w:cs="Times New Roman"/>
          <w:b/>
          <w:bCs/>
          <w:lang w:val="en-US"/>
        </w:rPr>
        <w:t>3</w:t>
      </w:r>
    </w:p>
    <w:p w14:paraId="6974DA96" w14:textId="77777777" w:rsidR="004E2751" w:rsidRPr="00242FF7" w:rsidRDefault="004E2751" w:rsidP="004E2751">
      <w:pPr>
        <w:jc w:val="center"/>
        <w:rPr>
          <w:rFonts w:ascii="Times New Roman" w:hAnsi="Times New Roman" w:cs="Times New Roman"/>
          <w:b/>
          <w:bCs/>
        </w:rPr>
      </w:pPr>
    </w:p>
    <w:p w14:paraId="42F29504" w14:textId="77777777" w:rsidR="004E2751" w:rsidRPr="00242FF7" w:rsidRDefault="004E2751" w:rsidP="004E2751">
      <w:pPr>
        <w:jc w:val="center"/>
        <w:rPr>
          <w:rFonts w:ascii="Times New Roman" w:hAnsi="Times New Roman" w:cs="Times New Roman"/>
          <w:b/>
          <w:bCs/>
        </w:rPr>
      </w:pPr>
      <w:r w:rsidRPr="00242FF7">
        <w:rPr>
          <w:b/>
          <w:bCs/>
          <w:noProof/>
        </w:rPr>
        <w:drawing>
          <wp:anchor distT="0" distB="0" distL="114300" distR="114300" simplePos="0" relativeHeight="251659264" behindDoc="0" locked="0" layoutInCell="1" allowOverlap="1" wp14:anchorId="24278928" wp14:editId="1BC586BF">
            <wp:simplePos x="0" y="0"/>
            <wp:positionH relativeFrom="margin">
              <wp:posOffset>2254250</wp:posOffset>
            </wp:positionH>
            <wp:positionV relativeFrom="page">
              <wp:posOffset>1809750</wp:posOffset>
            </wp:positionV>
            <wp:extent cx="1223010" cy="1196975"/>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23010" cy="1196975"/>
                    </a:xfrm>
                    <a:prstGeom prst="rect">
                      <a:avLst/>
                    </a:prstGeom>
                    <a:noFill/>
                  </pic:spPr>
                </pic:pic>
              </a:graphicData>
            </a:graphic>
            <wp14:sizeRelH relativeFrom="page">
              <wp14:pctWidth>0</wp14:pctWidth>
            </wp14:sizeRelH>
            <wp14:sizeRelV relativeFrom="page">
              <wp14:pctHeight>0</wp14:pctHeight>
            </wp14:sizeRelV>
          </wp:anchor>
        </w:drawing>
      </w:r>
    </w:p>
    <w:p w14:paraId="6F4BA333" w14:textId="77777777" w:rsidR="004E2751" w:rsidRPr="00242FF7" w:rsidRDefault="004E2751" w:rsidP="004E2751">
      <w:pPr>
        <w:jc w:val="center"/>
        <w:rPr>
          <w:rFonts w:ascii="Times New Roman" w:hAnsi="Times New Roman" w:cs="Times New Roman"/>
          <w:b/>
          <w:bCs/>
        </w:rPr>
      </w:pPr>
    </w:p>
    <w:p w14:paraId="43C0D92F" w14:textId="77777777" w:rsidR="004E2751" w:rsidRPr="00242FF7" w:rsidRDefault="004E2751" w:rsidP="004E2751">
      <w:pPr>
        <w:jc w:val="center"/>
        <w:rPr>
          <w:rFonts w:ascii="Times New Roman" w:hAnsi="Times New Roman" w:cs="Times New Roman"/>
          <w:b/>
          <w:bCs/>
          <w:sz w:val="8"/>
        </w:rPr>
      </w:pPr>
    </w:p>
    <w:p w14:paraId="5858AB14" w14:textId="77777777" w:rsidR="004E2751" w:rsidRPr="00242FF7" w:rsidRDefault="004E2751" w:rsidP="004E2751">
      <w:pPr>
        <w:jc w:val="center"/>
        <w:rPr>
          <w:rFonts w:ascii="Times New Roman" w:hAnsi="Times New Roman" w:cs="Times New Roman"/>
          <w:b/>
          <w:bCs/>
          <w:sz w:val="18"/>
        </w:rPr>
      </w:pPr>
    </w:p>
    <w:p w14:paraId="5CA7F149" w14:textId="77777777" w:rsidR="004E2751" w:rsidRPr="00242FF7" w:rsidRDefault="004E2751" w:rsidP="004E2751">
      <w:pPr>
        <w:jc w:val="center"/>
        <w:rPr>
          <w:rFonts w:ascii="Times New Roman" w:hAnsi="Times New Roman" w:cs="Times New Roman"/>
          <w:b/>
          <w:bCs/>
        </w:rPr>
      </w:pPr>
    </w:p>
    <w:p w14:paraId="31E06140" w14:textId="77777777" w:rsidR="004E2751" w:rsidRPr="00242FF7" w:rsidRDefault="004E2751" w:rsidP="004E2751">
      <w:pPr>
        <w:jc w:val="center"/>
        <w:rPr>
          <w:rFonts w:ascii="Times New Roman" w:hAnsi="Times New Roman" w:cs="Times New Roman"/>
          <w:b/>
          <w:bCs/>
        </w:rPr>
      </w:pPr>
    </w:p>
    <w:p w14:paraId="07FFA507" w14:textId="77777777" w:rsidR="004E2751" w:rsidRPr="00242FF7" w:rsidRDefault="004E2751" w:rsidP="004E2751">
      <w:pPr>
        <w:jc w:val="center"/>
        <w:rPr>
          <w:rFonts w:ascii="Times New Roman" w:hAnsi="Times New Roman" w:cs="Times New Roman"/>
          <w:b/>
          <w:bCs/>
        </w:rPr>
      </w:pPr>
    </w:p>
    <w:p w14:paraId="756AA9AC" w14:textId="77777777" w:rsidR="004E2751" w:rsidRPr="00242FF7" w:rsidRDefault="004E2751" w:rsidP="004E2751">
      <w:pPr>
        <w:jc w:val="center"/>
        <w:rPr>
          <w:rFonts w:ascii="Times New Roman" w:hAnsi="Times New Roman" w:cs="Times New Roman"/>
          <w:b/>
          <w:bCs/>
          <w:lang w:val="en-US"/>
        </w:rPr>
      </w:pPr>
      <w:r w:rsidRPr="00242FF7">
        <w:rPr>
          <w:rFonts w:ascii="Times New Roman" w:hAnsi="Times New Roman" w:cs="Times New Roman"/>
          <w:b/>
          <w:bCs/>
          <w:lang w:val="en-US"/>
        </w:rPr>
        <w:t>Fall</w:t>
      </w:r>
      <w:r w:rsidRPr="00242FF7">
        <w:rPr>
          <w:rFonts w:ascii="Times New Roman" w:hAnsi="Times New Roman" w:cs="Times New Roman"/>
          <w:b/>
          <w:bCs/>
        </w:rPr>
        <w:t xml:space="preserve"> 20</w:t>
      </w:r>
      <w:r w:rsidRPr="00242FF7">
        <w:rPr>
          <w:rFonts w:ascii="Times New Roman" w:hAnsi="Times New Roman" w:cs="Times New Roman"/>
          <w:b/>
          <w:bCs/>
          <w:lang w:val="en-US"/>
        </w:rPr>
        <w:t>21</w:t>
      </w:r>
    </w:p>
    <w:p w14:paraId="17FC2B2A" w14:textId="77777777" w:rsidR="004E2751" w:rsidRPr="00242FF7" w:rsidRDefault="004E2751" w:rsidP="004E2751">
      <w:pPr>
        <w:jc w:val="center"/>
        <w:rPr>
          <w:rFonts w:ascii="Times New Roman" w:hAnsi="Times New Roman" w:cs="Times New Roman"/>
          <w:b/>
          <w:bCs/>
          <w:lang w:val="en-US"/>
        </w:rPr>
      </w:pPr>
      <w:r w:rsidRPr="00242FF7">
        <w:rPr>
          <w:rFonts w:ascii="Times New Roman" w:hAnsi="Times New Roman" w:cs="Times New Roman"/>
          <w:b/>
          <w:bCs/>
          <w:lang w:val="en-US"/>
        </w:rPr>
        <w:t>CSE-203L Circuit &amp; Systems-II Lab</w:t>
      </w:r>
    </w:p>
    <w:p w14:paraId="4010B184" w14:textId="77777777" w:rsidR="004E2751" w:rsidRPr="00242FF7" w:rsidRDefault="004E2751" w:rsidP="004E2751">
      <w:pPr>
        <w:jc w:val="center"/>
        <w:rPr>
          <w:rFonts w:ascii="Times New Roman" w:hAnsi="Times New Roman" w:cs="Times New Roman"/>
          <w:b/>
          <w:bCs/>
        </w:rPr>
      </w:pPr>
      <w:r w:rsidRPr="00242FF7">
        <w:rPr>
          <w:rFonts w:ascii="Times New Roman" w:hAnsi="Times New Roman" w:cs="Times New Roman"/>
          <w:b/>
          <w:bCs/>
        </w:rPr>
        <w:t>Submitted by: Ebtihaj Abdullah</w:t>
      </w:r>
    </w:p>
    <w:p w14:paraId="5B76E4D3" w14:textId="77777777" w:rsidR="004E2751" w:rsidRPr="00242FF7" w:rsidRDefault="004E2751" w:rsidP="004E2751">
      <w:pPr>
        <w:jc w:val="center"/>
        <w:rPr>
          <w:rFonts w:ascii="Times New Roman" w:hAnsi="Times New Roman" w:cs="Times New Roman"/>
          <w:b/>
          <w:bCs/>
          <w:lang w:val="en-US"/>
        </w:rPr>
      </w:pPr>
      <w:r w:rsidRPr="00242FF7">
        <w:rPr>
          <w:rFonts w:ascii="Times New Roman" w:hAnsi="Times New Roman" w:cs="Times New Roman"/>
          <w:b/>
          <w:bCs/>
        </w:rPr>
        <w:t xml:space="preserve">Registration No. : </w:t>
      </w:r>
      <w:r w:rsidRPr="00242FF7">
        <w:rPr>
          <w:rFonts w:ascii="Times New Roman" w:hAnsi="Times New Roman" w:cs="Times New Roman"/>
          <w:b/>
          <w:bCs/>
          <w:lang w:val="en-US"/>
        </w:rPr>
        <w:t>PWCSE1885</w:t>
      </w:r>
    </w:p>
    <w:p w14:paraId="7B35649D" w14:textId="77777777" w:rsidR="004E2751" w:rsidRPr="00242FF7" w:rsidRDefault="004E2751" w:rsidP="004E2751">
      <w:pPr>
        <w:jc w:val="center"/>
        <w:rPr>
          <w:rFonts w:ascii="Times New Roman" w:hAnsi="Times New Roman" w:cs="Times New Roman"/>
          <w:b/>
          <w:bCs/>
        </w:rPr>
      </w:pPr>
      <w:r w:rsidRPr="00242FF7">
        <w:rPr>
          <w:rFonts w:ascii="Times New Roman" w:hAnsi="Times New Roman" w:cs="Times New Roman"/>
          <w:b/>
          <w:bCs/>
        </w:rPr>
        <w:t>Class Section: A</w:t>
      </w:r>
    </w:p>
    <w:p w14:paraId="4A61E5CD" w14:textId="77777777" w:rsidR="004E2751" w:rsidRPr="00242FF7" w:rsidRDefault="004E2751" w:rsidP="004E2751">
      <w:pPr>
        <w:jc w:val="center"/>
        <w:rPr>
          <w:rFonts w:ascii="Times New Roman" w:hAnsi="Times New Roman" w:cs="Times New Roman"/>
          <w:b/>
          <w:bCs/>
        </w:rPr>
      </w:pPr>
    </w:p>
    <w:p w14:paraId="28B9D299" w14:textId="77777777" w:rsidR="004E2751" w:rsidRPr="00242FF7" w:rsidRDefault="004E2751" w:rsidP="004E2751">
      <w:pPr>
        <w:jc w:val="center"/>
        <w:rPr>
          <w:rFonts w:ascii="Times New Roman" w:hAnsi="Times New Roman" w:cs="Times New Roman"/>
          <w:b/>
          <w:bCs/>
        </w:rPr>
      </w:pPr>
      <w:r w:rsidRPr="00242FF7">
        <w:rPr>
          <w:rFonts w:ascii="Times New Roman" w:hAnsi="Times New Roman" w:cs="Times New Roman"/>
          <w:b/>
          <w:bCs/>
        </w:rPr>
        <w:t xml:space="preserve"> “On my honor, as student of University of Engineering and Technology, I have neither given nor received unauthorized assistance on this academic work.”</w:t>
      </w:r>
    </w:p>
    <w:p w14:paraId="7BD10B59" w14:textId="77777777" w:rsidR="004E2751" w:rsidRPr="00242FF7" w:rsidRDefault="004E2751" w:rsidP="004E2751">
      <w:pPr>
        <w:jc w:val="center"/>
        <w:rPr>
          <w:rFonts w:ascii="Times New Roman" w:hAnsi="Times New Roman" w:cs="Times New Roman"/>
          <w:b/>
          <w:bCs/>
        </w:rPr>
      </w:pPr>
    </w:p>
    <w:p w14:paraId="1DAD5862" w14:textId="77777777" w:rsidR="004E2751" w:rsidRPr="00242FF7" w:rsidRDefault="004E2751" w:rsidP="004E2751">
      <w:pPr>
        <w:jc w:val="center"/>
        <w:rPr>
          <w:rFonts w:ascii="Times New Roman" w:hAnsi="Times New Roman" w:cs="Times New Roman"/>
          <w:b/>
          <w:bCs/>
        </w:rPr>
      </w:pPr>
    </w:p>
    <w:p w14:paraId="1E24759B" w14:textId="77777777" w:rsidR="004E2751" w:rsidRPr="00242FF7" w:rsidRDefault="004E2751" w:rsidP="004E2751">
      <w:pPr>
        <w:rPr>
          <w:rFonts w:ascii="Times New Roman" w:hAnsi="Times New Roman" w:cs="Times New Roman"/>
          <w:b/>
          <w:bCs/>
        </w:rPr>
      </w:pPr>
    </w:p>
    <w:p w14:paraId="77C07227" w14:textId="77777777" w:rsidR="004E2751" w:rsidRPr="0009262E" w:rsidRDefault="004E2751" w:rsidP="004E2751">
      <w:pPr>
        <w:jc w:val="center"/>
        <w:rPr>
          <w:rFonts w:ascii="Times New Roman" w:hAnsi="Times New Roman" w:cs="Times New Roman"/>
        </w:rPr>
      </w:pPr>
      <w:r w:rsidRPr="00242FF7">
        <w:rPr>
          <w:rFonts w:ascii="Times New Roman" w:hAnsi="Times New Roman" w:cs="Times New Roman"/>
          <w:b/>
          <w:bCs/>
        </w:rPr>
        <w:t xml:space="preserve">Submitted to: </w:t>
      </w:r>
    </w:p>
    <w:p w14:paraId="2CE840E0" w14:textId="77777777" w:rsidR="004E2751" w:rsidRPr="00242FF7" w:rsidRDefault="004E2751" w:rsidP="004E2751">
      <w:pPr>
        <w:jc w:val="center"/>
        <w:rPr>
          <w:rFonts w:ascii="Times New Roman" w:hAnsi="Times New Roman" w:cs="Times New Roman"/>
          <w:b/>
          <w:bCs/>
          <w:lang w:val="en-US"/>
        </w:rPr>
      </w:pPr>
      <w:r w:rsidRPr="00242FF7">
        <w:rPr>
          <w:rFonts w:ascii="Times New Roman" w:hAnsi="Times New Roman" w:cs="Times New Roman"/>
          <w:b/>
          <w:bCs/>
        </w:rPr>
        <w:t xml:space="preserve">Engr. </w:t>
      </w:r>
      <w:proofErr w:type="spellStart"/>
      <w:r w:rsidRPr="00242FF7">
        <w:rPr>
          <w:rFonts w:ascii="Times New Roman" w:hAnsi="Times New Roman" w:cs="Times New Roman"/>
          <w:b/>
          <w:bCs/>
          <w:lang w:val="en-US"/>
        </w:rPr>
        <w:t>Faiz</w:t>
      </w:r>
      <w:proofErr w:type="spellEnd"/>
      <w:r w:rsidRPr="00242FF7">
        <w:rPr>
          <w:rFonts w:ascii="Times New Roman" w:hAnsi="Times New Roman" w:cs="Times New Roman"/>
          <w:b/>
          <w:bCs/>
          <w:lang w:val="en-US"/>
        </w:rPr>
        <w:t xml:space="preserve"> Ullah</w:t>
      </w:r>
    </w:p>
    <w:p w14:paraId="650D8AD8" w14:textId="1442CA7D" w:rsidR="004E2751" w:rsidRPr="00242FF7" w:rsidRDefault="004E2751" w:rsidP="004E2751">
      <w:pPr>
        <w:jc w:val="center"/>
        <w:rPr>
          <w:rFonts w:ascii="Times New Roman" w:hAnsi="Times New Roman" w:cs="Times New Roman"/>
          <w:b/>
          <w:bCs/>
          <w:lang w:val="en-US"/>
        </w:rPr>
      </w:pPr>
      <w:r w:rsidRPr="00242FF7">
        <w:rPr>
          <w:rFonts w:ascii="Times New Roman" w:hAnsi="Times New Roman" w:cs="Times New Roman"/>
          <w:b/>
          <w:bCs/>
        </w:rPr>
        <w:t xml:space="preserve">DATED: </w:t>
      </w:r>
      <w:r w:rsidRPr="00242FF7">
        <w:rPr>
          <w:rFonts w:ascii="Times New Roman" w:hAnsi="Times New Roman" w:cs="Times New Roman"/>
          <w:b/>
          <w:bCs/>
          <w:lang w:val="en-US"/>
        </w:rPr>
        <w:t xml:space="preserve">18 </w:t>
      </w:r>
      <w:r w:rsidRPr="00242FF7">
        <w:rPr>
          <w:rFonts w:ascii="Times New Roman" w:hAnsi="Times New Roman" w:cs="Times New Roman"/>
          <w:b/>
          <w:bCs/>
        </w:rPr>
        <w:t xml:space="preserve">/ </w:t>
      </w:r>
      <w:r w:rsidRPr="00242FF7">
        <w:rPr>
          <w:rFonts w:ascii="Times New Roman" w:hAnsi="Times New Roman" w:cs="Times New Roman"/>
          <w:b/>
          <w:bCs/>
          <w:lang w:val="en-US"/>
        </w:rPr>
        <w:t>NOV</w:t>
      </w:r>
      <w:r w:rsidRPr="00242FF7">
        <w:rPr>
          <w:rFonts w:ascii="Times New Roman" w:hAnsi="Times New Roman" w:cs="Times New Roman"/>
          <w:b/>
          <w:bCs/>
        </w:rPr>
        <w:t>/ 202</w:t>
      </w:r>
      <w:r w:rsidRPr="00242FF7">
        <w:rPr>
          <w:rFonts w:ascii="Times New Roman" w:hAnsi="Times New Roman" w:cs="Times New Roman"/>
          <w:b/>
          <w:bCs/>
          <w:lang w:val="en-US"/>
        </w:rPr>
        <w:t>1</w:t>
      </w:r>
    </w:p>
    <w:p w14:paraId="53946685" w14:textId="77777777" w:rsidR="004E2751" w:rsidRPr="00242FF7" w:rsidRDefault="004E2751" w:rsidP="004E2751">
      <w:pPr>
        <w:jc w:val="center"/>
        <w:rPr>
          <w:rFonts w:ascii="Times New Roman" w:hAnsi="Times New Roman" w:cs="Times New Roman"/>
          <w:b/>
          <w:bCs/>
        </w:rPr>
      </w:pPr>
    </w:p>
    <w:p w14:paraId="7F2DE54A" w14:textId="77777777" w:rsidR="004E2751" w:rsidRPr="00242FF7" w:rsidRDefault="004E2751" w:rsidP="004E2751">
      <w:pPr>
        <w:jc w:val="center"/>
        <w:rPr>
          <w:rFonts w:ascii="Times New Roman" w:hAnsi="Times New Roman" w:cs="Times New Roman"/>
          <w:b/>
          <w:bCs/>
          <w:sz w:val="28"/>
          <w:szCs w:val="28"/>
        </w:rPr>
      </w:pPr>
      <w:r w:rsidRPr="00242FF7">
        <w:rPr>
          <w:rFonts w:ascii="Times New Roman" w:hAnsi="Times New Roman" w:cs="Times New Roman"/>
          <w:b/>
          <w:bCs/>
          <w:sz w:val="28"/>
          <w:szCs w:val="28"/>
        </w:rPr>
        <w:t>Department of Computer Systems Engineering</w:t>
      </w:r>
    </w:p>
    <w:p w14:paraId="1EC23415" w14:textId="77777777" w:rsidR="004E2751" w:rsidRPr="00242FF7" w:rsidRDefault="004E2751" w:rsidP="004E2751">
      <w:pPr>
        <w:jc w:val="center"/>
        <w:rPr>
          <w:rFonts w:ascii="Times New Roman" w:hAnsi="Times New Roman" w:cs="Times New Roman"/>
          <w:b/>
          <w:bCs/>
          <w:sz w:val="28"/>
          <w:szCs w:val="28"/>
        </w:rPr>
      </w:pPr>
      <w:r w:rsidRPr="00242FF7">
        <w:rPr>
          <w:rFonts w:ascii="Times New Roman" w:hAnsi="Times New Roman" w:cs="Times New Roman"/>
          <w:b/>
          <w:bCs/>
          <w:sz w:val="28"/>
          <w:szCs w:val="28"/>
        </w:rPr>
        <w:t>University of Engineering and Technology, Peshawar</w:t>
      </w:r>
    </w:p>
    <w:bookmarkEnd w:id="0"/>
    <w:p w14:paraId="1B54C832" w14:textId="77777777" w:rsidR="004E2751" w:rsidRDefault="004E2751" w:rsidP="004E2751">
      <w:pPr>
        <w:jc w:val="center"/>
        <w:rPr>
          <w:rFonts w:ascii="Times New Roman" w:hAnsi="Times New Roman" w:cs="Times New Roman"/>
          <w:b/>
          <w:bCs/>
          <w:sz w:val="28"/>
          <w:szCs w:val="28"/>
        </w:rPr>
      </w:pPr>
    </w:p>
    <w:p w14:paraId="1E90F358" w14:textId="77777777" w:rsidR="004E2751" w:rsidRDefault="004E2751" w:rsidP="004E2751">
      <w:pPr>
        <w:jc w:val="center"/>
        <w:rPr>
          <w:rFonts w:ascii="Times New Roman" w:hAnsi="Times New Roman" w:cs="Times New Roman"/>
          <w:b/>
          <w:bCs/>
          <w:sz w:val="28"/>
          <w:szCs w:val="28"/>
        </w:rPr>
      </w:pPr>
    </w:p>
    <w:p w14:paraId="39D42DE4" w14:textId="77777777" w:rsidR="004E2751" w:rsidRDefault="004E2751" w:rsidP="004E2751">
      <w:pPr>
        <w:jc w:val="center"/>
        <w:rPr>
          <w:rFonts w:ascii="Times New Roman" w:hAnsi="Times New Roman" w:cs="Times New Roman"/>
          <w:b/>
          <w:bCs/>
          <w:sz w:val="28"/>
          <w:szCs w:val="28"/>
        </w:rPr>
      </w:pPr>
    </w:p>
    <w:p w14:paraId="1BF16324" w14:textId="77777777" w:rsidR="004E2751" w:rsidRDefault="004E2751" w:rsidP="004E2751">
      <w:pPr>
        <w:jc w:val="center"/>
        <w:rPr>
          <w:rFonts w:ascii="Times New Roman" w:hAnsi="Times New Roman" w:cs="Times New Roman"/>
          <w:b/>
          <w:bCs/>
          <w:sz w:val="28"/>
          <w:szCs w:val="28"/>
        </w:rPr>
      </w:pPr>
    </w:p>
    <w:p w14:paraId="1675115B" w14:textId="77777777" w:rsidR="004E2751" w:rsidRPr="00242FF7" w:rsidRDefault="004E2751" w:rsidP="004E2751">
      <w:pPr>
        <w:rPr>
          <w:b/>
          <w:bCs/>
          <w:sz w:val="32"/>
          <w:szCs w:val="32"/>
          <w:lang w:val="en-US"/>
        </w:rPr>
      </w:pPr>
      <w:r w:rsidRPr="00242FF7">
        <w:rPr>
          <w:b/>
          <w:bCs/>
          <w:sz w:val="32"/>
          <w:szCs w:val="32"/>
          <w:lang w:val="en-US"/>
        </w:rPr>
        <w:lastRenderedPageBreak/>
        <w:t>OBJECTIVES:</w:t>
      </w:r>
    </w:p>
    <w:p w14:paraId="22EBF38D" w14:textId="276D8F03" w:rsidR="00BE0E50" w:rsidRPr="00242FF7" w:rsidRDefault="005F75DC" w:rsidP="005F75DC">
      <w:pPr>
        <w:pStyle w:val="ListParagraph"/>
        <w:numPr>
          <w:ilvl w:val="0"/>
          <w:numId w:val="1"/>
        </w:numPr>
      </w:pPr>
      <w:r w:rsidRPr="00242FF7">
        <w:rPr>
          <w:lang w:val="en-US"/>
        </w:rPr>
        <w:t>To examine Inductive Reactance</w:t>
      </w:r>
    </w:p>
    <w:p w14:paraId="781921BE" w14:textId="285A2A4F" w:rsidR="005F75DC" w:rsidRPr="00242FF7" w:rsidRDefault="005F75DC" w:rsidP="005F75DC">
      <w:pPr>
        <w:pStyle w:val="ListParagraph"/>
        <w:numPr>
          <w:ilvl w:val="0"/>
          <w:numId w:val="1"/>
        </w:numPr>
      </w:pPr>
      <w:r w:rsidRPr="00242FF7">
        <w:rPr>
          <w:lang w:val="en-US"/>
        </w:rPr>
        <w:t>Relationship of inductance and frequency</w:t>
      </w:r>
    </w:p>
    <w:p w14:paraId="2615CF66" w14:textId="311427E1" w:rsidR="005F75DC" w:rsidRPr="00242FF7" w:rsidRDefault="005F75DC" w:rsidP="005F75DC">
      <w:pPr>
        <w:pStyle w:val="ListParagraph"/>
        <w:numPr>
          <w:ilvl w:val="0"/>
          <w:numId w:val="1"/>
        </w:numPr>
      </w:pPr>
      <w:r w:rsidRPr="00242FF7">
        <w:rPr>
          <w:lang w:val="en-US"/>
        </w:rPr>
        <w:t>Inductance Reactance versus frequency plot</w:t>
      </w:r>
    </w:p>
    <w:p w14:paraId="6D4AA8A5" w14:textId="2549E408" w:rsidR="005F75DC" w:rsidRDefault="005F75DC" w:rsidP="005F75DC">
      <w:pPr>
        <w:rPr>
          <w:b/>
          <w:bCs/>
        </w:rPr>
      </w:pPr>
    </w:p>
    <w:p w14:paraId="1EBDDFD9" w14:textId="6454308B" w:rsidR="001C4ACD" w:rsidRPr="00242FF7" w:rsidRDefault="001C4ACD" w:rsidP="005F75DC">
      <w:pPr>
        <w:rPr>
          <w:b/>
          <w:bCs/>
          <w:sz w:val="28"/>
          <w:szCs w:val="28"/>
          <w:lang w:val="en-US"/>
        </w:rPr>
      </w:pPr>
      <w:r w:rsidRPr="00242FF7">
        <w:rPr>
          <w:b/>
          <w:bCs/>
          <w:sz w:val="28"/>
          <w:szCs w:val="28"/>
          <w:lang w:val="en-US"/>
        </w:rPr>
        <w:t>INDUCTIVE REACTANCE:</w:t>
      </w:r>
    </w:p>
    <w:p w14:paraId="3603878E" w14:textId="77777777" w:rsidR="001C4ACD" w:rsidRPr="001C4ACD" w:rsidRDefault="001C4ACD" w:rsidP="001C4ACD">
      <w:r w:rsidRPr="001C4ACD">
        <w:t>As the component we are interested in is an inductor, the reactance of an inductor is therefore called “Inductive Reactance”. In other words, an inductors electrical resistance when used in an AC circuit is called Inductive Reactance.</w:t>
      </w:r>
    </w:p>
    <w:p w14:paraId="40742336" w14:textId="68F106A4" w:rsidR="001C4ACD" w:rsidRPr="001C4ACD" w:rsidRDefault="001C4ACD" w:rsidP="001C4ACD">
      <w:r w:rsidRPr="001C4ACD">
        <w:t>Inductive Reactance which is given the symbol XL, is the property in an AC circuit which opposes the change in the current. In Capacitors in AC Circuits, we s</w:t>
      </w:r>
      <w:proofErr w:type="spellStart"/>
      <w:r>
        <w:rPr>
          <w:b/>
          <w:bCs/>
          <w:lang w:val="en-US"/>
        </w:rPr>
        <w:t>ee</w:t>
      </w:r>
      <w:proofErr w:type="spellEnd"/>
      <w:r w:rsidRPr="001C4ACD">
        <w:t xml:space="preserve"> that in a purely capacitive circuit, the current IC “LEADS” the voltage by 90o. In a purely inductive AC circuit the exact opposite is true, the current IL “LAGS” the applied voltage by 90o, or (π/2 rads).</w:t>
      </w:r>
    </w:p>
    <w:p w14:paraId="4277932D" w14:textId="59216BED" w:rsidR="001C4ACD" w:rsidRPr="001C4ACD" w:rsidRDefault="001C4ACD" w:rsidP="001C4ACD">
      <w:r w:rsidRPr="001C4ACD">
        <w:t>AC INDUCTOR CIRCUIT</w:t>
      </w:r>
    </w:p>
    <w:p w14:paraId="005606E9" w14:textId="292C5872" w:rsidR="001C4ACD" w:rsidRPr="001C4ACD" w:rsidRDefault="001C4ACD" w:rsidP="001C4ACD">
      <w:r w:rsidRPr="001C4ACD">
        <w:rPr>
          <w:noProof/>
        </w:rPr>
        <w:drawing>
          <wp:inline distT="0" distB="0" distL="0" distR="0" wp14:anchorId="0E8F616B" wp14:editId="4C7B16F3">
            <wp:extent cx="4049395" cy="1720215"/>
            <wp:effectExtent l="0" t="0" r="8255" b="0"/>
            <wp:docPr id="7" name="Picture 7" descr="inductor in an ac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uctor in an ac circui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49395" cy="1720215"/>
                    </a:xfrm>
                    <a:prstGeom prst="rect">
                      <a:avLst/>
                    </a:prstGeom>
                    <a:noFill/>
                    <a:ln>
                      <a:noFill/>
                    </a:ln>
                  </pic:spPr>
                </pic:pic>
              </a:graphicData>
            </a:graphic>
          </wp:inline>
        </w:drawing>
      </w:r>
    </w:p>
    <w:p w14:paraId="7F53B8C9" w14:textId="77777777" w:rsidR="001C4ACD" w:rsidRPr="001C4ACD" w:rsidRDefault="001C4ACD" w:rsidP="001C4ACD">
      <w:r w:rsidRPr="001C4ACD">
        <w:t> </w:t>
      </w:r>
    </w:p>
    <w:p w14:paraId="49E4F44D" w14:textId="77777777" w:rsidR="001C4ACD" w:rsidRPr="001C4ACD" w:rsidRDefault="001C4ACD" w:rsidP="001C4ACD">
      <w:r w:rsidRPr="001C4ACD">
        <w:t>In the purely inductive circuit above, the inductor is connected directly across the AC supply voltage. As the supply voltage increases and decreases with the frequency, the self-induced back emf also increases and decreases in the coil with respect to this change.</w:t>
      </w:r>
    </w:p>
    <w:p w14:paraId="6F7D0ACE" w14:textId="77777777" w:rsidR="001C4ACD" w:rsidRPr="001C4ACD" w:rsidRDefault="001C4ACD" w:rsidP="001C4ACD">
      <w:r w:rsidRPr="001C4ACD">
        <w:t>We know that this self-induced emf is directly proportional to the rate of change of the current through the coil and is at its greatest as the supply voltage crosses over from its positive half cycle to its negative half cycle or vice versa at points, 0o and 180o along the sine wave.</w:t>
      </w:r>
    </w:p>
    <w:p w14:paraId="2B148310" w14:textId="295FD9A0" w:rsidR="001C4ACD" w:rsidRDefault="001C4ACD" w:rsidP="001C4ACD">
      <w:pPr>
        <w:rPr>
          <w:b/>
          <w:bCs/>
        </w:rPr>
      </w:pPr>
      <w:r w:rsidRPr="001C4ACD">
        <w:t>Consequently, the minimum rate of change of the voltage occurs when the AC sine wave crosses over at its maximum or minimum peak voltage level. At these positions in the cycle the maximum or minimum currents are flowing through the inductor circuit and this is shown below.</w:t>
      </w:r>
    </w:p>
    <w:p w14:paraId="5D2CA6A4" w14:textId="1501C16A" w:rsidR="00EA6314" w:rsidRDefault="00EA6314" w:rsidP="001C4ACD">
      <w:pPr>
        <w:rPr>
          <w:b/>
          <w:bCs/>
        </w:rPr>
      </w:pPr>
    </w:p>
    <w:p w14:paraId="7F65BF31" w14:textId="77777777" w:rsidR="00EA6314" w:rsidRPr="001C4ACD" w:rsidRDefault="00EA6314" w:rsidP="001C4ACD"/>
    <w:p w14:paraId="4CF4CAF6" w14:textId="0DAFB92E" w:rsidR="001C4ACD" w:rsidRPr="00242FF7" w:rsidRDefault="00EA6314" w:rsidP="001C4ACD">
      <w:pPr>
        <w:rPr>
          <w:b/>
          <w:bCs/>
        </w:rPr>
      </w:pPr>
      <w:r w:rsidRPr="00242FF7">
        <w:rPr>
          <w:b/>
          <w:bCs/>
        </w:rPr>
        <w:lastRenderedPageBreak/>
        <w:t>AC INDUCTOR PHASOR DIAGRAM</w:t>
      </w:r>
    </w:p>
    <w:p w14:paraId="661B2A83" w14:textId="6F99A7E1" w:rsidR="001C4ACD" w:rsidRPr="001C4ACD" w:rsidRDefault="001C4ACD" w:rsidP="001C4ACD">
      <w:r w:rsidRPr="001C4ACD">
        <w:rPr>
          <w:noProof/>
        </w:rPr>
        <w:drawing>
          <wp:inline distT="0" distB="0" distL="0" distR="0" wp14:anchorId="2D991140" wp14:editId="245F1AF3">
            <wp:extent cx="4528185" cy="1861185"/>
            <wp:effectExtent l="0" t="0" r="0" b="0"/>
            <wp:docPr id="6" name="Picture 6" descr="inductor ph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ductor phase diagr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28185" cy="1861185"/>
                    </a:xfrm>
                    <a:prstGeom prst="rect">
                      <a:avLst/>
                    </a:prstGeom>
                    <a:noFill/>
                    <a:ln>
                      <a:noFill/>
                    </a:ln>
                  </pic:spPr>
                </pic:pic>
              </a:graphicData>
            </a:graphic>
          </wp:inline>
        </w:drawing>
      </w:r>
    </w:p>
    <w:p w14:paraId="3B3ADA0D" w14:textId="77777777" w:rsidR="001C4ACD" w:rsidRPr="001C4ACD" w:rsidRDefault="001C4ACD" w:rsidP="001C4ACD">
      <w:r w:rsidRPr="001C4ACD">
        <w:t> </w:t>
      </w:r>
    </w:p>
    <w:p w14:paraId="5BCC053B" w14:textId="77777777" w:rsidR="001C4ACD" w:rsidRPr="001C4ACD" w:rsidRDefault="001C4ACD" w:rsidP="001C4ACD">
      <w:r w:rsidRPr="001C4ACD">
        <w:t>These voltage and current waveforms show that for a purely inductive circuit the current lags the voltage by 90o. Likewise, we can also say that the voltage leads the current by 90o. Either way the general expression is that the current lags as shown in the vector diagram. Here the current vector and the voltage vector are shown displaced by 90o. The current lags the voltage.</w:t>
      </w:r>
    </w:p>
    <w:p w14:paraId="3CF1807A" w14:textId="77777777" w:rsidR="001C4ACD" w:rsidRPr="001C4ACD" w:rsidRDefault="001C4ACD" w:rsidP="001C4ACD">
      <w:r w:rsidRPr="001C4ACD">
        <w:t>We can also write this statement as, VL = 0o and IL = -90o with respect to the voltage, VL. If the voltage waveform is classed as a sine wave then the current, IL can be classed as a negative cosine and we can define the value of the current at any point in time as being:</w:t>
      </w:r>
    </w:p>
    <w:p w14:paraId="17DA8C35" w14:textId="4A6E4E4C" w:rsidR="001C4ACD" w:rsidRPr="001C4ACD" w:rsidRDefault="001C4ACD" w:rsidP="00EA6314">
      <w:pPr>
        <w:jc w:val="center"/>
      </w:pPr>
      <w:r w:rsidRPr="001C4ACD">
        <w:rPr>
          <w:noProof/>
        </w:rPr>
        <w:drawing>
          <wp:inline distT="0" distB="0" distL="0" distR="0" wp14:anchorId="643793BF" wp14:editId="3559A07B">
            <wp:extent cx="2253615" cy="348615"/>
            <wp:effectExtent l="0" t="0" r="0" b="0"/>
            <wp:docPr id="5" name="Picture 5" descr="instantaneous inductor cur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ntaneous inductor curr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53615" cy="348615"/>
                    </a:xfrm>
                    <a:prstGeom prst="rect">
                      <a:avLst/>
                    </a:prstGeom>
                    <a:noFill/>
                    <a:ln>
                      <a:noFill/>
                    </a:ln>
                  </pic:spPr>
                </pic:pic>
              </a:graphicData>
            </a:graphic>
          </wp:inline>
        </w:drawing>
      </w:r>
    </w:p>
    <w:p w14:paraId="36419676" w14:textId="77777777" w:rsidR="001C4ACD" w:rsidRPr="001C4ACD" w:rsidRDefault="001C4ACD" w:rsidP="001C4ACD">
      <w:r w:rsidRPr="001C4ACD">
        <w:t> </w:t>
      </w:r>
    </w:p>
    <w:p w14:paraId="0D35F21B" w14:textId="77777777" w:rsidR="001C4ACD" w:rsidRPr="001C4ACD" w:rsidRDefault="001C4ACD" w:rsidP="001C4ACD">
      <w:r w:rsidRPr="001C4ACD">
        <w:t>Where: ω is in radians per second and t is in seconds.</w:t>
      </w:r>
    </w:p>
    <w:p w14:paraId="6995A2FD" w14:textId="77777777" w:rsidR="001C4ACD" w:rsidRPr="001C4ACD" w:rsidRDefault="001C4ACD" w:rsidP="001C4ACD">
      <w:r w:rsidRPr="001C4ACD">
        <w:t>Since the current always lags the voltage by 90o in a purely inductive circuit, we can find the phase of the current by knowing the phase of the voltage or vice versa. So if we know the value of VL, then IL must lag by 90o. Likewise, if we know the value of IL then VL must therefore lead by 90o. Then this ratio of voltage to current in an inductive circuit will produce an equation that defines the Inductive Reactance, XL of the coil.</w:t>
      </w:r>
    </w:p>
    <w:p w14:paraId="2C9AB20E" w14:textId="733DC39A" w:rsidR="001C4ACD" w:rsidRPr="00242FF7" w:rsidRDefault="004C3190" w:rsidP="004C3190">
      <w:pPr>
        <w:rPr>
          <w:b/>
          <w:bCs/>
          <w:sz w:val="28"/>
          <w:szCs w:val="28"/>
        </w:rPr>
      </w:pPr>
      <w:r w:rsidRPr="00242FF7">
        <w:rPr>
          <w:b/>
          <w:bCs/>
          <w:sz w:val="28"/>
          <w:szCs w:val="28"/>
        </w:rPr>
        <w:t>INDUCTIVE REACTANCE</w:t>
      </w:r>
    </w:p>
    <w:p w14:paraId="45AD9D60" w14:textId="03695D9F" w:rsidR="001C4ACD" w:rsidRPr="001C4ACD" w:rsidRDefault="001C4ACD" w:rsidP="001C4ACD">
      <w:r w:rsidRPr="001C4ACD">
        <w:rPr>
          <w:noProof/>
        </w:rPr>
        <w:drawing>
          <wp:inline distT="0" distB="0" distL="0" distR="0" wp14:anchorId="432BFBE0" wp14:editId="1DCAAD5C">
            <wp:extent cx="2406015" cy="740410"/>
            <wp:effectExtent l="0" t="0" r="0" b="2540"/>
            <wp:docPr id="4" name="Picture 4" descr="inductive reac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ductive reacta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6015" cy="740410"/>
                    </a:xfrm>
                    <a:prstGeom prst="rect">
                      <a:avLst/>
                    </a:prstGeom>
                    <a:noFill/>
                    <a:ln>
                      <a:noFill/>
                    </a:ln>
                  </pic:spPr>
                </pic:pic>
              </a:graphicData>
            </a:graphic>
          </wp:inline>
        </w:drawing>
      </w:r>
    </w:p>
    <w:p w14:paraId="307B40FF" w14:textId="77777777" w:rsidR="001C4ACD" w:rsidRPr="001C4ACD" w:rsidRDefault="001C4ACD" w:rsidP="001C4ACD">
      <w:r w:rsidRPr="001C4ACD">
        <w:t>We can rewrite the above equation for inductive reactance into a more familiar form that uses the ordinary frequency of the supply instead of the angular frequency in radians, ω and this is given as:</w:t>
      </w:r>
    </w:p>
    <w:p w14:paraId="0379374E" w14:textId="4C2523D3" w:rsidR="001C4ACD" w:rsidRPr="001C4ACD" w:rsidRDefault="001C4ACD" w:rsidP="001C4ACD">
      <w:r w:rsidRPr="001C4ACD">
        <w:rPr>
          <w:noProof/>
        </w:rPr>
        <w:drawing>
          <wp:inline distT="0" distB="0" distL="0" distR="0" wp14:anchorId="096A9306" wp14:editId="3DC86706">
            <wp:extent cx="1426210" cy="391795"/>
            <wp:effectExtent l="0" t="0" r="2540" b="8255"/>
            <wp:docPr id="3" name="Picture 3" descr="inductive reactance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ductive reactance equ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6210" cy="391795"/>
                    </a:xfrm>
                    <a:prstGeom prst="rect">
                      <a:avLst/>
                    </a:prstGeom>
                    <a:noFill/>
                    <a:ln>
                      <a:noFill/>
                    </a:ln>
                  </pic:spPr>
                </pic:pic>
              </a:graphicData>
            </a:graphic>
          </wp:inline>
        </w:drawing>
      </w:r>
    </w:p>
    <w:p w14:paraId="5C4B5572" w14:textId="77777777" w:rsidR="001C4ACD" w:rsidRPr="001C4ACD" w:rsidRDefault="001C4ACD" w:rsidP="001C4ACD">
      <w:r w:rsidRPr="001C4ACD">
        <w:lastRenderedPageBreak/>
        <w:t>Where: ƒ is the Frequency and L is the Inductance of the Coil and 2πƒ = ω.</w:t>
      </w:r>
    </w:p>
    <w:p w14:paraId="5119D366" w14:textId="77777777" w:rsidR="001C4ACD" w:rsidRPr="001C4ACD" w:rsidRDefault="001C4ACD" w:rsidP="001C4ACD">
      <w:r w:rsidRPr="001C4ACD">
        <w:t>From the above equation for inductive reactance, it can be seen that if either of the Frequency or Inductance was increased the overall inductive reactance value would also increase. As the frequency approaches infinity the inductors reactance would also increase to infinity acting like an open circuit.</w:t>
      </w:r>
    </w:p>
    <w:p w14:paraId="66CFD9DA" w14:textId="77777777" w:rsidR="001C4ACD" w:rsidRPr="001C4ACD" w:rsidRDefault="001C4ACD" w:rsidP="001C4ACD">
      <w:r w:rsidRPr="001C4ACD">
        <w:t>However, as the frequency approaches zero or DC, the inductors reactance would decrease to zero, acting like a short circuit. This means then that inductive reactance is “proportional” to frequency.</w:t>
      </w:r>
    </w:p>
    <w:p w14:paraId="4EE56C51" w14:textId="77777777" w:rsidR="001C4ACD" w:rsidRPr="001C4ACD" w:rsidRDefault="001C4ACD" w:rsidP="001C4ACD">
      <w:r w:rsidRPr="001C4ACD">
        <w:t>In other words, inductive reactance increases with frequency resulting in XL being small at low frequencies and XL being high at high frequencies and this demonstrated in the following graph:</w:t>
      </w:r>
    </w:p>
    <w:p w14:paraId="52793D63" w14:textId="02677CD9" w:rsidR="001C4ACD" w:rsidRPr="0001483F" w:rsidRDefault="0001483F" w:rsidP="001C4ACD">
      <w:pPr>
        <w:rPr>
          <w:b/>
          <w:bCs/>
        </w:rPr>
      </w:pPr>
      <w:r w:rsidRPr="0001483F">
        <w:rPr>
          <w:b/>
          <w:bCs/>
        </w:rPr>
        <w:t>INDUCTIVE REACTANCE AGAINST FREQUENCY</w:t>
      </w:r>
    </w:p>
    <w:tbl>
      <w:tblPr>
        <w:tblW w:w="0" w:type="dxa"/>
        <w:tblCellMar>
          <w:top w:w="15" w:type="dxa"/>
          <w:left w:w="15" w:type="dxa"/>
          <w:bottom w:w="15" w:type="dxa"/>
          <w:right w:w="15" w:type="dxa"/>
        </w:tblCellMar>
        <w:tblLook w:val="04A0" w:firstRow="1" w:lastRow="0" w:firstColumn="1" w:lastColumn="0" w:noHBand="0" w:noVBand="1"/>
      </w:tblPr>
      <w:tblGrid>
        <w:gridCol w:w="4950"/>
        <w:gridCol w:w="4060"/>
      </w:tblGrid>
      <w:tr w:rsidR="001C4ACD" w:rsidRPr="001C4ACD" w14:paraId="5264B082" w14:textId="77777777" w:rsidTr="001C4ACD">
        <w:tc>
          <w:tcPr>
            <w:tcW w:w="4950" w:type="dxa"/>
            <w:tcBorders>
              <w:top w:val="single" w:sz="6" w:space="0" w:color="414143"/>
              <w:left w:val="single" w:sz="6" w:space="0" w:color="414143"/>
              <w:bottom w:val="single" w:sz="6" w:space="0" w:color="414143"/>
              <w:right w:val="single" w:sz="6" w:space="0" w:color="FFFFFF"/>
            </w:tcBorders>
            <w:shd w:val="clear" w:color="auto" w:fill="FFFFFF"/>
            <w:tcMar>
              <w:top w:w="150" w:type="dxa"/>
              <w:left w:w="75" w:type="dxa"/>
              <w:bottom w:w="150" w:type="dxa"/>
              <w:right w:w="75" w:type="dxa"/>
            </w:tcMar>
            <w:vAlign w:val="center"/>
            <w:hideMark/>
          </w:tcPr>
          <w:p w14:paraId="1034D044" w14:textId="3390FE80" w:rsidR="001C4ACD" w:rsidRPr="001C4ACD" w:rsidRDefault="001C4ACD" w:rsidP="001C4ACD">
            <w:r w:rsidRPr="001C4ACD">
              <w:rPr>
                <w:noProof/>
              </w:rPr>
              <w:drawing>
                <wp:inline distT="0" distB="0" distL="0" distR="0" wp14:anchorId="58970E11" wp14:editId="4A1F7324">
                  <wp:extent cx="2634615" cy="2078990"/>
                  <wp:effectExtent l="0" t="0" r="0" b="0"/>
                  <wp:docPr id="2" name="Picture 2" descr="reactance against frequ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actance against frequenc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4615" cy="2078990"/>
                          </a:xfrm>
                          <a:prstGeom prst="rect">
                            <a:avLst/>
                          </a:prstGeom>
                          <a:noFill/>
                          <a:ln>
                            <a:noFill/>
                          </a:ln>
                        </pic:spPr>
                      </pic:pic>
                    </a:graphicData>
                  </a:graphic>
                </wp:inline>
              </w:drawing>
            </w:r>
          </w:p>
        </w:tc>
        <w:tc>
          <w:tcPr>
            <w:tcW w:w="0" w:type="auto"/>
            <w:tcBorders>
              <w:top w:val="single" w:sz="6" w:space="0" w:color="414143"/>
              <w:left w:val="single" w:sz="6" w:space="0" w:color="414143"/>
              <w:bottom w:val="single" w:sz="6" w:space="0" w:color="414143"/>
              <w:right w:val="single" w:sz="6" w:space="0" w:color="414143"/>
            </w:tcBorders>
            <w:shd w:val="clear" w:color="auto" w:fill="FFFFFF"/>
            <w:tcMar>
              <w:top w:w="150" w:type="dxa"/>
              <w:left w:w="75" w:type="dxa"/>
              <w:bottom w:w="150" w:type="dxa"/>
              <w:right w:w="75" w:type="dxa"/>
            </w:tcMar>
            <w:vAlign w:val="center"/>
            <w:hideMark/>
          </w:tcPr>
          <w:p w14:paraId="55267740" w14:textId="77777777" w:rsidR="001C4ACD" w:rsidRPr="001C4ACD" w:rsidRDefault="001C4ACD" w:rsidP="001C4ACD">
            <w:r w:rsidRPr="001C4ACD">
              <w:t>The slope shows that the “Inductive Reactance” of an inductor increases as the supply frequency across it increases.</w:t>
            </w:r>
          </w:p>
          <w:p w14:paraId="3FB9B515" w14:textId="77777777" w:rsidR="001C4ACD" w:rsidRPr="001C4ACD" w:rsidRDefault="001C4ACD" w:rsidP="001C4ACD">
            <w:r w:rsidRPr="001C4ACD">
              <w:t>Therefore Inductive Reactance is proportional to frequency giving: ( XL α ƒ )</w:t>
            </w:r>
          </w:p>
        </w:tc>
      </w:tr>
    </w:tbl>
    <w:p w14:paraId="7BD448CF" w14:textId="77777777" w:rsidR="001C4ACD" w:rsidRPr="001C4ACD" w:rsidRDefault="001C4ACD" w:rsidP="001C4ACD">
      <w:r w:rsidRPr="001C4ACD">
        <w:t> </w:t>
      </w:r>
    </w:p>
    <w:p w14:paraId="19FA2862" w14:textId="2385D4D2" w:rsidR="001C4ACD" w:rsidRDefault="001C4ACD" w:rsidP="001C4ACD">
      <w:pPr>
        <w:rPr>
          <w:b/>
          <w:bCs/>
        </w:rPr>
      </w:pPr>
      <w:r w:rsidRPr="001C4ACD">
        <w:t>Then we can see that at DC an inductor has zero reactance (short-circuit), at high frequencies an inductor has infinite reactance (open-circuit).</w:t>
      </w:r>
    </w:p>
    <w:p w14:paraId="60424917" w14:textId="69FAD829" w:rsidR="004C3190" w:rsidRDefault="004C3190" w:rsidP="001C4ACD">
      <w:pPr>
        <w:rPr>
          <w:b/>
          <w:bCs/>
        </w:rPr>
      </w:pPr>
    </w:p>
    <w:p w14:paraId="574390CF" w14:textId="1A88BAEF" w:rsidR="004C3190" w:rsidRPr="00242FF7" w:rsidRDefault="004C3190" w:rsidP="001C4ACD">
      <w:pPr>
        <w:rPr>
          <w:b/>
          <w:bCs/>
          <w:sz w:val="28"/>
          <w:szCs w:val="28"/>
          <w:lang w:val="en-US"/>
        </w:rPr>
      </w:pPr>
      <w:r w:rsidRPr="00242FF7">
        <w:rPr>
          <w:b/>
          <w:bCs/>
          <w:sz w:val="28"/>
          <w:szCs w:val="28"/>
          <w:lang w:val="en-US"/>
        </w:rPr>
        <w:t>EXPERIMENT:</w:t>
      </w:r>
    </w:p>
    <w:p w14:paraId="2AEBAEB8" w14:textId="657C9271" w:rsidR="004C3190" w:rsidRPr="004C3190" w:rsidRDefault="004C3190" w:rsidP="004C3190">
      <w:r w:rsidRPr="004C3190">
        <w:t>The magnitude of inductive reactance may be determined experimentally by feeding an inductor a known</w:t>
      </w:r>
      <w:r>
        <w:rPr>
          <w:b/>
          <w:bCs/>
          <w:lang w:val="en-US"/>
        </w:rPr>
        <w:t xml:space="preserve"> </w:t>
      </w:r>
      <w:r w:rsidRPr="004C3190">
        <w:t>current, measuring the resulting voltage, and dividing the two, following Ohm’s Law. This process may be</w:t>
      </w:r>
      <w:r>
        <w:rPr>
          <w:b/>
          <w:bCs/>
          <w:lang w:val="en-US"/>
        </w:rPr>
        <w:t xml:space="preserve"> </w:t>
      </w:r>
      <w:r w:rsidRPr="004C3190">
        <w:t>repeated across a range of frequencies in order to obtain a plot of inductive reactance versus frequency.</w:t>
      </w:r>
    </w:p>
    <w:p w14:paraId="60F9A413" w14:textId="770AE9E4" w:rsidR="005F75DC" w:rsidRDefault="004C3190" w:rsidP="004C3190">
      <w:pPr>
        <w:rPr>
          <w:b/>
          <w:bCs/>
        </w:rPr>
      </w:pPr>
      <w:r w:rsidRPr="004C3190">
        <w:t>An AC current source may be approximated by placing a large resistance in series with an AC voltage, the</w:t>
      </w:r>
      <w:r>
        <w:rPr>
          <w:b/>
          <w:bCs/>
          <w:lang w:val="en-US"/>
        </w:rPr>
        <w:t xml:space="preserve"> </w:t>
      </w:r>
      <w:r w:rsidRPr="004C3190">
        <w:t>resistance being considerably larger than the maximum reactance expected.</w:t>
      </w:r>
    </w:p>
    <w:p w14:paraId="78BBCA42" w14:textId="574B3EAF" w:rsidR="004C3190" w:rsidRDefault="004C3190" w:rsidP="004C3190">
      <w:pPr>
        <w:rPr>
          <w:b/>
          <w:bCs/>
        </w:rPr>
      </w:pPr>
    </w:p>
    <w:p w14:paraId="7CB0B163" w14:textId="21921FCC" w:rsidR="004C3190" w:rsidRDefault="004C3190" w:rsidP="004C3190">
      <w:pPr>
        <w:rPr>
          <w:b/>
          <w:bCs/>
        </w:rPr>
      </w:pPr>
    </w:p>
    <w:p w14:paraId="7DDAA042" w14:textId="7B4CA615" w:rsidR="004C3190" w:rsidRPr="00242FF7" w:rsidRDefault="004C3190" w:rsidP="004C3190">
      <w:pPr>
        <w:rPr>
          <w:b/>
          <w:bCs/>
          <w:sz w:val="28"/>
          <w:szCs w:val="28"/>
          <w:lang w:val="en-US"/>
        </w:rPr>
      </w:pPr>
      <w:r w:rsidRPr="00242FF7">
        <w:rPr>
          <w:b/>
          <w:bCs/>
          <w:sz w:val="28"/>
          <w:szCs w:val="28"/>
          <w:lang w:val="en-US"/>
        </w:rPr>
        <w:lastRenderedPageBreak/>
        <w:t>EQUIPMENT:</w:t>
      </w:r>
    </w:p>
    <w:p w14:paraId="468C79C0" w14:textId="5CE25677" w:rsidR="004C3190" w:rsidRPr="004C3190" w:rsidRDefault="004C3190" w:rsidP="004C3190">
      <w:pPr>
        <w:pStyle w:val="ListParagraph"/>
        <w:numPr>
          <w:ilvl w:val="0"/>
          <w:numId w:val="2"/>
        </w:numPr>
        <w:rPr>
          <w:lang w:val="en-US"/>
        </w:rPr>
      </w:pPr>
      <w:r w:rsidRPr="004C3190">
        <w:rPr>
          <w:lang w:val="en-US"/>
        </w:rPr>
        <w:t>Oscilloscope DMM</w:t>
      </w:r>
    </w:p>
    <w:p w14:paraId="39EC96DE" w14:textId="4E62C0A6" w:rsidR="004C3190" w:rsidRDefault="004C3190" w:rsidP="004C3190">
      <w:pPr>
        <w:pStyle w:val="ListParagraph"/>
        <w:numPr>
          <w:ilvl w:val="0"/>
          <w:numId w:val="2"/>
        </w:numPr>
        <w:rPr>
          <w:lang w:val="en-US"/>
        </w:rPr>
      </w:pPr>
      <w:r w:rsidRPr="004C3190">
        <w:rPr>
          <w:lang w:val="en-US"/>
        </w:rPr>
        <w:t>AC Function Generator</w:t>
      </w:r>
    </w:p>
    <w:p w14:paraId="3D858AB4" w14:textId="59379639" w:rsidR="004C3190" w:rsidRDefault="004C3190" w:rsidP="004C3190">
      <w:pPr>
        <w:rPr>
          <w:lang w:val="en-US"/>
        </w:rPr>
      </w:pPr>
    </w:p>
    <w:p w14:paraId="448B010B" w14:textId="18A19DF3" w:rsidR="00242FF7" w:rsidRPr="00595759" w:rsidRDefault="00595759" w:rsidP="004C3190">
      <w:pPr>
        <w:rPr>
          <w:b/>
          <w:bCs/>
          <w:sz w:val="28"/>
          <w:szCs w:val="28"/>
          <w:lang w:val="en-US"/>
        </w:rPr>
      </w:pPr>
      <w:r w:rsidRPr="00595759">
        <w:rPr>
          <w:b/>
          <w:bCs/>
          <w:sz w:val="28"/>
          <w:szCs w:val="28"/>
          <w:lang w:val="en-US"/>
        </w:rPr>
        <w:t>COMPONENTS:</w:t>
      </w:r>
    </w:p>
    <w:p w14:paraId="629CE572" w14:textId="00FA2D78" w:rsidR="004C3190" w:rsidRDefault="00595759" w:rsidP="00595759">
      <w:pPr>
        <w:pStyle w:val="ListParagraph"/>
        <w:numPr>
          <w:ilvl w:val="0"/>
          <w:numId w:val="3"/>
        </w:numPr>
        <w:rPr>
          <w:lang w:val="en-US"/>
        </w:rPr>
      </w:pPr>
      <w:r>
        <w:rPr>
          <w:lang w:val="en-US"/>
        </w:rPr>
        <w:t>1mH Inductor</w:t>
      </w:r>
    </w:p>
    <w:p w14:paraId="18AEF903" w14:textId="6D8E4A0A" w:rsidR="00595759" w:rsidRDefault="00595759" w:rsidP="00595759">
      <w:pPr>
        <w:pStyle w:val="ListParagraph"/>
        <w:numPr>
          <w:ilvl w:val="0"/>
          <w:numId w:val="3"/>
        </w:numPr>
        <w:rPr>
          <w:lang w:val="en-US"/>
        </w:rPr>
      </w:pPr>
      <w:r>
        <w:rPr>
          <w:lang w:val="en-US"/>
        </w:rPr>
        <w:t>10mH Inductor</w:t>
      </w:r>
    </w:p>
    <w:p w14:paraId="06BB42D2" w14:textId="3C78ABF2" w:rsidR="00595759" w:rsidRDefault="00595759" w:rsidP="00595759">
      <w:pPr>
        <w:pStyle w:val="ListParagraph"/>
        <w:numPr>
          <w:ilvl w:val="0"/>
          <w:numId w:val="3"/>
        </w:numPr>
        <w:rPr>
          <w:lang w:val="en-US"/>
        </w:rPr>
      </w:pPr>
      <w:r>
        <w:rPr>
          <w:lang w:val="en-US"/>
        </w:rPr>
        <w:t>10kΩ Resistor</w:t>
      </w:r>
    </w:p>
    <w:p w14:paraId="7C692C44" w14:textId="50DEA9F1" w:rsidR="00595759" w:rsidRDefault="00481554" w:rsidP="00481554">
      <w:pPr>
        <w:jc w:val="center"/>
        <w:rPr>
          <w:lang w:val="en-US"/>
        </w:rPr>
      </w:pPr>
      <w:r w:rsidRPr="00481554">
        <w:rPr>
          <w:noProof/>
          <w:lang w:val="en-US"/>
        </w:rPr>
        <w:drawing>
          <wp:inline distT="0" distB="0" distL="0" distR="0" wp14:anchorId="092A73B2" wp14:editId="3CA531C8">
            <wp:extent cx="2238687" cy="1790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38687" cy="1790950"/>
                    </a:xfrm>
                    <a:prstGeom prst="rect">
                      <a:avLst/>
                    </a:prstGeom>
                  </pic:spPr>
                </pic:pic>
              </a:graphicData>
            </a:graphic>
          </wp:inline>
        </w:drawing>
      </w:r>
    </w:p>
    <w:p w14:paraId="6125A30B" w14:textId="40C9E7FC" w:rsidR="00595759" w:rsidRPr="00595759" w:rsidRDefault="00595759" w:rsidP="00595759">
      <w:pPr>
        <w:rPr>
          <w:b/>
          <w:bCs/>
          <w:sz w:val="28"/>
          <w:szCs w:val="28"/>
          <w:lang w:val="en-US"/>
        </w:rPr>
      </w:pPr>
      <w:r w:rsidRPr="00595759">
        <w:rPr>
          <w:b/>
          <w:bCs/>
          <w:sz w:val="28"/>
          <w:szCs w:val="28"/>
          <w:lang w:val="en-US"/>
        </w:rPr>
        <w:t>PROCEDURE:</w:t>
      </w:r>
    </w:p>
    <w:p w14:paraId="0AB9073C" w14:textId="77777777" w:rsidR="00595759" w:rsidRPr="00336453" w:rsidRDefault="00595759" w:rsidP="00595759">
      <w:pPr>
        <w:rPr>
          <w:b/>
          <w:bCs/>
          <w:lang w:val="en-US"/>
        </w:rPr>
      </w:pPr>
      <w:r w:rsidRPr="00336453">
        <w:rPr>
          <w:b/>
          <w:bCs/>
          <w:lang w:val="en-US"/>
        </w:rPr>
        <w:t>1. Current Source</w:t>
      </w:r>
    </w:p>
    <w:p w14:paraId="081F1D0D" w14:textId="733BE817" w:rsidR="00595759" w:rsidRPr="00595759" w:rsidRDefault="00595759" w:rsidP="00FA19A0">
      <w:pPr>
        <w:rPr>
          <w:lang w:val="en-US"/>
        </w:rPr>
      </w:pPr>
      <w:r w:rsidRPr="00595759">
        <w:rPr>
          <w:lang w:val="en-US"/>
        </w:rPr>
        <w:t xml:space="preserve">Using Figure 1 with Vin=10 </w:t>
      </w:r>
      <w:proofErr w:type="spellStart"/>
      <w:r w:rsidRPr="00595759">
        <w:rPr>
          <w:lang w:val="en-US"/>
        </w:rPr>
        <w:t>Vp</w:t>
      </w:r>
      <w:proofErr w:type="spellEnd"/>
      <w:r w:rsidRPr="00595759">
        <w:rPr>
          <w:lang w:val="en-US"/>
        </w:rPr>
        <w:t xml:space="preserve">-p and R=10 </w:t>
      </w:r>
      <w:proofErr w:type="spellStart"/>
      <w:r w:rsidRPr="00595759">
        <w:rPr>
          <w:lang w:val="en-US"/>
        </w:rPr>
        <w:t>kΩ</w:t>
      </w:r>
      <w:proofErr w:type="spellEnd"/>
      <w:r w:rsidRPr="00595759">
        <w:rPr>
          <w:lang w:val="en-US"/>
        </w:rPr>
        <w:t>, and assuming that the reactance of the inductor</w:t>
      </w:r>
      <w:r w:rsidR="00FA19A0">
        <w:rPr>
          <w:lang w:val="en-US"/>
        </w:rPr>
        <w:t xml:space="preserve"> </w:t>
      </w:r>
      <w:r w:rsidRPr="00595759">
        <w:rPr>
          <w:lang w:val="en-US"/>
        </w:rPr>
        <w:t>is much smaller than 10k and can be ignored, determine the circulating current using</w:t>
      </w:r>
      <w:r w:rsidR="00FA19A0">
        <w:rPr>
          <w:lang w:val="en-US"/>
        </w:rPr>
        <w:t xml:space="preserve"> </w:t>
      </w:r>
      <w:r w:rsidRPr="00595759">
        <w:rPr>
          <w:lang w:val="en-US"/>
        </w:rPr>
        <w:t>measured component values and record in Table 1.</w:t>
      </w:r>
    </w:p>
    <w:p w14:paraId="2CAA3F4F" w14:textId="77777777" w:rsidR="00595759" w:rsidRPr="00336453" w:rsidRDefault="00595759" w:rsidP="00595759">
      <w:pPr>
        <w:rPr>
          <w:b/>
          <w:bCs/>
          <w:lang w:val="en-US"/>
        </w:rPr>
      </w:pPr>
      <w:r w:rsidRPr="00336453">
        <w:rPr>
          <w:b/>
          <w:bCs/>
          <w:lang w:val="en-US"/>
        </w:rPr>
        <w:t>2. Measuring Reactance</w:t>
      </w:r>
    </w:p>
    <w:p w14:paraId="69373CAB" w14:textId="7142551E" w:rsidR="00595759" w:rsidRPr="00595759" w:rsidRDefault="00595759" w:rsidP="00FA19A0">
      <w:pPr>
        <w:rPr>
          <w:lang w:val="en-US"/>
        </w:rPr>
      </w:pPr>
      <w:r w:rsidRPr="00595759">
        <w:rPr>
          <w:lang w:val="en-US"/>
        </w:rPr>
        <w:t xml:space="preserve">Build the circuit of Figure 1 using R=10 </w:t>
      </w:r>
      <w:proofErr w:type="spellStart"/>
      <w:r w:rsidRPr="00595759">
        <w:rPr>
          <w:lang w:val="en-US"/>
        </w:rPr>
        <w:t>kΩ</w:t>
      </w:r>
      <w:proofErr w:type="spellEnd"/>
      <w:r w:rsidRPr="00595759">
        <w:rPr>
          <w:lang w:val="en-US"/>
        </w:rPr>
        <w:t xml:space="preserve">, and L=10 </w:t>
      </w:r>
      <w:proofErr w:type="spellStart"/>
      <w:r w:rsidRPr="00595759">
        <w:rPr>
          <w:lang w:val="en-US"/>
        </w:rPr>
        <w:t>mH</w:t>
      </w:r>
      <w:proofErr w:type="spellEnd"/>
      <w:r w:rsidRPr="00595759">
        <w:rPr>
          <w:lang w:val="en-US"/>
        </w:rPr>
        <w:t>. Place one probe across the generator</w:t>
      </w:r>
      <w:r w:rsidR="00FA19A0">
        <w:rPr>
          <w:lang w:val="en-US"/>
        </w:rPr>
        <w:t xml:space="preserve"> </w:t>
      </w:r>
      <w:r w:rsidRPr="00595759">
        <w:rPr>
          <w:lang w:val="en-US"/>
        </w:rPr>
        <w:t>and another across the inductor. Set the generator to a 1000 Hz sine wave and 10Vp-p. Make</w:t>
      </w:r>
      <w:r w:rsidR="00FA19A0">
        <w:rPr>
          <w:lang w:val="en-US"/>
        </w:rPr>
        <w:t xml:space="preserve"> </w:t>
      </w:r>
      <w:r w:rsidRPr="00595759">
        <w:rPr>
          <w:lang w:val="en-US"/>
        </w:rPr>
        <w:t>sure that the Bandwidth Limit of the oscilloscope is engaged for both channels. This will reduce</w:t>
      </w:r>
      <w:r w:rsidR="00FA19A0">
        <w:rPr>
          <w:lang w:val="en-US"/>
        </w:rPr>
        <w:t xml:space="preserve"> </w:t>
      </w:r>
      <w:r w:rsidRPr="00595759">
        <w:rPr>
          <w:lang w:val="en-US"/>
        </w:rPr>
        <w:t>the signal noise and make for more accurate readings.</w:t>
      </w:r>
    </w:p>
    <w:p w14:paraId="071F4C1C" w14:textId="77777777" w:rsidR="00595759" w:rsidRPr="00595759" w:rsidRDefault="00595759" w:rsidP="00595759">
      <w:pPr>
        <w:rPr>
          <w:lang w:val="en-US"/>
        </w:rPr>
      </w:pPr>
      <w:r w:rsidRPr="00595759">
        <w:rPr>
          <w:lang w:val="en-US"/>
        </w:rPr>
        <w:t>3. Calculate the theoretical value of XL using the measured inductor value and record in Table2.</w:t>
      </w:r>
    </w:p>
    <w:p w14:paraId="5721040E" w14:textId="18C8468E" w:rsidR="00595759" w:rsidRPr="00595759" w:rsidRDefault="00595759" w:rsidP="00FA19A0">
      <w:pPr>
        <w:rPr>
          <w:lang w:val="en-US"/>
        </w:rPr>
      </w:pPr>
      <w:r w:rsidRPr="00595759">
        <w:rPr>
          <w:lang w:val="en-US"/>
        </w:rPr>
        <w:t>4. Record the peak-to-peak inductor voltage and record in Table 2.</w:t>
      </w:r>
    </w:p>
    <w:p w14:paraId="6F4762CA" w14:textId="0D70D2A9" w:rsidR="00595759" w:rsidRPr="00595759" w:rsidRDefault="00595759" w:rsidP="00FA19A0">
      <w:pPr>
        <w:rPr>
          <w:lang w:val="en-US"/>
        </w:rPr>
      </w:pPr>
      <w:r w:rsidRPr="00595759">
        <w:rPr>
          <w:lang w:val="en-US"/>
        </w:rPr>
        <w:t>5. Using the source current from Table 1 and the measured inductor voltage, determine the</w:t>
      </w:r>
      <w:r w:rsidR="00FA19A0">
        <w:rPr>
          <w:lang w:val="en-US"/>
        </w:rPr>
        <w:t xml:space="preserve"> </w:t>
      </w:r>
      <w:r w:rsidRPr="00595759">
        <w:rPr>
          <w:lang w:val="en-US"/>
        </w:rPr>
        <w:t>experimental reactance and record it in Table 2. Also compute and record the deviation.</w:t>
      </w:r>
    </w:p>
    <w:p w14:paraId="25DBD5B5" w14:textId="77777777" w:rsidR="00FA19A0" w:rsidRDefault="00595759" w:rsidP="00FA19A0">
      <w:pPr>
        <w:rPr>
          <w:lang w:val="en-US"/>
        </w:rPr>
      </w:pPr>
      <w:r w:rsidRPr="00595759">
        <w:rPr>
          <w:lang w:val="en-US"/>
        </w:rPr>
        <w:t>6. Repeat steps three through five for the remaining frequencies of Table 2.</w:t>
      </w:r>
      <w:r w:rsidR="00FA19A0">
        <w:rPr>
          <w:lang w:val="en-US"/>
        </w:rPr>
        <w:t xml:space="preserve"> </w:t>
      </w:r>
    </w:p>
    <w:p w14:paraId="021D3849" w14:textId="57E4D19D" w:rsidR="00595759" w:rsidRPr="00595759" w:rsidRDefault="00595759" w:rsidP="00FA19A0">
      <w:pPr>
        <w:rPr>
          <w:lang w:val="en-US"/>
        </w:rPr>
      </w:pPr>
      <w:r w:rsidRPr="00595759">
        <w:rPr>
          <w:lang w:val="en-US"/>
        </w:rPr>
        <w:t xml:space="preserve">7. Replace the 10 </w:t>
      </w:r>
      <w:proofErr w:type="spellStart"/>
      <w:r w:rsidRPr="00595759">
        <w:rPr>
          <w:lang w:val="en-US"/>
        </w:rPr>
        <w:t>mH</w:t>
      </w:r>
      <w:proofErr w:type="spellEnd"/>
      <w:r w:rsidRPr="00595759">
        <w:rPr>
          <w:lang w:val="en-US"/>
        </w:rPr>
        <w:t xml:space="preserve"> inductor with the 1mH unit and repeat steps two through six, recording</w:t>
      </w:r>
      <w:r w:rsidR="00FA19A0">
        <w:rPr>
          <w:lang w:val="en-US"/>
        </w:rPr>
        <w:t xml:space="preserve"> </w:t>
      </w:r>
      <w:r w:rsidRPr="00595759">
        <w:rPr>
          <w:lang w:val="en-US"/>
        </w:rPr>
        <w:t>results in Table 3.</w:t>
      </w:r>
    </w:p>
    <w:p w14:paraId="59246894" w14:textId="3604EF8F" w:rsidR="004C3190" w:rsidRDefault="00595759" w:rsidP="00595759">
      <w:pPr>
        <w:rPr>
          <w:lang w:val="en-US"/>
        </w:rPr>
      </w:pPr>
      <w:r w:rsidRPr="00595759">
        <w:rPr>
          <w:lang w:val="en-US"/>
        </w:rPr>
        <w:lastRenderedPageBreak/>
        <w:t>8. Using the data of Tables 2 and 3, create plots of inductive reactance versus frequency.</w:t>
      </w:r>
    </w:p>
    <w:p w14:paraId="16762B2B" w14:textId="5243967D" w:rsidR="004C3190" w:rsidRDefault="004C3190" w:rsidP="004C3190">
      <w:pPr>
        <w:rPr>
          <w:lang w:val="en-US"/>
        </w:rPr>
      </w:pPr>
    </w:p>
    <w:p w14:paraId="05F11F2B" w14:textId="6D4A46BD" w:rsidR="007D4AEB" w:rsidRDefault="007D4AEB" w:rsidP="004C3190">
      <w:pPr>
        <w:rPr>
          <w:b/>
          <w:bCs/>
          <w:sz w:val="28"/>
          <w:szCs w:val="28"/>
          <w:lang w:val="en-US"/>
        </w:rPr>
      </w:pPr>
      <w:r>
        <w:rPr>
          <w:b/>
          <w:bCs/>
          <w:sz w:val="28"/>
          <w:szCs w:val="28"/>
          <w:lang w:val="en-US"/>
        </w:rPr>
        <w:t>OBSERVATIONS:</w:t>
      </w:r>
    </w:p>
    <w:p w14:paraId="5588C3C9" w14:textId="1BD01663" w:rsidR="007D4AEB" w:rsidRDefault="007D4AEB" w:rsidP="004C3190">
      <w:pPr>
        <w:rPr>
          <w:b/>
          <w:bCs/>
          <w:sz w:val="28"/>
          <w:szCs w:val="28"/>
          <w:lang w:val="en-US"/>
        </w:rPr>
      </w:pPr>
      <w:r>
        <w:rPr>
          <w:b/>
          <w:bCs/>
          <w:sz w:val="28"/>
          <w:szCs w:val="28"/>
          <w:lang w:val="en-US"/>
        </w:rPr>
        <w:t>V</w:t>
      </w:r>
      <w:r>
        <w:rPr>
          <w:b/>
          <w:bCs/>
          <w:sz w:val="28"/>
          <w:szCs w:val="28"/>
          <w:vertAlign w:val="subscript"/>
          <w:lang w:val="en-US"/>
        </w:rPr>
        <w:t xml:space="preserve">(p-p) </w:t>
      </w:r>
      <w:r>
        <w:rPr>
          <w:b/>
          <w:bCs/>
          <w:sz w:val="28"/>
          <w:szCs w:val="28"/>
          <w:lang w:val="en-US"/>
        </w:rPr>
        <w:t xml:space="preserve"> = 10V</w:t>
      </w:r>
    </w:p>
    <w:p w14:paraId="6F062DC6" w14:textId="77777777" w:rsidR="00E83F71" w:rsidRPr="004C7D7E" w:rsidRDefault="00E83F71" w:rsidP="00E83F71">
      <w:pPr>
        <w:rPr>
          <w:b/>
          <w:bCs/>
          <w:lang w:val="en-US"/>
        </w:rPr>
      </w:pPr>
      <w:r>
        <w:rPr>
          <w:b/>
          <w:bCs/>
          <w:lang w:val="en-US"/>
        </w:rPr>
        <w:t>For 10mH</w:t>
      </w:r>
    </w:p>
    <w:tbl>
      <w:tblPr>
        <w:tblStyle w:val="TableGrid"/>
        <w:tblW w:w="0" w:type="auto"/>
        <w:tblLook w:val="04A0" w:firstRow="1" w:lastRow="0" w:firstColumn="1" w:lastColumn="0" w:noHBand="0" w:noVBand="1"/>
      </w:tblPr>
      <w:tblGrid>
        <w:gridCol w:w="4508"/>
        <w:gridCol w:w="4508"/>
      </w:tblGrid>
      <w:tr w:rsidR="00E83F71" w14:paraId="70002509" w14:textId="77777777" w:rsidTr="00A93263">
        <w:tc>
          <w:tcPr>
            <w:tcW w:w="4508" w:type="dxa"/>
          </w:tcPr>
          <w:p w14:paraId="5B16F9AB" w14:textId="77777777" w:rsidR="00E83F71" w:rsidRPr="00E27026" w:rsidRDefault="00E83F71" w:rsidP="00A93263">
            <w:pPr>
              <w:jc w:val="center"/>
              <w:rPr>
                <w:b/>
                <w:bCs/>
                <w:vertAlign w:val="subscript"/>
                <w:lang w:val="en-US"/>
              </w:rPr>
            </w:pPr>
            <w:r>
              <w:rPr>
                <w:b/>
                <w:bCs/>
                <w:lang w:val="en-US"/>
              </w:rPr>
              <w:t>Is</w:t>
            </w:r>
            <w:r>
              <w:rPr>
                <w:b/>
                <w:bCs/>
                <w:vertAlign w:val="subscript"/>
                <w:lang w:val="en-US"/>
              </w:rPr>
              <w:t>(p-p)</w:t>
            </w:r>
          </w:p>
        </w:tc>
        <w:tc>
          <w:tcPr>
            <w:tcW w:w="4508" w:type="dxa"/>
          </w:tcPr>
          <w:p w14:paraId="1B74EEF6" w14:textId="77777777" w:rsidR="00E83F71" w:rsidRPr="00E27026" w:rsidRDefault="00E83F71" w:rsidP="00A93263">
            <w:pPr>
              <w:jc w:val="center"/>
              <w:rPr>
                <w:lang w:val="en-US"/>
              </w:rPr>
            </w:pPr>
            <w:r>
              <w:rPr>
                <w:lang w:val="en-US"/>
              </w:rPr>
              <w:t>1 mA</w:t>
            </w:r>
          </w:p>
        </w:tc>
      </w:tr>
    </w:tbl>
    <w:p w14:paraId="5099CA06" w14:textId="77777777" w:rsidR="00E83F71" w:rsidRDefault="00E83F71" w:rsidP="00E83F71">
      <w:pPr>
        <w:jc w:val="center"/>
        <w:rPr>
          <w:b/>
          <w:bCs/>
          <w:lang w:val="en-US"/>
        </w:rPr>
      </w:pPr>
    </w:p>
    <w:tbl>
      <w:tblPr>
        <w:tblStyle w:val="TableGrid"/>
        <w:tblW w:w="0" w:type="auto"/>
        <w:tblLook w:val="04A0" w:firstRow="1" w:lastRow="0" w:firstColumn="1" w:lastColumn="0" w:noHBand="0" w:noVBand="1"/>
      </w:tblPr>
      <w:tblGrid>
        <w:gridCol w:w="1803"/>
        <w:gridCol w:w="1803"/>
        <w:gridCol w:w="1803"/>
        <w:gridCol w:w="1803"/>
        <w:gridCol w:w="1804"/>
      </w:tblGrid>
      <w:tr w:rsidR="00E83F71" w:rsidRPr="001C6A8E" w14:paraId="03DB8C21" w14:textId="77777777" w:rsidTr="00A93263">
        <w:tc>
          <w:tcPr>
            <w:tcW w:w="1803" w:type="dxa"/>
          </w:tcPr>
          <w:p w14:paraId="36E8167B" w14:textId="77777777" w:rsidR="00E83F71" w:rsidRPr="001C6A8E" w:rsidRDefault="00E83F71" w:rsidP="00A93263">
            <w:pPr>
              <w:jc w:val="center"/>
              <w:rPr>
                <w:b/>
                <w:bCs/>
                <w:lang w:val="en-US"/>
              </w:rPr>
            </w:pPr>
            <w:r>
              <w:rPr>
                <w:b/>
                <w:bCs/>
                <w:lang w:val="en-US"/>
              </w:rPr>
              <w:t>Frequency</w:t>
            </w:r>
          </w:p>
        </w:tc>
        <w:tc>
          <w:tcPr>
            <w:tcW w:w="1803" w:type="dxa"/>
          </w:tcPr>
          <w:p w14:paraId="00B33F69" w14:textId="77777777" w:rsidR="00E83F71" w:rsidRPr="001C6A8E" w:rsidRDefault="00E83F71" w:rsidP="00A93263">
            <w:pPr>
              <w:jc w:val="center"/>
              <w:rPr>
                <w:b/>
                <w:bCs/>
                <w:vertAlign w:val="subscript"/>
                <w:lang w:val="en-US"/>
              </w:rPr>
            </w:pPr>
            <w:r>
              <w:rPr>
                <w:b/>
                <w:bCs/>
                <w:lang w:val="en-US"/>
              </w:rPr>
              <w:t>X</w:t>
            </w:r>
            <w:r>
              <w:rPr>
                <w:b/>
                <w:bCs/>
                <w:vertAlign w:val="subscript"/>
                <w:lang w:val="en-US"/>
              </w:rPr>
              <w:t xml:space="preserve">L(TH) </w:t>
            </w:r>
          </w:p>
        </w:tc>
        <w:tc>
          <w:tcPr>
            <w:tcW w:w="1803" w:type="dxa"/>
          </w:tcPr>
          <w:p w14:paraId="779440A2" w14:textId="77777777" w:rsidR="00E83F71" w:rsidRPr="001C6A8E" w:rsidRDefault="00E83F71" w:rsidP="00A93263">
            <w:pPr>
              <w:jc w:val="center"/>
              <w:rPr>
                <w:b/>
                <w:bCs/>
                <w:vertAlign w:val="subscript"/>
                <w:lang w:val="en-US"/>
              </w:rPr>
            </w:pPr>
            <w:r>
              <w:rPr>
                <w:b/>
                <w:bCs/>
                <w:lang w:val="en-US"/>
              </w:rPr>
              <w:t>V</w:t>
            </w:r>
            <w:r>
              <w:rPr>
                <w:b/>
                <w:bCs/>
                <w:vertAlign w:val="subscript"/>
                <w:lang w:val="en-US"/>
              </w:rPr>
              <w:t>L(p-p)</w:t>
            </w:r>
          </w:p>
        </w:tc>
        <w:tc>
          <w:tcPr>
            <w:tcW w:w="1803" w:type="dxa"/>
          </w:tcPr>
          <w:p w14:paraId="0D808E7A" w14:textId="77777777" w:rsidR="00E83F71" w:rsidRPr="001C6A8E" w:rsidRDefault="00E83F71" w:rsidP="00A93263">
            <w:pPr>
              <w:jc w:val="center"/>
              <w:rPr>
                <w:b/>
                <w:bCs/>
                <w:vertAlign w:val="subscript"/>
                <w:lang w:val="en-US"/>
              </w:rPr>
            </w:pPr>
            <w:r>
              <w:rPr>
                <w:b/>
                <w:bCs/>
                <w:lang w:val="en-US"/>
              </w:rPr>
              <w:t>X</w:t>
            </w:r>
            <w:r>
              <w:rPr>
                <w:b/>
                <w:bCs/>
                <w:vertAlign w:val="subscript"/>
                <w:lang w:val="en-US"/>
              </w:rPr>
              <w:t>L(EXP)</w:t>
            </w:r>
          </w:p>
        </w:tc>
        <w:tc>
          <w:tcPr>
            <w:tcW w:w="1804" w:type="dxa"/>
          </w:tcPr>
          <w:p w14:paraId="17E6947F" w14:textId="77777777" w:rsidR="00E83F71" w:rsidRPr="001C6A8E" w:rsidRDefault="00E83F71" w:rsidP="00A93263">
            <w:pPr>
              <w:jc w:val="center"/>
              <w:rPr>
                <w:b/>
                <w:bCs/>
                <w:lang w:val="en-US"/>
              </w:rPr>
            </w:pPr>
            <w:r>
              <w:rPr>
                <w:b/>
                <w:bCs/>
                <w:lang w:val="en-US"/>
              </w:rPr>
              <w:t>%DIFF</w:t>
            </w:r>
          </w:p>
        </w:tc>
      </w:tr>
      <w:tr w:rsidR="00E83F71" w:rsidRPr="001C6A8E" w14:paraId="170C6860" w14:textId="77777777" w:rsidTr="00A93263">
        <w:tc>
          <w:tcPr>
            <w:tcW w:w="1803" w:type="dxa"/>
          </w:tcPr>
          <w:p w14:paraId="189B861D" w14:textId="77777777" w:rsidR="00E83F71" w:rsidRPr="001C6A8E" w:rsidRDefault="00E83F71" w:rsidP="00A93263">
            <w:pPr>
              <w:jc w:val="center"/>
              <w:rPr>
                <w:b/>
                <w:bCs/>
                <w:lang w:val="en-US"/>
              </w:rPr>
            </w:pPr>
            <w:r>
              <w:rPr>
                <w:b/>
                <w:bCs/>
                <w:lang w:val="en-US"/>
              </w:rPr>
              <w:t>1k</w:t>
            </w:r>
          </w:p>
        </w:tc>
        <w:tc>
          <w:tcPr>
            <w:tcW w:w="1803" w:type="dxa"/>
          </w:tcPr>
          <w:p w14:paraId="2174BBE3" w14:textId="77777777" w:rsidR="00E83F71" w:rsidRPr="001C6A8E" w:rsidRDefault="00E83F71" w:rsidP="00A93263">
            <w:pPr>
              <w:jc w:val="center"/>
              <w:rPr>
                <w:lang w:val="en-US"/>
              </w:rPr>
            </w:pPr>
            <w:r>
              <w:rPr>
                <w:lang w:val="en-US"/>
              </w:rPr>
              <w:t>62.8 H</w:t>
            </w:r>
          </w:p>
        </w:tc>
        <w:tc>
          <w:tcPr>
            <w:tcW w:w="1803" w:type="dxa"/>
          </w:tcPr>
          <w:p w14:paraId="1658B388" w14:textId="77777777" w:rsidR="00E83F71" w:rsidRPr="001C6A8E" w:rsidRDefault="00E83F71" w:rsidP="00A93263">
            <w:pPr>
              <w:jc w:val="center"/>
              <w:rPr>
                <w:lang w:val="en-US"/>
              </w:rPr>
            </w:pPr>
            <w:r>
              <w:rPr>
                <w:lang w:val="en-US"/>
              </w:rPr>
              <w:t>60 mV</w:t>
            </w:r>
          </w:p>
        </w:tc>
        <w:tc>
          <w:tcPr>
            <w:tcW w:w="1803" w:type="dxa"/>
          </w:tcPr>
          <w:p w14:paraId="63EC277E" w14:textId="77777777" w:rsidR="00E83F71" w:rsidRPr="001C6A8E" w:rsidRDefault="00E83F71" w:rsidP="00A93263">
            <w:pPr>
              <w:jc w:val="center"/>
              <w:rPr>
                <w:lang w:val="en-US"/>
              </w:rPr>
            </w:pPr>
            <w:r>
              <w:rPr>
                <w:lang w:val="en-US"/>
              </w:rPr>
              <w:t>60 H</w:t>
            </w:r>
          </w:p>
        </w:tc>
        <w:tc>
          <w:tcPr>
            <w:tcW w:w="1804" w:type="dxa"/>
          </w:tcPr>
          <w:p w14:paraId="75B40ABA" w14:textId="77777777" w:rsidR="00E83F71" w:rsidRPr="001C6A8E" w:rsidRDefault="00E83F71" w:rsidP="00A93263">
            <w:pPr>
              <w:jc w:val="center"/>
              <w:rPr>
                <w:lang w:val="en-US"/>
              </w:rPr>
            </w:pPr>
            <w:r>
              <w:rPr>
                <w:lang w:val="en-US"/>
              </w:rPr>
              <w:t>4.45%</w:t>
            </w:r>
          </w:p>
        </w:tc>
      </w:tr>
      <w:tr w:rsidR="00E83F71" w:rsidRPr="001C6A8E" w14:paraId="4CE02038" w14:textId="77777777" w:rsidTr="00A93263">
        <w:tc>
          <w:tcPr>
            <w:tcW w:w="1803" w:type="dxa"/>
          </w:tcPr>
          <w:p w14:paraId="520CE671" w14:textId="77777777" w:rsidR="00E83F71" w:rsidRPr="001C6A8E" w:rsidRDefault="00E83F71" w:rsidP="00A93263">
            <w:pPr>
              <w:jc w:val="center"/>
              <w:rPr>
                <w:b/>
                <w:bCs/>
                <w:lang w:val="en-US"/>
              </w:rPr>
            </w:pPr>
            <w:r>
              <w:rPr>
                <w:b/>
                <w:bCs/>
                <w:lang w:val="en-US"/>
              </w:rPr>
              <w:t>2k</w:t>
            </w:r>
          </w:p>
        </w:tc>
        <w:tc>
          <w:tcPr>
            <w:tcW w:w="1803" w:type="dxa"/>
          </w:tcPr>
          <w:p w14:paraId="53F16666" w14:textId="77777777" w:rsidR="00E83F71" w:rsidRPr="001C6A8E" w:rsidRDefault="00E83F71" w:rsidP="00A93263">
            <w:pPr>
              <w:jc w:val="center"/>
              <w:rPr>
                <w:lang w:val="en-US"/>
              </w:rPr>
            </w:pPr>
            <w:r>
              <w:rPr>
                <w:lang w:val="en-US"/>
              </w:rPr>
              <w:t>125.6 H</w:t>
            </w:r>
          </w:p>
        </w:tc>
        <w:tc>
          <w:tcPr>
            <w:tcW w:w="1803" w:type="dxa"/>
          </w:tcPr>
          <w:p w14:paraId="6EF23FBA" w14:textId="77777777" w:rsidR="00E83F71" w:rsidRPr="001C6A8E" w:rsidRDefault="00E83F71" w:rsidP="00A93263">
            <w:pPr>
              <w:jc w:val="center"/>
              <w:rPr>
                <w:lang w:val="en-US"/>
              </w:rPr>
            </w:pPr>
            <w:r>
              <w:rPr>
                <w:lang w:val="en-US"/>
              </w:rPr>
              <w:t>130 mV</w:t>
            </w:r>
          </w:p>
        </w:tc>
        <w:tc>
          <w:tcPr>
            <w:tcW w:w="1803" w:type="dxa"/>
          </w:tcPr>
          <w:p w14:paraId="5E83B941" w14:textId="77777777" w:rsidR="00E83F71" w:rsidRPr="001C6A8E" w:rsidRDefault="00E83F71" w:rsidP="00A93263">
            <w:pPr>
              <w:jc w:val="center"/>
              <w:rPr>
                <w:lang w:val="en-US"/>
              </w:rPr>
            </w:pPr>
            <w:r>
              <w:rPr>
                <w:lang w:val="en-US"/>
              </w:rPr>
              <w:t>130 H</w:t>
            </w:r>
          </w:p>
        </w:tc>
        <w:tc>
          <w:tcPr>
            <w:tcW w:w="1804" w:type="dxa"/>
          </w:tcPr>
          <w:p w14:paraId="7E66E806" w14:textId="77777777" w:rsidR="00E83F71" w:rsidRPr="001C6A8E" w:rsidRDefault="00E83F71" w:rsidP="00A93263">
            <w:pPr>
              <w:jc w:val="center"/>
              <w:rPr>
                <w:lang w:val="en-US"/>
              </w:rPr>
            </w:pPr>
            <w:r>
              <w:rPr>
                <w:lang w:val="en-US"/>
              </w:rPr>
              <w:t>3.50%</w:t>
            </w:r>
          </w:p>
        </w:tc>
      </w:tr>
      <w:tr w:rsidR="00E83F71" w:rsidRPr="001C6A8E" w14:paraId="36CBD870" w14:textId="77777777" w:rsidTr="00A93263">
        <w:tc>
          <w:tcPr>
            <w:tcW w:w="1803" w:type="dxa"/>
          </w:tcPr>
          <w:p w14:paraId="4D40EFDE" w14:textId="77777777" w:rsidR="00E83F71" w:rsidRPr="001C6A8E" w:rsidRDefault="00E83F71" w:rsidP="00A93263">
            <w:pPr>
              <w:jc w:val="center"/>
              <w:rPr>
                <w:b/>
                <w:bCs/>
                <w:lang w:val="en-US"/>
              </w:rPr>
            </w:pPr>
            <w:r>
              <w:rPr>
                <w:b/>
                <w:bCs/>
                <w:lang w:val="en-US"/>
              </w:rPr>
              <w:t>3k</w:t>
            </w:r>
          </w:p>
        </w:tc>
        <w:tc>
          <w:tcPr>
            <w:tcW w:w="1803" w:type="dxa"/>
          </w:tcPr>
          <w:p w14:paraId="4F3EE439" w14:textId="77777777" w:rsidR="00E83F71" w:rsidRPr="001C6A8E" w:rsidRDefault="00E83F71" w:rsidP="00A93263">
            <w:pPr>
              <w:jc w:val="center"/>
              <w:rPr>
                <w:lang w:val="en-US"/>
              </w:rPr>
            </w:pPr>
            <w:r>
              <w:rPr>
                <w:lang w:val="en-US"/>
              </w:rPr>
              <w:t>188.4 H</w:t>
            </w:r>
          </w:p>
        </w:tc>
        <w:tc>
          <w:tcPr>
            <w:tcW w:w="1803" w:type="dxa"/>
          </w:tcPr>
          <w:p w14:paraId="3AC650F9" w14:textId="77777777" w:rsidR="00E83F71" w:rsidRPr="001C6A8E" w:rsidRDefault="00E83F71" w:rsidP="00A93263">
            <w:pPr>
              <w:jc w:val="center"/>
              <w:rPr>
                <w:lang w:val="en-US"/>
              </w:rPr>
            </w:pPr>
            <w:r>
              <w:rPr>
                <w:lang w:val="en-US"/>
              </w:rPr>
              <w:t>200 mV</w:t>
            </w:r>
          </w:p>
        </w:tc>
        <w:tc>
          <w:tcPr>
            <w:tcW w:w="1803" w:type="dxa"/>
          </w:tcPr>
          <w:p w14:paraId="651D3A5E" w14:textId="77777777" w:rsidR="00E83F71" w:rsidRPr="001C6A8E" w:rsidRDefault="00E83F71" w:rsidP="00A93263">
            <w:pPr>
              <w:jc w:val="center"/>
              <w:rPr>
                <w:lang w:val="en-US"/>
              </w:rPr>
            </w:pPr>
            <w:r>
              <w:rPr>
                <w:lang w:val="en-US"/>
              </w:rPr>
              <w:t>200 H</w:t>
            </w:r>
          </w:p>
        </w:tc>
        <w:tc>
          <w:tcPr>
            <w:tcW w:w="1804" w:type="dxa"/>
          </w:tcPr>
          <w:p w14:paraId="2D552727" w14:textId="77777777" w:rsidR="00E83F71" w:rsidRPr="001C6A8E" w:rsidRDefault="00E83F71" w:rsidP="00A93263">
            <w:pPr>
              <w:jc w:val="center"/>
              <w:rPr>
                <w:lang w:val="en-US"/>
              </w:rPr>
            </w:pPr>
            <w:r>
              <w:rPr>
                <w:lang w:val="en-US"/>
              </w:rPr>
              <w:t>6.17%</w:t>
            </w:r>
          </w:p>
        </w:tc>
      </w:tr>
      <w:tr w:rsidR="00E83F71" w:rsidRPr="001C6A8E" w14:paraId="3F657405" w14:textId="77777777" w:rsidTr="00A93263">
        <w:tc>
          <w:tcPr>
            <w:tcW w:w="1803" w:type="dxa"/>
          </w:tcPr>
          <w:p w14:paraId="453B0F4A" w14:textId="77777777" w:rsidR="00E83F71" w:rsidRPr="001C6A8E" w:rsidRDefault="00E83F71" w:rsidP="00A93263">
            <w:pPr>
              <w:jc w:val="center"/>
              <w:rPr>
                <w:b/>
                <w:bCs/>
                <w:lang w:val="en-US"/>
              </w:rPr>
            </w:pPr>
            <w:r>
              <w:rPr>
                <w:b/>
                <w:bCs/>
                <w:lang w:val="en-US"/>
              </w:rPr>
              <w:t>4k</w:t>
            </w:r>
          </w:p>
        </w:tc>
        <w:tc>
          <w:tcPr>
            <w:tcW w:w="1803" w:type="dxa"/>
          </w:tcPr>
          <w:p w14:paraId="05C6521E" w14:textId="77777777" w:rsidR="00E83F71" w:rsidRPr="001C6A8E" w:rsidRDefault="00E83F71" w:rsidP="00A93263">
            <w:pPr>
              <w:jc w:val="center"/>
              <w:rPr>
                <w:lang w:val="en-US"/>
              </w:rPr>
            </w:pPr>
            <w:r>
              <w:rPr>
                <w:lang w:val="en-US"/>
              </w:rPr>
              <w:t>251.2 H</w:t>
            </w:r>
          </w:p>
        </w:tc>
        <w:tc>
          <w:tcPr>
            <w:tcW w:w="1803" w:type="dxa"/>
          </w:tcPr>
          <w:p w14:paraId="24490046" w14:textId="77777777" w:rsidR="00E83F71" w:rsidRPr="001C6A8E" w:rsidRDefault="00E83F71" w:rsidP="00A93263">
            <w:pPr>
              <w:jc w:val="center"/>
              <w:rPr>
                <w:lang w:val="en-US"/>
              </w:rPr>
            </w:pPr>
            <w:r>
              <w:rPr>
                <w:lang w:val="en-US"/>
              </w:rPr>
              <w:t>260 mV</w:t>
            </w:r>
          </w:p>
        </w:tc>
        <w:tc>
          <w:tcPr>
            <w:tcW w:w="1803" w:type="dxa"/>
          </w:tcPr>
          <w:p w14:paraId="1F9C39D3" w14:textId="77777777" w:rsidR="00E83F71" w:rsidRPr="001C6A8E" w:rsidRDefault="00E83F71" w:rsidP="00A93263">
            <w:pPr>
              <w:jc w:val="center"/>
              <w:rPr>
                <w:lang w:val="en-US"/>
              </w:rPr>
            </w:pPr>
            <w:r>
              <w:rPr>
                <w:lang w:val="en-US"/>
              </w:rPr>
              <w:t>260 H</w:t>
            </w:r>
          </w:p>
        </w:tc>
        <w:tc>
          <w:tcPr>
            <w:tcW w:w="1804" w:type="dxa"/>
          </w:tcPr>
          <w:p w14:paraId="47631690" w14:textId="77777777" w:rsidR="00E83F71" w:rsidRPr="001C6A8E" w:rsidRDefault="00E83F71" w:rsidP="00A93263">
            <w:pPr>
              <w:jc w:val="center"/>
              <w:rPr>
                <w:lang w:val="en-US"/>
              </w:rPr>
            </w:pPr>
            <w:r>
              <w:rPr>
                <w:lang w:val="en-US"/>
              </w:rPr>
              <w:t>3.58%</w:t>
            </w:r>
          </w:p>
        </w:tc>
      </w:tr>
      <w:tr w:rsidR="00E83F71" w:rsidRPr="001C6A8E" w14:paraId="04601847" w14:textId="77777777" w:rsidTr="00A93263">
        <w:tc>
          <w:tcPr>
            <w:tcW w:w="1803" w:type="dxa"/>
          </w:tcPr>
          <w:p w14:paraId="3220B843" w14:textId="77777777" w:rsidR="00E83F71" w:rsidRPr="001C6A8E" w:rsidRDefault="00E83F71" w:rsidP="00A93263">
            <w:pPr>
              <w:jc w:val="center"/>
              <w:rPr>
                <w:b/>
                <w:bCs/>
                <w:lang w:val="en-US"/>
              </w:rPr>
            </w:pPr>
            <w:r>
              <w:rPr>
                <w:b/>
                <w:bCs/>
                <w:lang w:val="en-US"/>
              </w:rPr>
              <w:t>5k</w:t>
            </w:r>
          </w:p>
        </w:tc>
        <w:tc>
          <w:tcPr>
            <w:tcW w:w="1803" w:type="dxa"/>
          </w:tcPr>
          <w:p w14:paraId="2C49B104" w14:textId="77777777" w:rsidR="00E83F71" w:rsidRPr="001C6A8E" w:rsidRDefault="00E83F71" w:rsidP="00A93263">
            <w:pPr>
              <w:jc w:val="center"/>
              <w:rPr>
                <w:lang w:val="en-US"/>
              </w:rPr>
            </w:pPr>
            <w:r>
              <w:rPr>
                <w:lang w:val="en-US"/>
              </w:rPr>
              <w:t>314 H</w:t>
            </w:r>
          </w:p>
        </w:tc>
        <w:tc>
          <w:tcPr>
            <w:tcW w:w="1803" w:type="dxa"/>
          </w:tcPr>
          <w:p w14:paraId="2218B5A8" w14:textId="77777777" w:rsidR="00E83F71" w:rsidRPr="001C6A8E" w:rsidRDefault="00E83F71" w:rsidP="00A93263">
            <w:pPr>
              <w:jc w:val="center"/>
              <w:rPr>
                <w:lang w:val="en-US"/>
              </w:rPr>
            </w:pPr>
            <w:r>
              <w:rPr>
                <w:lang w:val="en-US"/>
              </w:rPr>
              <w:t>320 mV</w:t>
            </w:r>
          </w:p>
        </w:tc>
        <w:tc>
          <w:tcPr>
            <w:tcW w:w="1803" w:type="dxa"/>
          </w:tcPr>
          <w:p w14:paraId="28FDA149" w14:textId="77777777" w:rsidR="00E83F71" w:rsidRPr="001C6A8E" w:rsidRDefault="00E83F71" w:rsidP="00A93263">
            <w:pPr>
              <w:jc w:val="center"/>
              <w:rPr>
                <w:lang w:val="en-US"/>
              </w:rPr>
            </w:pPr>
            <w:r>
              <w:rPr>
                <w:lang w:val="en-US"/>
              </w:rPr>
              <w:t>320 H</w:t>
            </w:r>
          </w:p>
        </w:tc>
        <w:tc>
          <w:tcPr>
            <w:tcW w:w="1804" w:type="dxa"/>
          </w:tcPr>
          <w:p w14:paraId="25212A4A" w14:textId="77777777" w:rsidR="00E83F71" w:rsidRPr="001C6A8E" w:rsidRDefault="00E83F71" w:rsidP="00A93263">
            <w:pPr>
              <w:jc w:val="center"/>
              <w:rPr>
                <w:lang w:val="en-US"/>
              </w:rPr>
            </w:pPr>
            <w:r>
              <w:rPr>
                <w:lang w:val="en-US"/>
              </w:rPr>
              <w:t>1.91%</w:t>
            </w:r>
          </w:p>
        </w:tc>
      </w:tr>
      <w:tr w:rsidR="00E83F71" w:rsidRPr="001C6A8E" w14:paraId="50EE6CCA" w14:textId="77777777" w:rsidTr="00A93263">
        <w:tc>
          <w:tcPr>
            <w:tcW w:w="1803" w:type="dxa"/>
          </w:tcPr>
          <w:p w14:paraId="75900287" w14:textId="77777777" w:rsidR="00E83F71" w:rsidRPr="001C6A8E" w:rsidRDefault="00E83F71" w:rsidP="00A93263">
            <w:pPr>
              <w:jc w:val="center"/>
              <w:rPr>
                <w:b/>
                <w:bCs/>
                <w:lang w:val="en-US"/>
              </w:rPr>
            </w:pPr>
            <w:r>
              <w:rPr>
                <w:b/>
                <w:bCs/>
                <w:lang w:val="en-US"/>
              </w:rPr>
              <w:t>6k</w:t>
            </w:r>
          </w:p>
        </w:tc>
        <w:tc>
          <w:tcPr>
            <w:tcW w:w="1803" w:type="dxa"/>
          </w:tcPr>
          <w:p w14:paraId="30BDF1BA" w14:textId="77777777" w:rsidR="00E83F71" w:rsidRPr="001C6A8E" w:rsidRDefault="00E83F71" w:rsidP="00A93263">
            <w:pPr>
              <w:jc w:val="center"/>
              <w:rPr>
                <w:lang w:val="en-US"/>
              </w:rPr>
            </w:pPr>
            <w:r>
              <w:rPr>
                <w:lang w:val="en-US"/>
              </w:rPr>
              <w:t>376.8 H</w:t>
            </w:r>
          </w:p>
        </w:tc>
        <w:tc>
          <w:tcPr>
            <w:tcW w:w="1803" w:type="dxa"/>
          </w:tcPr>
          <w:p w14:paraId="01EF29A4" w14:textId="77777777" w:rsidR="00E83F71" w:rsidRPr="001C6A8E" w:rsidRDefault="00E83F71" w:rsidP="00A93263">
            <w:pPr>
              <w:jc w:val="center"/>
              <w:rPr>
                <w:lang w:val="en-US"/>
              </w:rPr>
            </w:pPr>
            <w:r>
              <w:rPr>
                <w:lang w:val="en-US"/>
              </w:rPr>
              <w:t>380 mV</w:t>
            </w:r>
          </w:p>
        </w:tc>
        <w:tc>
          <w:tcPr>
            <w:tcW w:w="1803" w:type="dxa"/>
          </w:tcPr>
          <w:p w14:paraId="4F1D2D7A" w14:textId="77777777" w:rsidR="00E83F71" w:rsidRPr="001C6A8E" w:rsidRDefault="00E83F71" w:rsidP="00A93263">
            <w:pPr>
              <w:jc w:val="center"/>
              <w:rPr>
                <w:lang w:val="en-US"/>
              </w:rPr>
            </w:pPr>
            <w:r>
              <w:rPr>
                <w:lang w:val="en-US"/>
              </w:rPr>
              <w:t>380 H</w:t>
            </w:r>
          </w:p>
        </w:tc>
        <w:tc>
          <w:tcPr>
            <w:tcW w:w="1804" w:type="dxa"/>
          </w:tcPr>
          <w:p w14:paraId="2D66844E" w14:textId="77777777" w:rsidR="00E83F71" w:rsidRPr="001C6A8E" w:rsidRDefault="00E83F71" w:rsidP="00A93263">
            <w:pPr>
              <w:jc w:val="center"/>
              <w:rPr>
                <w:lang w:val="en-US"/>
              </w:rPr>
            </w:pPr>
            <w:r>
              <w:rPr>
                <w:lang w:val="en-US"/>
              </w:rPr>
              <w:t>1.06%</w:t>
            </w:r>
          </w:p>
        </w:tc>
      </w:tr>
      <w:tr w:rsidR="00E83F71" w:rsidRPr="001C6A8E" w14:paraId="3834C6CF" w14:textId="77777777" w:rsidTr="00A93263">
        <w:tc>
          <w:tcPr>
            <w:tcW w:w="1803" w:type="dxa"/>
          </w:tcPr>
          <w:p w14:paraId="65D07405" w14:textId="77777777" w:rsidR="00E83F71" w:rsidRPr="001C6A8E" w:rsidRDefault="00E83F71" w:rsidP="00A93263">
            <w:pPr>
              <w:jc w:val="center"/>
              <w:rPr>
                <w:b/>
                <w:bCs/>
                <w:lang w:val="en-US"/>
              </w:rPr>
            </w:pPr>
            <w:r>
              <w:rPr>
                <w:b/>
                <w:bCs/>
                <w:lang w:val="en-US"/>
              </w:rPr>
              <w:t>8k</w:t>
            </w:r>
          </w:p>
        </w:tc>
        <w:tc>
          <w:tcPr>
            <w:tcW w:w="1803" w:type="dxa"/>
          </w:tcPr>
          <w:p w14:paraId="08FFE093" w14:textId="77777777" w:rsidR="00E83F71" w:rsidRPr="001C6A8E" w:rsidRDefault="00E83F71" w:rsidP="00A93263">
            <w:pPr>
              <w:jc w:val="center"/>
              <w:rPr>
                <w:lang w:val="en-US"/>
              </w:rPr>
            </w:pPr>
            <w:r>
              <w:rPr>
                <w:lang w:val="en-US"/>
              </w:rPr>
              <w:t>502.4 H</w:t>
            </w:r>
          </w:p>
        </w:tc>
        <w:tc>
          <w:tcPr>
            <w:tcW w:w="1803" w:type="dxa"/>
          </w:tcPr>
          <w:p w14:paraId="5B572B70" w14:textId="77777777" w:rsidR="00E83F71" w:rsidRPr="001C6A8E" w:rsidRDefault="00E83F71" w:rsidP="00A93263">
            <w:pPr>
              <w:jc w:val="center"/>
              <w:rPr>
                <w:lang w:val="en-US"/>
              </w:rPr>
            </w:pPr>
            <w:r>
              <w:rPr>
                <w:lang w:val="en-US"/>
              </w:rPr>
              <w:t>520 mV</w:t>
            </w:r>
          </w:p>
        </w:tc>
        <w:tc>
          <w:tcPr>
            <w:tcW w:w="1803" w:type="dxa"/>
          </w:tcPr>
          <w:p w14:paraId="3A2A3ED4" w14:textId="77777777" w:rsidR="00E83F71" w:rsidRPr="001C6A8E" w:rsidRDefault="00E83F71" w:rsidP="00A93263">
            <w:pPr>
              <w:jc w:val="center"/>
              <w:rPr>
                <w:lang w:val="en-US"/>
              </w:rPr>
            </w:pPr>
            <w:r>
              <w:rPr>
                <w:lang w:val="en-US"/>
              </w:rPr>
              <w:t>520 H</w:t>
            </w:r>
          </w:p>
        </w:tc>
        <w:tc>
          <w:tcPr>
            <w:tcW w:w="1804" w:type="dxa"/>
          </w:tcPr>
          <w:p w14:paraId="01B92E60" w14:textId="77777777" w:rsidR="00E83F71" w:rsidRPr="001C6A8E" w:rsidRDefault="00E83F71" w:rsidP="00A93263">
            <w:pPr>
              <w:jc w:val="center"/>
              <w:rPr>
                <w:lang w:val="en-US"/>
              </w:rPr>
            </w:pPr>
            <w:r>
              <w:rPr>
                <w:lang w:val="en-US"/>
              </w:rPr>
              <w:t>3.51%</w:t>
            </w:r>
          </w:p>
        </w:tc>
      </w:tr>
      <w:tr w:rsidR="00E83F71" w:rsidRPr="001C6A8E" w14:paraId="50A8D7E3" w14:textId="77777777" w:rsidTr="00A93263">
        <w:tc>
          <w:tcPr>
            <w:tcW w:w="1803" w:type="dxa"/>
          </w:tcPr>
          <w:p w14:paraId="5BBBB3F0" w14:textId="77777777" w:rsidR="00E83F71" w:rsidRDefault="00E83F71" w:rsidP="00A93263">
            <w:pPr>
              <w:jc w:val="center"/>
              <w:rPr>
                <w:b/>
                <w:bCs/>
                <w:lang w:val="en-US"/>
              </w:rPr>
            </w:pPr>
            <w:r>
              <w:rPr>
                <w:b/>
                <w:bCs/>
                <w:lang w:val="en-US"/>
              </w:rPr>
              <w:t>10k</w:t>
            </w:r>
          </w:p>
        </w:tc>
        <w:tc>
          <w:tcPr>
            <w:tcW w:w="1803" w:type="dxa"/>
          </w:tcPr>
          <w:p w14:paraId="4AF2ECA2" w14:textId="77777777" w:rsidR="00E83F71" w:rsidRPr="001C6A8E" w:rsidRDefault="00E83F71" w:rsidP="00A93263">
            <w:pPr>
              <w:jc w:val="center"/>
              <w:rPr>
                <w:lang w:val="en-US"/>
              </w:rPr>
            </w:pPr>
            <w:r>
              <w:rPr>
                <w:lang w:val="en-US"/>
              </w:rPr>
              <w:t>628 H</w:t>
            </w:r>
          </w:p>
        </w:tc>
        <w:tc>
          <w:tcPr>
            <w:tcW w:w="1803" w:type="dxa"/>
          </w:tcPr>
          <w:p w14:paraId="646CD2A6" w14:textId="77777777" w:rsidR="00E83F71" w:rsidRPr="001C6A8E" w:rsidRDefault="00E83F71" w:rsidP="00A93263">
            <w:pPr>
              <w:jc w:val="center"/>
              <w:rPr>
                <w:lang w:val="en-US"/>
              </w:rPr>
            </w:pPr>
            <w:r>
              <w:rPr>
                <w:lang w:val="en-US"/>
              </w:rPr>
              <w:t>640 mV</w:t>
            </w:r>
          </w:p>
        </w:tc>
        <w:tc>
          <w:tcPr>
            <w:tcW w:w="1803" w:type="dxa"/>
          </w:tcPr>
          <w:p w14:paraId="3DDA154E" w14:textId="77777777" w:rsidR="00E83F71" w:rsidRPr="001C6A8E" w:rsidRDefault="00E83F71" w:rsidP="00A93263">
            <w:pPr>
              <w:jc w:val="center"/>
              <w:rPr>
                <w:lang w:val="en-US"/>
              </w:rPr>
            </w:pPr>
            <w:r>
              <w:rPr>
                <w:lang w:val="en-US"/>
              </w:rPr>
              <w:t>640 H</w:t>
            </w:r>
          </w:p>
        </w:tc>
        <w:tc>
          <w:tcPr>
            <w:tcW w:w="1804" w:type="dxa"/>
          </w:tcPr>
          <w:p w14:paraId="7270137F" w14:textId="77777777" w:rsidR="00E83F71" w:rsidRPr="001C6A8E" w:rsidRDefault="00E83F71" w:rsidP="00A93263">
            <w:pPr>
              <w:jc w:val="center"/>
              <w:rPr>
                <w:lang w:val="en-US"/>
              </w:rPr>
            </w:pPr>
            <w:r>
              <w:rPr>
                <w:lang w:val="en-US"/>
              </w:rPr>
              <w:t>1.9%</w:t>
            </w:r>
          </w:p>
        </w:tc>
      </w:tr>
    </w:tbl>
    <w:p w14:paraId="18F7A291" w14:textId="09E69301" w:rsidR="00E83F71" w:rsidRDefault="00E83F71" w:rsidP="004C3190">
      <w:pPr>
        <w:rPr>
          <w:sz w:val="28"/>
          <w:szCs w:val="28"/>
          <w:lang w:val="en-US"/>
        </w:rPr>
      </w:pPr>
    </w:p>
    <w:p w14:paraId="6DA25451" w14:textId="377E25D5" w:rsidR="00E83F71" w:rsidRDefault="00E83F71" w:rsidP="004C3190">
      <w:pPr>
        <w:rPr>
          <w:sz w:val="28"/>
          <w:szCs w:val="28"/>
          <w:lang w:val="en-US"/>
        </w:rPr>
      </w:pPr>
      <w:r>
        <w:rPr>
          <w:sz w:val="28"/>
          <w:szCs w:val="28"/>
          <w:lang w:val="en-US"/>
        </w:rPr>
        <w:t>For 1k Hz,1</w:t>
      </w:r>
      <w:r w:rsidR="00B71BE8">
        <w:rPr>
          <w:sz w:val="28"/>
          <w:szCs w:val="28"/>
          <w:lang w:val="en-US"/>
        </w:rPr>
        <w:t>0</w:t>
      </w:r>
      <w:r>
        <w:rPr>
          <w:sz w:val="28"/>
          <w:szCs w:val="28"/>
          <w:lang w:val="en-US"/>
        </w:rPr>
        <w:t>mH</w:t>
      </w:r>
    </w:p>
    <w:p w14:paraId="3681B507" w14:textId="12696E08" w:rsidR="00E83F71" w:rsidRDefault="00B71BE8" w:rsidP="004C3190">
      <w:pPr>
        <w:rPr>
          <w:sz w:val="28"/>
          <w:szCs w:val="28"/>
          <w:lang w:val="en-US"/>
        </w:rPr>
      </w:pPr>
      <w:r>
        <w:rPr>
          <w:noProof/>
          <w:sz w:val="28"/>
          <w:szCs w:val="28"/>
          <w:lang w:val="en-US"/>
        </w:rPr>
        <w:drawing>
          <wp:inline distT="0" distB="0" distL="0" distR="0" wp14:anchorId="4DFCA507" wp14:editId="00ECAB04">
            <wp:extent cx="5725795" cy="3461385"/>
            <wp:effectExtent l="0" t="0" r="825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795" cy="3461385"/>
                    </a:xfrm>
                    <a:prstGeom prst="rect">
                      <a:avLst/>
                    </a:prstGeom>
                    <a:noFill/>
                    <a:ln>
                      <a:noFill/>
                    </a:ln>
                  </pic:spPr>
                </pic:pic>
              </a:graphicData>
            </a:graphic>
          </wp:inline>
        </w:drawing>
      </w:r>
    </w:p>
    <w:p w14:paraId="047DB3CA" w14:textId="6566F6B7" w:rsidR="00A06A56" w:rsidRDefault="00A06A56" w:rsidP="004C3190">
      <w:pPr>
        <w:rPr>
          <w:sz w:val="28"/>
          <w:szCs w:val="28"/>
          <w:lang w:val="en-US"/>
        </w:rPr>
      </w:pPr>
    </w:p>
    <w:p w14:paraId="6909E228" w14:textId="77777777" w:rsidR="00A06A56" w:rsidRDefault="00A06A56" w:rsidP="004C3190">
      <w:pPr>
        <w:rPr>
          <w:sz w:val="28"/>
          <w:szCs w:val="28"/>
          <w:lang w:val="en-US"/>
        </w:rPr>
      </w:pPr>
    </w:p>
    <w:p w14:paraId="73D792F8" w14:textId="7D7E261B" w:rsidR="00E83F71" w:rsidRDefault="00E83F71" w:rsidP="00E83F71">
      <w:pPr>
        <w:rPr>
          <w:sz w:val="28"/>
          <w:szCs w:val="28"/>
          <w:lang w:val="en-US"/>
        </w:rPr>
      </w:pPr>
      <w:r>
        <w:rPr>
          <w:sz w:val="28"/>
          <w:szCs w:val="28"/>
          <w:lang w:val="en-US"/>
        </w:rPr>
        <w:lastRenderedPageBreak/>
        <w:t>For 2k Hz,1</w:t>
      </w:r>
      <w:r w:rsidR="00B71BE8">
        <w:rPr>
          <w:sz w:val="28"/>
          <w:szCs w:val="28"/>
          <w:lang w:val="en-US"/>
        </w:rPr>
        <w:t>0</w:t>
      </w:r>
      <w:r>
        <w:rPr>
          <w:sz w:val="28"/>
          <w:szCs w:val="28"/>
          <w:lang w:val="en-US"/>
        </w:rPr>
        <w:t>mH</w:t>
      </w:r>
    </w:p>
    <w:p w14:paraId="24688118" w14:textId="254B7F0D" w:rsidR="00A06A56" w:rsidRDefault="00B71BE8" w:rsidP="00B71BE8">
      <w:pPr>
        <w:rPr>
          <w:sz w:val="28"/>
          <w:szCs w:val="28"/>
          <w:lang w:val="en-US"/>
        </w:rPr>
      </w:pPr>
      <w:r>
        <w:rPr>
          <w:noProof/>
          <w:sz w:val="28"/>
          <w:szCs w:val="28"/>
          <w:lang w:val="en-US"/>
        </w:rPr>
        <w:drawing>
          <wp:inline distT="0" distB="0" distL="0" distR="0" wp14:anchorId="30668A5C" wp14:editId="488C82FA">
            <wp:extent cx="5725795" cy="341820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795" cy="3418205"/>
                    </a:xfrm>
                    <a:prstGeom prst="rect">
                      <a:avLst/>
                    </a:prstGeom>
                    <a:noFill/>
                    <a:ln>
                      <a:noFill/>
                    </a:ln>
                  </pic:spPr>
                </pic:pic>
              </a:graphicData>
            </a:graphic>
          </wp:inline>
        </w:drawing>
      </w:r>
    </w:p>
    <w:p w14:paraId="64CCE140" w14:textId="6B88CFD1" w:rsidR="00E83F71" w:rsidRDefault="00E83F71" w:rsidP="00E83F71">
      <w:pPr>
        <w:rPr>
          <w:sz w:val="28"/>
          <w:szCs w:val="28"/>
          <w:lang w:val="en-US"/>
        </w:rPr>
      </w:pPr>
      <w:r>
        <w:rPr>
          <w:sz w:val="28"/>
          <w:szCs w:val="28"/>
          <w:lang w:val="en-US"/>
        </w:rPr>
        <w:t>For 3k Hz,1</w:t>
      </w:r>
      <w:r w:rsidR="00B71BE8">
        <w:rPr>
          <w:sz w:val="28"/>
          <w:szCs w:val="28"/>
          <w:lang w:val="en-US"/>
        </w:rPr>
        <w:t>0</w:t>
      </w:r>
      <w:r>
        <w:rPr>
          <w:sz w:val="28"/>
          <w:szCs w:val="28"/>
          <w:lang w:val="en-US"/>
        </w:rPr>
        <w:t>mH</w:t>
      </w:r>
    </w:p>
    <w:p w14:paraId="788D6E49" w14:textId="4ECB82BB" w:rsidR="00E83F71" w:rsidRDefault="00B71BE8" w:rsidP="004C3190">
      <w:pPr>
        <w:rPr>
          <w:sz w:val="28"/>
          <w:szCs w:val="28"/>
          <w:lang w:val="en-US"/>
        </w:rPr>
      </w:pPr>
      <w:r>
        <w:rPr>
          <w:noProof/>
          <w:sz w:val="28"/>
          <w:szCs w:val="28"/>
          <w:lang w:val="en-US"/>
        </w:rPr>
        <w:drawing>
          <wp:inline distT="0" distB="0" distL="0" distR="0" wp14:anchorId="0C27A3AA" wp14:editId="22270A86">
            <wp:extent cx="5725795" cy="341820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795" cy="3418205"/>
                    </a:xfrm>
                    <a:prstGeom prst="rect">
                      <a:avLst/>
                    </a:prstGeom>
                    <a:noFill/>
                    <a:ln>
                      <a:noFill/>
                    </a:ln>
                  </pic:spPr>
                </pic:pic>
              </a:graphicData>
            </a:graphic>
          </wp:inline>
        </w:drawing>
      </w:r>
    </w:p>
    <w:p w14:paraId="2A9492BA" w14:textId="20CDB699" w:rsidR="00C92BC7" w:rsidRDefault="00C92BC7" w:rsidP="004C3190">
      <w:pPr>
        <w:rPr>
          <w:sz w:val="28"/>
          <w:szCs w:val="28"/>
          <w:lang w:val="en-US"/>
        </w:rPr>
      </w:pPr>
    </w:p>
    <w:p w14:paraId="0EE2DAEF" w14:textId="2FF5C403" w:rsidR="00C92BC7" w:rsidRDefault="00C92BC7" w:rsidP="004C3190">
      <w:pPr>
        <w:rPr>
          <w:sz w:val="28"/>
          <w:szCs w:val="28"/>
          <w:lang w:val="en-US"/>
        </w:rPr>
      </w:pPr>
    </w:p>
    <w:p w14:paraId="026D81FB" w14:textId="77777777" w:rsidR="00C92BC7" w:rsidRDefault="00C92BC7" w:rsidP="004C3190">
      <w:pPr>
        <w:rPr>
          <w:sz w:val="28"/>
          <w:szCs w:val="28"/>
          <w:lang w:val="en-US"/>
        </w:rPr>
      </w:pPr>
    </w:p>
    <w:p w14:paraId="24B33A32" w14:textId="26FA1A6B" w:rsidR="00E83F71" w:rsidRDefault="00E83F71" w:rsidP="00E83F71">
      <w:pPr>
        <w:rPr>
          <w:sz w:val="28"/>
          <w:szCs w:val="28"/>
          <w:lang w:val="en-US"/>
        </w:rPr>
      </w:pPr>
      <w:r>
        <w:rPr>
          <w:sz w:val="28"/>
          <w:szCs w:val="28"/>
          <w:lang w:val="en-US"/>
        </w:rPr>
        <w:lastRenderedPageBreak/>
        <w:t>For 4</w:t>
      </w:r>
      <w:r w:rsidR="00B71BE8">
        <w:rPr>
          <w:sz w:val="28"/>
          <w:szCs w:val="28"/>
          <w:lang w:val="en-US"/>
        </w:rPr>
        <w:t>k</w:t>
      </w:r>
      <w:r>
        <w:rPr>
          <w:sz w:val="28"/>
          <w:szCs w:val="28"/>
          <w:lang w:val="en-US"/>
        </w:rPr>
        <w:t xml:space="preserve"> Hz,1</w:t>
      </w:r>
      <w:r w:rsidR="00B71BE8">
        <w:rPr>
          <w:sz w:val="28"/>
          <w:szCs w:val="28"/>
          <w:lang w:val="en-US"/>
        </w:rPr>
        <w:t>0</w:t>
      </w:r>
      <w:r>
        <w:rPr>
          <w:sz w:val="28"/>
          <w:szCs w:val="28"/>
          <w:lang w:val="en-US"/>
        </w:rPr>
        <w:t>mH</w:t>
      </w:r>
    </w:p>
    <w:p w14:paraId="1004D6DB" w14:textId="75B83CF5" w:rsidR="00E83F71" w:rsidRDefault="00B71BE8" w:rsidP="004C3190">
      <w:pPr>
        <w:rPr>
          <w:sz w:val="28"/>
          <w:szCs w:val="28"/>
          <w:lang w:val="en-US"/>
        </w:rPr>
      </w:pPr>
      <w:r>
        <w:rPr>
          <w:noProof/>
          <w:sz w:val="28"/>
          <w:szCs w:val="28"/>
          <w:lang w:val="en-US"/>
        </w:rPr>
        <w:drawing>
          <wp:inline distT="0" distB="0" distL="0" distR="0" wp14:anchorId="609B6904" wp14:editId="30819184">
            <wp:extent cx="5725795" cy="3439795"/>
            <wp:effectExtent l="0" t="0" r="825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795" cy="3439795"/>
                    </a:xfrm>
                    <a:prstGeom prst="rect">
                      <a:avLst/>
                    </a:prstGeom>
                    <a:noFill/>
                    <a:ln>
                      <a:noFill/>
                    </a:ln>
                  </pic:spPr>
                </pic:pic>
              </a:graphicData>
            </a:graphic>
          </wp:inline>
        </w:drawing>
      </w:r>
    </w:p>
    <w:p w14:paraId="414A9ADA" w14:textId="6F138F0B" w:rsidR="00E83F71" w:rsidRDefault="00E83F71" w:rsidP="00E83F71">
      <w:pPr>
        <w:rPr>
          <w:sz w:val="28"/>
          <w:szCs w:val="28"/>
          <w:lang w:val="en-US"/>
        </w:rPr>
      </w:pPr>
      <w:r>
        <w:rPr>
          <w:sz w:val="28"/>
          <w:szCs w:val="28"/>
          <w:lang w:val="en-US"/>
        </w:rPr>
        <w:t>For 5k Hz,1</w:t>
      </w:r>
      <w:r w:rsidR="00B71BE8">
        <w:rPr>
          <w:sz w:val="28"/>
          <w:szCs w:val="28"/>
          <w:lang w:val="en-US"/>
        </w:rPr>
        <w:t>0</w:t>
      </w:r>
      <w:r>
        <w:rPr>
          <w:sz w:val="28"/>
          <w:szCs w:val="28"/>
          <w:lang w:val="en-US"/>
        </w:rPr>
        <w:t>mH</w:t>
      </w:r>
    </w:p>
    <w:p w14:paraId="5B5404D7" w14:textId="08085CAD" w:rsidR="00E83F71" w:rsidRDefault="00B71BE8" w:rsidP="004C3190">
      <w:pPr>
        <w:rPr>
          <w:sz w:val="28"/>
          <w:szCs w:val="28"/>
          <w:lang w:val="en-US"/>
        </w:rPr>
      </w:pPr>
      <w:r>
        <w:rPr>
          <w:noProof/>
          <w:sz w:val="28"/>
          <w:szCs w:val="28"/>
          <w:lang w:val="en-US"/>
        </w:rPr>
        <w:drawing>
          <wp:inline distT="0" distB="0" distL="0" distR="0" wp14:anchorId="00D8159D" wp14:editId="0B063412">
            <wp:extent cx="5725795" cy="339661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795" cy="3396615"/>
                    </a:xfrm>
                    <a:prstGeom prst="rect">
                      <a:avLst/>
                    </a:prstGeom>
                    <a:noFill/>
                    <a:ln>
                      <a:noFill/>
                    </a:ln>
                  </pic:spPr>
                </pic:pic>
              </a:graphicData>
            </a:graphic>
          </wp:inline>
        </w:drawing>
      </w:r>
    </w:p>
    <w:p w14:paraId="756A4836" w14:textId="09612A18" w:rsidR="00C92BC7" w:rsidRDefault="00C92BC7" w:rsidP="004C3190">
      <w:pPr>
        <w:rPr>
          <w:sz w:val="28"/>
          <w:szCs w:val="28"/>
          <w:lang w:val="en-US"/>
        </w:rPr>
      </w:pPr>
    </w:p>
    <w:p w14:paraId="6F98928A" w14:textId="4B3A9E56" w:rsidR="00C92BC7" w:rsidRDefault="00C92BC7" w:rsidP="004C3190">
      <w:pPr>
        <w:rPr>
          <w:sz w:val="28"/>
          <w:szCs w:val="28"/>
          <w:lang w:val="en-US"/>
        </w:rPr>
      </w:pPr>
    </w:p>
    <w:p w14:paraId="2CC74EEC" w14:textId="77777777" w:rsidR="00C92BC7" w:rsidRDefault="00C92BC7" w:rsidP="004C3190">
      <w:pPr>
        <w:rPr>
          <w:sz w:val="28"/>
          <w:szCs w:val="28"/>
          <w:lang w:val="en-US"/>
        </w:rPr>
      </w:pPr>
    </w:p>
    <w:p w14:paraId="2BE851E6" w14:textId="5C6383EB" w:rsidR="00E83F71" w:rsidRDefault="00E83F71" w:rsidP="00E83F71">
      <w:pPr>
        <w:rPr>
          <w:sz w:val="28"/>
          <w:szCs w:val="28"/>
          <w:lang w:val="en-US"/>
        </w:rPr>
      </w:pPr>
      <w:r>
        <w:rPr>
          <w:sz w:val="28"/>
          <w:szCs w:val="28"/>
          <w:lang w:val="en-US"/>
        </w:rPr>
        <w:lastRenderedPageBreak/>
        <w:t>For 6k Hz,1</w:t>
      </w:r>
      <w:r w:rsidR="00B71BE8">
        <w:rPr>
          <w:sz w:val="28"/>
          <w:szCs w:val="28"/>
          <w:lang w:val="en-US"/>
        </w:rPr>
        <w:t>0</w:t>
      </w:r>
      <w:r>
        <w:rPr>
          <w:sz w:val="28"/>
          <w:szCs w:val="28"/>
          <w:lang w:val="en-US"/>
        </w:rPr>
        <w:t>mH</w:t>
      </w:r>
    </w:p>
    <w:p w14:paraId="7686C960" w14:textId="23D5EA15" w:rsidR="00E83F71" w:rsidRDefault="00B71BE8" w:rsidP="004C3190">
      <w:pPr>
        <w:rPr>
          <w:sz w:val="28"/>
          <w:szCs w:val="28"/>
          <w:lang w:val="en-US"/>
        </w:rPr>
      </w:pPr>
      <w:r>
        <w:rPr>
          <w:noProof/>
          <w:sz w:val="28"/>
          <w:szCs w:val="28"/>
          <w:lang w:val="en-US"/>
        </w:rPr>
        <w:drawing>
          <wp:inline distT="0" distB="0" distL="0" distR="0" wp14:anchorId="19D1D2D9" wp14:editId="759D0501">
            <wp:extent cx="5725795" cy="345059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795" cy="3450590"/>
                    </a:xfrm>
                    <a:prstGeom prst="rect">
                      <a:avLst/>
                    </a:prstGeom>
                    <a:noFill/>
                    <a:ln>
                      <a:noFill/>
                    </a:ln>
                  </pic:spPr>
                </pic:pic>
              </a:graphicData>
            </a:graphic>
          </wp:inline>
        </w:drawing>
      </w:r>
    </w:p>
    <w:p w14:paraId="198C91DE" w14:textId="70C8B000" w:rsidR="00E83F71" w:rsidRDefault="00E83F71" w:rsidP="00E83F71">
      <w:pPr>
        <w:rPr>
          <w:sz w:val="28"/>
          <w:szCs w:val="28"/>
          <w:lang w:val="en-US"/>
        </w:rPr>
      </w:pPr>
      <w:r>
        <w:rPr>
          <w:sz w:val="28"/>
          <w:szCs w:val="28"/>
          <w:lang w:val="en-US"/>
        </w:rPr>
        <w:t>For 8k Hz,1</w:t>
      </w:r>
      <w:r w:rsidR="00B71BE8">
        <w:rPr>
          <w:sz w:val="28"/>
          <w:szCs w:val="28"/>
          <w:lang w:val="en-US"/>
        </w:rPr>
        <w:t>0</w:t>
      </w:r>
      <w:r>
        <w:rPr>
          <w:sz w:val="28"/>
          <w:szCs w:val="28"/>
          <w:lang w:val="en-US"/>
        </w:rPr>
        <w:t>mH</w:t>
      </w:r>
    </w:p>
    <w:p w14:paraId="6DA978CF" w14:textId="3E992734" w:rsidR="00E83F71" w:rsidRDefault="00B71BE8" w:rsidP="004C3190">
      <w:pPr>
        <w:rPr>
          <w:sz w:val="28"/>
          <w:szCs w:val="28"/>
          <w:lang w:val="en-US"/>
        </w:rPr>
      </w:pPr>
      <w:r>
        <w:rPr>
          <w:noProof/>
          <w:sz w:val="28"/>
          <w:szCs w:val="28"/>
          <w:lang w:val="en-US"/>
        </w:rPr>
        <w:drawing>
          <wp:inline distT="0" distB="0" distL="0" distR="0" wp14:anchorId="2573A4F0" wp14:editId="5D526FD5">
            <wp:extent cx="5725795" cy="339661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795" cy="3396615"/>
                    </a:xfrm>
                    <a:prstGeom prst="rect">
                      <a:avLst/>
                    </a:prstGeom>
                    <a:noFill/>
                    <a:ln>
                      <a:noFill/>
                    </a:ln>
                  </pic:spPr>
                </pic:pic>
              </a:graphicData>
            </a:graphic>
          </wp:inline>
        </w:drawing>
      </w:r>
    </w:p>
    <w:p w14:paraId="1FF1F3F6" w14:textId="2028DCF1" w:rsidR="00C92BC7" w:rsidRDefault="00C92BC7" w:rsidP="004C3190">
      <w:pPr>
        <w:rPr>
          <w:sz w:val="28"/>
          <w:szCs w:val="28"/>
          <w:lang w:val="en-US"/>
        </w:rPr>
      </w:pPr>
    </w:p>
    <w:p w14:paraId="5AB0C258" w14:textId="4A1C9E08" w:rsidR="00C92BC7" w:rsidRDefault="00C92BC7" w:rsidP="004C3190">
      <w:pPr>
        <w:rPr>
          <w:sz w:val="28"/>
          <w:szCs w:val="28"/>
          <w:lang w:val="en-US"/>
        </w:rPr>
      </w:pPr>
    </w:p>
    <w:p w14:paraId="46E7809B" w14:textId="3A3DA322" w:rsidR="00C92BC7" w:rsidRDefault="00C92BC7" w:rsidP="004C3190">
      <w:pPr>
        <w:rPr>
          <w:sz w:val="28"/>
          <w:szCs w:val="28"/>
          <w:lang w:val="en-US"/>
        </w:rPr>
      </w:pPr>
    </w:p>
    <w:p w14:paraId="69A82D9C" w14:textId="77777777" w:rsidR="00C92BC7" w:rsidRDefault="00C92BC7" w:rsidP="004C3190">
      <w:pPr>
        <w:rPr>
          <w:sz w:val="28"/>
          <w:szCs w:val="28"/>
          <w:lang w:val="en-US"/>
        </w:rPr>
      </w:pPr>
    </w:p>
    <w:p w14:paraId="3327F147" w14:textId="5E14E3D6" w:rsidR="00E83F71" w:rsidRDefault="00E83F71" w:rsidP="00E83F71">
      <w:pPr>
        <w:rPr>
          <w:sz w:val="28"/>
          <w:szCs w:val="28"/>
          <w:lang w:val="en-US"/>
        </w:rPr>
      </w:pPr>
      <w:r>
        <w:rPr>
          <w:sz w:val="28"/>
          <w:szCs w:val="28"/>
          <w:lang w:val="en-US"/>
        </w:rPr>
        <w:t>For 10k Hz,1</w:t>
      </w:r>
      <w:r w:rsidR="00B71BE8">
        <w:rPr>
          <w:sz w:val="28"/>
          <w:szCs w:val="28"/>
          <w:lang w:val="en-US"/>
        </w:rPr>
        <w:t>0</w:t>
      </w:r>
      <w:r>
        <w:rPr>
          <w:sz w:val="28"/>
          <w:szCs w:val="28"/>
          <w:lang w:val="en-US"/>
        </w:rPr>
        <w:t>mH</w:t>
      </w:r>
    </w:p>
    <w:p w14:paraId="51F15A74" w14:textId="118E5A45" w:rsidR="00E83F71" w:rsidRDefault="00B71BE8" w:rsidP="004C3190">
      <w:pPr>
        <w:rPr>
          <w:sz w:val="28"/>
          <w:szCs w:val="28"/>
          <w:lang w:val="en-US"/>
        </w:rPr>
      </w:pPr>
      <w:r>
        <w:rPr>
          <w:noProof/>
          <w:sz w:val="28"/>
          <w:szCs w:val="28"/>
          <w:lang w:val="en-US"/>
        </w:rPr>
        <w:drawing>
          <wp:inline distT="0" distB="0" distL="0" distR="0" wp14:anchorId="64B7DE37" wp14:editId="68153B3C">
            <wp:extent cx="5725795" cy="3439795"/>
            <wp:effectExtent l="0" t="0" r="825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795" cy="3439795"/>
                    </a:xfrm>
                    <a:prstGeom prst="rect">
                      <a:avLst/>
                    </a:prstGeom>
                    <a:noFill/>
                    <a:ln>
                      <a:noFill/>
                    </a:ln>
                  </pic:spPr>
                </pic:pic>
              </a:graphicData>
            </a:graphic>
          </wp:inline>
        </w:drawing>
      </w:r>
    </w:p>
    <w:p w14:paraId="0C0F78E6" w14:textId="489DCD85" w:rsidR="00C92BC7" w:rsidRDefault="00C92BC7" w:rsidP="004C3190">
      <w:pPr>
        <w:rPr>
          <w:sz w:val="28"/>
          <w:szCs w:val="28"/>
          <w:lang w:val="en-US"/>
        </w:rPr>
      </w:pPr>
    </w:p>
    <w:p w14:paraId="68E24978" w14:textId="331AEA6B" w:rsidR="00C92BC7" w:rsidRDefault="00C92BC7" w:rsidP="004C3190">
      <w:pPr>
        <w:rPr>
          <w:sz w:val="28"/>
          <w:szCs w:val="28"/>
          <w:lang w:val="en-US"/>
        </w:rPr>
      </w:pPr>
      <w:r>
        <w:rPr>
          <w:noProof/>
          <w:sz w:val="28"/>
          <w:szCs w:val="28"/>
          <w:lang w:val="en-US"/>
        </w:rPr>
        <w:drawing>
          <wp:inline distT="0" distB="0" distL="0" distR="0" wp14:anchorId="278E87E4" wp14:editId="67F16775">
            <wp:extent cx="5486400" cy="3200400"/>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A9FC877" w14:textId="70F33FA1" w:rsidR="00C92BC7" w:rsidRDefault="00C92BC7" w:rsidP="004C3190">
      <w:pPr>
        <w:rPr>
          <w:sz w:val="28"/>
          <w:szCs w:val="28"/>
          <w:lang w:val="en-US"/>
        </w:rPr>
      </w:pPr>
      <w:r>
        <w:rPr>
          <w:noProof/>
          <w:sz w:val="28"/>
          <w:szCs w:val="28"/>
          <w:lang w:val="en-US"/>
        </w:rPr>
        <w:lastRenderedPageBreak/>
        <w:drawing>
          <wp:inline distT="0" distB="0" distL="0" distR="0" wp14:anchorId="584343CA" wp14:editId="42CF33BF">
            <wp:extent cx="5486400" cy="32004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EDCE7F8" w14:textId="3BBBDEE6" w:rsidR="00650A07" w:rsidRDefault="00650A07" w:rsidP="004C3190">
      <w:pPr>
        <w:rPr>
          <w:sz w:val="28"/>
          <w:szCs w:val="28"/>
          <w:lang w:val="en-US"/>
        </w:rPr>
      </w:pPr>
    </w:p>
    <w:p w14:paraId="3162F42C" w14:textId="35449800" w:rsidR="00650A07" w:rsidRPr="00650A07" w:rsidRDefault="00650A07" w:rsidP="004C3190">
      <w:pPr>
        <w:rPr>
          <w:b/>
          <w:bCs/>
          <w:sz w:val="28"/>
          <w:szCs w:val="28"/>
          <w:lang w:val="en-US"/>
        </w:rPr>
      </w:pPr>
      <w:r w:rsidRPr="00650A07">
        <w:rPr>
          <w:b/>
          <w:bCs/>
          <w:sz w:val="28"/>
          <w:szCs w:val="28"/>
          <w:lang w:val="en-US"/>
        </w:rPr>
        <w:t>For 1mH</w:t>
      </w:r>
    </w:p>
    <w:tbl>
      <w:tblPr>
        <w:tblStyle w:val="TableGrid"/>
        <w:tblW w:w="0" w:type="auto"/>
        <w:tblLook w:val="04A0" w:firstRow="1" w:lastRow="0" w:firstColumn="1" w:lastColumn="0" w:noHBand="0" w:noVBand="1"/>
      </w:tblPr>
      <w:tblGrid>
        <w:gridCol w:w="4508"/>
        <w:gridCol w:w="4508"/>
      </w:tblGrid>
      <w:tr w:rsidR="00650A07" w14:paraId="1C90E644" w14:textId="77777777" w:rsidTr="00A93263">
        <w:tc>
          <w:tcPr>
            <w:tcW w:w="4508" w:type="dxa"/>
          </w:tcPr>
          <w:p w14:paraId="125D8B31" w14:textId="77777777" w:rsidR="00650A07" w:rsidRPr="00E27026" w:rsidRDefault="00650A07" w:rsidP="00A93263">
            <w:pPr>
              <w:jc w:val="center"/>
              <w:rPr>
                <w:b/>
                <w:bCs/>
                <w:vertAlign w:val="subscript"/>
                <w:lang w:val="en-US"/>
              </w:rPr>
            </w:pPr>
            <w:r>
              <w:rPr>
                <w:b/>
                <w:bCs/>
                <w:lang w:val="en-US"/>
              </w:rPr>
              <w:t>Is</w:t>
            </w:r>
            <w:r>
              <w:rPr>
                <w:b/>
                <w:bCs/>
                <w:vertAlign w:val="subscript"/>
                <w:lang w:val="en-US"/>
              </w:rPr>
              <w:t>(p-p)</w:t>
            </w:r>
          </w:p>
        </w:tc>
        <w:tc>
          <w:tcPr>
            <w:tcW w:w="4508" w:type="dxa"/>
          </w:tcPr>
          <w:p w14:paraId="29B1943E" w14:textId="77777777" w:rsidR="00650A07" w:rsidRPr="00E27026" w:rsidRDefault="00650A07" w:rsidP="00A93263">
            <w:pPr>
              <w:jc w:val="center"/>
              <w:rPr>
                <w:lang w:val="en-US"/>
              </w:rPr>
            </w:pPr>
            <w:r>
              <w:rPr>
                <w:lang w:val="en-US"/>
              </w:rPr>
              <w:t>1 mA</w:t>
            </w:r>
          </w:p>
        </w:tc>
      </w:tr>
    </w:tbl>
    <w:p w14:paraId="7DDE8D13" w14:textId="77777777" w:rsidR="00650A07" w:rsidRDefault="00650A07" w:rsidP="00650A07">
      <w:pPr>
        <w:jc w:val="center"/>
        <w:rPr>
          <w:b/>
          <w:bCs/>
          <w:lang w:val="en-US"/>
        </w:rPr>
      </w:pPr>
    </w:p>
    <w:tbl>
      <w:tblPr>
        <w:tblStyle w:val="TableGrid"/>
        <w:tblW w:w="0" w:type="auto"/>
        <w:tblLook w:val="04A0" w:firstRow="1" w:lastRow="0" w:firstColumn="1" w:lastColumn="0" w:noHBand="0" w:noVBand="1"/>
      </w:tblPr>
      <w:tblGrid>
        <w:gridCol w:w="1803"/>
        <w:gridCol w:w="1803"/>
        <w:gridCol w:w="1803"/>
        <w:gridCol w:w="1803"/>
        <w:gridCol w:w="1804"/>
      </w:tblGrid>
      <w:tr w:rsidR="00650A07" w:rsidRPr="001C6A8E" w14:paraId="4DF4BD6D" w14:textId="77777777" w:rsidTr="00A93263">
        <w:tc>
          <w:tcPr>
            <w:tcW w:w="1803" w:type="dxa"/>
          </w:tcPr>
          <w:p w14:paraId="5DD711F4" w14:textId="77777777" w:rsidR="00650A07" w:rsidRPr="001C6A8E" w:rsidRDefault="00650A07" w:rsidP="00A93263">
            <w:pPr>
              <w:jc w:val="center"/>
              <w:rPr>
                <w:b/>
                <w:bCs/>
                <w:lang w:val="en-US"/>
              </w:rPr>
            </w:pPr>
            <w:r>
              <w:rPr>
                <w:b/>
                <w:bCs/>
                <w:lang w:val="en-US"/>
              </w:rPr>
              <w:t>Frequency</w:t>
            </w:r>
          </w:p>
        </w:tc>
        <w:tc>
          <w:tcPr>
            <w:tcW w:w="1803" w:type="dxa"/>
          </w:tcPr>
          <w:p w14:paraId="1ED8A7D1" w14:textId="77777777" w:rsidR="00650A07" w:rsidRPr="001C6A8E" w:rsidRDefault="00650A07" w:rsidP="00A93263">
            <w:pPr>
              <w:jc w:val="center"/>
              <w:rPr>
                <w:b/>
                <w:bCs/>
                <w:vertAlign w:val="subscript"/>
                <w:lang w:val="en-US"/>
              </w:rPr>
            </w:pPr>
            <w:r>
              <w:rPr>
                <w:b/>
                <w:bCs/>
                <w:lang w:val="en-US"/>
              </w:rPr>
              <w:t>X</w:t>
            </w:r>
            <w:r>
              <w:rPr>
                <w:b/>
                <w:bCs/>
                <w:vertAlign w:val="subscript"/>
                <w:lang w:val="en-US"/>
              </w:rPr>
              <w:t xml:space="preserve">L(TH) </w:t>
            </w:r>
          </w:p>
        </w:tc>
        <w:tc>
          <w:tcPr>
            <w:tcW w:w="1803" w:type="dxa"/>
          </w:tcPr>
          <w:p w14:paraId="78AABF29" w14:textId="77777777" w:rsidR="00650A07" w:rsidRPr="001C6A8E" w:rsidRDefault="00650A07" w:rsidP="00A93263">
            <w:pPr>
              <w:jc w:val="center"/>
              <w:rPr>
                <w:b/>
                <w:bCs/>
                <w:vertAlign w:val="subscript"/>
                <w:lang w:val="en-US"/>
              </w:rPr>
            </w:pPr>
            <w:r>
              <w:rPr>
                <w:b/>
                <w:bCs/>
                <w:lang w:val="en-US"/>
              </w:rPr>
              <w:t>V</w:t>
            </w:r>
            <w:r>
              <w:rPr>
                <w:b/>
                <w:bCs/>
                <w:vertAlign w:val="subscript"/>
                <w:lang w:val="en-US"/>
              </w:rPr>
              <w:t>L(p-p)</w:t>
            </w:r>
          </w:p>
        </w:tc>
        <w:tc>
          <w:tcPr>
            <w:tcW w:w="1803" w:type="dxa"/>
          </w:tcPr>
          <w:p w14:paraId="4974779D" w14:textId="77777777" w:rsidR="00650A07" w:rsidRPr="001C6A8E" w:rsidRDefault="00650A07" w:rsidP="00A93263">
            <w:pPr>
              <w:jc w:val="center"/>
              <w:rPr>
                <w:b/>
                <w:bCs/>
                <w:vertAlign w:val="subscript"/>
                <w:lang w:val="en-US"/>
              </w:rPr>
            </w:pPr>
            <w:r>
              <w:rPr>
                <w:b/>
                <w:bCs/>
                <w:lang w:val="en-US"/>
              </w:rPr>
              <w:t>X</w:t>
            </w:r>
            <w:r>
              <w:rPr>
                <w:b/>
                <w:bCs/>
                <w:vertAlign w:val="subscript"/>
                <w:lang w:val="en-US"/>
              </w:rPr>
              <w:t>L(EXP)</w:t>
            </w:r>
          </w:p>
        </w:tc>
        <w:tc>
          <w:tcPr>
            <w:tcW w:w="1804" w:type="dxa"/>
          </w:tcPr>
          <w:p w14:paraId="141D9549" w14:textId="77777777" w:rsidR="00650A07" w:rsidRPr="001C6A8E" w:rsidRDefault="00650A07" w:rsidP="00A93263">
            <w:pPr>
              <w:jc w:val="center"/>
              <w:rPr>
                <w:b/>
                <w:bCs/>
                <w:lang w:val="en-US"/>
              </w:rPr>
            </w:pPr>
            <w:r>
              <w:rPr>
                <w:b/>
                <w:bCs/>
                <w:lang w:val="en-US"/>
              </w:rPr>
              <w:t>%DIFF</w:t>
            </w:r>
          </w:p>
        </w:tc>
      </w:tr>
      <w:tr w:rsidR="00650A07" w:rsidRPr="001C6A8E" w14:paraId="2614A58D" w14:textId="77777777" w:rsidTr="00A93263">
        <w:tc>
          <w:tcPr>
            <w:tcW w:w="1803" w:type="dxa"/>
          </w:tcPr>
          <w:p w14:paraId="4113E95F" w14:textId="36DBFDFF" w:rsidR="00650A07" w:rsidRPr="001C6A8E" w:rsidRDefault="00650A07" w:rsidP="00A93263">
            <w:pPr>
              <w:jc w:val="center"/>
              <w:rPr>
                <w:b/>
                <w:bCs/>
                <w:lang w:val="en-US"/>
              </w:rPr>
            </w:pPr>
            <w:r>
              <w:rPr>
                <w:b/>
                <w:bCs/>
                <w:lang w:val="en-US"/>
              </w:rPr>
              <w:t>1</w:t>
            </w:r>
            <w:r w:rsidR="003909E8">
              <w:rPr>
                <w:b/>
                <w:bCs/>
                <w:lang w:val="en-US"/>
              </w:rPr>
              <w:t>0</w:t>
            </w:r>
            <w:r>
              <w:rPr>
                <w:b/>
                <w:bCs/>
                <w:lang w:val="en-US"/>
              </w:rPr>
              <w:t>k</w:t>
            </w:r>
          </w:p>
        </w:tc>
        <w:tc>
          <w:tcPr>
            <w:tcW w:w="1803" w:type="dxa"/>
          </w:tcPr>
          <w:p w14:paraId="33ECB522" w14:textId="3F2DBFF4" w:rsidR="00650A07" w:rsidRPr="001C6A8E" w:rsidRDefault="00A95268" w:rsidP="00A93263">
            <w:pPr>
              <w:jc w:val="center"/>
              <w:rPr>
                <w:lang w:val="en-US"/>
              </w:rPr>
            </w:pPr>
            <w:r>
              <w:rPr>
                <w:lang w:val="en-US"/>
              </w:rPr>
              <w:t>62.8</w:t>
            </w:r>
          </w:p>
        </w:tc>
        <w:tc>
          <w:tcPr>
            <w:tcW w:w="1803" w:type="dxa"/>
          </w:tcPr>
          <w:p w14:paraId="1AEDA81B" w14:textId="74FD151C" w:rsidR="00650A07" w:rsidRPr="001C6A8E" w:rsidRDefault="009B78ED" w:rsidP="00A93263">
            <w:pPr>
              <w:jc w:val="center"/>
              <w:rPr>
                <w:lang w:val="en-US"/>
              </w:rPr>
            </w:pPr>
            <w:r>
              <w:rPr>
                <w:lang w:val="en-US"/>
              </w:rPr>
              <w:t>64 mV</w:t>
            </w:r>
          </w:p>
        </w:tc>
        <w:tc>
          <w:tcPr>
            <w:tcW w:w="1803" w:type="dxa"/>
          </w:tcPr>
          <w:p w14:paraId="2A56C39D" w14:textId="3E38DD11" w:rsidR="00650A07" w:rsidRPr="001C6A8E" w:rsidRDefault="007F2A8F" w:rsidP="00A93263">
            <w:pPr>
              <w:jc w:val="center"/>
              <w:rPr>
                <w:lang w:val="en-US"/>
              </w:rPr>
            </w:pPr>
            <w:r>
              <w:rPr>
                <w:lang w:val="en-US"/>
              </w:rPr>
              <w:t>64H</w:t>
            </w:r>
          </w:p>
        </w:tc>
        <w:tc>
          <w:tcPr>
            <w:tcW w:w="1804" w:type="dxa"/>
          </w:tcPr>
          <w:p w14:paraId="5D9B3387" w14:textId="6FF45CC4" w:rsidR="00650A07" w:rsidRPr="001C6A8E" w:rsidRDefault="00097BCE" w:rsidP="00A93263">
            <w:pPr>
              <w:jc w:val="center"/>
              <w:rPr>
                <w:lang w:val="en-US"/>
              </w:rPr>
            </w:pPr>
            <w:r>
              <w:rPr>
                <w:lang w:val="en-US"/>
              </w:rPr>
              <w:t>1.91</w:t>
            </w:r>
            <w:r w:rsidR="00600516">
              <w:rPr>
                <w:lang w:val="en-US"/>
              </w:rPr>
              <w:t>%</w:t>
            </w:r>
          </w:p>
        </w:tc>
      </w:tr>
      <w:tr w:rsidR="00650A07" w:rsidRPr="001C6A8E" w14:paraId="2474DE76" w14:textId="77777777" w:rsidTr="00A93263">
        <w:tc>
          <w:tcPr>
            <w:tcW w:w="1803" w:type="dxa"/>
          </w:tcPr>
          <w:p w14:paraId="011FCE18" w14:textId="30ABFB0D" w:rsidR="00650A07" w:rsidRPr="001C6A8E" w:rsidRDefault="00650A07" w:rsidP="00A93263">
            <w:pPr>
              <w:jc w:val="center"/>
              <w:rPr>
                <w:b/>
                <w:bCs/>
                <w:lang w:val="en-US"/>
              </w:rPr>
            </w:pPr>
            <w:r>
              <w:rPr>
                <w:b/>
                <w:bCs/>
                <w:lang w:val="en-US"/>
              </w:rPr>
              <w:t>2</w:t>
            </w:r>
            <w:r w:rsidR="003909E8">
              <w:rPr>
                <w:b/>
                <w:bCs/>
                <w:lang w:val="en-US"/>
              </w:rPr>
              <w:t>0</w:t>
            </w:r>
            <w:r>
              <w:rPr>
                <w:b/>
                <w:bCs/>
                <w:lang w:val="en-US"/>
              </w:rPr>
              <w:t>k</w:t>
            </w:r>
          </w:p>
        </w:tc>
        <w:tc>
          <w:tcPr>
            <w:tcW w:w="1803" w:type="dxa"/>
          </w:tcPr>
          <w:p w14:paraId="3C322737" w14:textId="71585C16" w:rsidR="00650A07" w:rsidRPr="001C6A8E" w:rsidRDefault="00A95268" w:rsidP="00A93263">
            <w:pPr>
              <w:jc w:val="center"/>
              <w:rPr>
                <w:lang w:val="en-US"/>
              </w:rPr>
            </w:pPr>
            <w:r>
              <w:rPr>
                <w:lang w:val="en-US"/>
              </w:rPr>
              <w:t>125.6</w:t>
            </w:r>
          </w:p>
        </w:tc>
        <w:tc>
          <w:tcPr>
            <w:tcW w:w="1803" w:type="dxa"/>
          </w:tcPr>
          <w:p w14:paraId="6B17412C" w14:textId="60569CC9" w:rsidR="00650A07" w:rsidRPr="001C6A8E" w:rsidRDefault="00C74481" w:rsidP="00A93263">
            <w:pPr>
              <w:jc w:val="center"/>
              <w:rPr>
                <w:lang w:val="en-US"/>
              </w:rPr>
            </w:pPr>
            <w:r>
              <w:rPr>
                <w:lang w:val="en-US"/>
              </w:rPr>
              <w:t>128 mV</w:t>
            </w:r>
          </w:p>
        </w:tc>
        <w:tc>
          <w:tcPr>
            <w:tcW w:w="1803" w:type="dxa"/>
          </w:tcPr>
          <w:p w14:paraId="762C1244" w14:textId="09CA965B" w:rsidR="00650A07" w:rsidRPr="001C6A8E" w:rsidRDefault="00C74481" w:rsidP="00A93263">
            <w:pPr>
              <w:jc w:val="center"/>
              <w:rPr>
                <w:lang w:val="en-US"/>
              </w:rPr>
            </w:pPr>
            <w:r>
              <w:rPr>
                <w:lang w:val="en-US"/>
              </w:rPr>
              <w:t>128H</w:t>
            </w:r>
          </w:p>
        </w:tc>
        <w:tc>
          <w:tcPr>
            <w:tcW w:w="1804" w:type="dxa"/>
          </w:tcPr>
          <w:p w14:paraId="13C5C074" w14:textId="4F61A499" w:rsidR="00650A07" w:rsidRPr="001C6A8E" w:rsidRDefault="00097BCE" w:rsidP="00A93263">
            <w:pPr>
              <w:jc w:val="center"/>
              <w:rPr>
                <w:lang w:val="en-US"/>
              </w:rPr>
            </w:pPr>
            <w:r>
              <w:rPr>
                <w:lang w:val="en-US"/>
              </w:rPr>
              <w:t>1.91</w:t>
            </w:r>
            <w:r w:rsidR="00600516">
              <w:rPr>
                <w:lang w:val="en-US"/>
              </w:rPr>
              <w:t>%</w:t>
            </w:r>
          </w:p>
        </w:tc>
      </w:tr>
      <w:tr w:rsidR="00650A07" w:rsidRPr="001C6A8E" w14:paraId="4AE54F33" w14:textId="77777777" w:rsidTr="00A93263">
        <w:tc>
          <w:tcPr>
            <w:tcW w:w="1803" w:type="dxa"/>
          </w:tcPr>
          <w:p w14:paraId="328710D0" w14:textId="50CAEC47" w:rsidR="00650A07" w:rsidRPr="001C6A8E" w:rsidRDefault="00650A07" w:rsidP="00A93263">
            <w:pPr>
              <w:jc w:val="center"/>
              <w:rPr>
                <w:b/>
                <w:bCs/>
                <w:lang w:val="en-US"/>
              </w:rPr>
            </w:pPr>
            <w:r>
              <w:rPr>
                <w:b/>
                <w:bCs/>
                <w:lang w:val="en-US"/>
              </w:rPr>
              <w:t>3</w:t>
            </w:r>
            <w:r w:rsidR="003909E8">
              <w:rPr>
                <w:b/>
                <w:bCs/>
                <w:lang w:val="en-US"/>
              </w:rPr>
              <w:t>0</w:t>
            </w:r>
            <w:r>
              <w:rPr>
                <w:b/>
                <w:bCs/>
                <w:lang w:val="en-US"/>
              </w:rPr>
              <w:t>k</w:t>
            </w:r>
          </w:p>
        </w:tc>
        <w:tc>
          <w:tcPr>
            <w:tcW w:w="1803" w:type="dxa"/>
          </w:tcPr>
          <w:p w14:paraId="029CBB08" w14:textId="75C57748" w:rsidR="00650A07" w:rsidRPr="001C6A8E" w:rsidRDefault="00A95268" w:rsidP="00A93263">
            <w:pPr>
              <w:jc w:val="center"/>
              <w:rPr>
                <w:lang w:val="en-US"/>
              </w:rPr>
            </w:pPr>
            <w:r>
              <w:rPr>
                <w:lang w:val="en-US"/>
              </w:rPr>
              <w:t>188.4</w:t>
            </w:r>
          </w:p>
        </w:tc>
        <w:tc>
          <w:tcPr>
            <w:tcW w:w="1803" w:type="dxa"/>
          </w:tcPr>
          <w:p w14:paraId="51BFCF9D" w14:textId="347B9FB8" w:rsidR="00650A07" w:rsidRPr="001C6A8E" w:rsidRDefault="00595F86" w:rsidP="00A93263">
            <w:pPr>
              <w:jc w:val="center"/>
              <w:rPr>
                <w:lang w:val="en-US"/>
              </w:rPr>
            </w:pPr>
            <w:r>
              <w:rPr>
                <w:lang w:val="en-US"/>
              </w:rPr>
              <w:t>192 mV</w:t>
            </w:r>
          </w:p>
        </w:tc>
        <w:tc>
          <w:tcPr>
            <w:tcW w:w="1803" w:type="dxa"/>
          </w:tcPr>
          <w:p w14:paraId="468C8C3C" w14:textId="39F272D0" w:rsidR="00650A07" w:rsidRPr="001C6A8E" w:rsidRDefault="00595F86" w:rsidP="00A93263">
            <w:pPr>
              <w:jc w:val="center"/>
              <w:rPr>
                <w:lang w:val="en-US"/>
              </w:rPr>
            </w:pPr>
            <w:r>
              <w:rPr>
                <w:lang w:val="en-US"/>
              </w:rPr>
              <w:t>192H</w:t>
            </w:r>
          </w:p>
        </w:tc>
        <w:tc>
          <w:tcPr>
            <w:tcW w:w="1804" w:type="dxa"/>
          </w:tcPr>
          <w:p w14:paraId="18ECAE3E" w14:textId="54800C38" w:rsidR="00650A07" w:rsidRPr="001C6A8E" w:rsidRDefault="00097BCE" w:rsidP="00A93263">
            <w:pPr>
              <w:jc w:val="center"/>
              <w:rPr>
                <w:lang w:val="en-US"/>
              </w:rPr>
            </w:pPr>
            <w:r>
              <w:rPr>
                <w:lang w:val="en-US"/>
              </w:rPr>
              <w:t>1.91</w:t>
            </w:r>
            <w:r w:rsidR="00600516">
              <w:rPr>
                <w:lang w:val="en-US"/>
              </w:rPr>
              <w:t>%</w:t>
            </w:r>
          </w:p>
        </w:tc>
      </w:tr>
      <w:tr w:rsidR="00650A07" w:rsidRPr="001C6A8E" w14:paraId="40E19450" w14:textId="77777777" w:rsidTr="00A93263">
        <w:tc>
          <w:tcPr>
            <w:tcW w:w="1803" w:type="dxa"/>
          </w:tcPr>
          <w:p w14:paraId="5A1C26BA" w14:textId="13D72F5F" w:rsidR="00650A07" w:rsidRPr="001C6A8E" w:rsidRDefault="00650A07" w:rsidP="00A93263">
            <w:pPr>
              <w:jc w:val="center"/>
              <w:rPr>
                <w:b/>
                <w:bCs/>
                <w:lang w:val="en-US"/>
              </w:rPr>
            </w:pPr>
            <w:r>
              <w:rPr>
                <w:b/>
                <w:bCs/>
                <w:lang w:val="en-US"/>
              </w:rPr>
              <w:t>4</w:t>
            </w:r>
            <w:r w:rsidR="003909E8">
              <w:rPr>
                <w:b/>
                <w:bCs/>
                <w:lang w:val="en-US"/>
              </w:rPr>
              <w:t>0</w:t>
            </w:r>
            <w:r>
              <w:rPr>
                <w:b/>
                <w:bCs/>
                <w:lang w:val="en-US"/>
              </w:rPr>
              <w:t>k</w:t>
            </w:r>
          </w:p>
        </w:tc>
        <w:tc>
          <w:tcPr>
            <w:tcW w:w="1803" w:type="dxa"/>
          </w:tcPr>
          <w:p w14:paraId="05068730" w14:textId="3AAE6576" w:rsidR="00650A07" w:rsidRPr="001C6A8E" w:rsidRDefault="00A95268" w:rsidP="00A93263">
            <w:pPr>
              <w:jc w:val="center"/>
              <w:rPr>
                <w:lang w:val="en-US"/>
              </w:rPr>
            </w:pPr>
            <w:r>
              <w:rPr>
                <w:lang w:val="en-US"/>
              </w:rPr>
              <w:t>251.2</w:t>
            </w:r>
          </w:p>
        </w:tc>
        <w:tc>
          <w:tcPr>
            <w:tcW w:w="1803" w:type="dxa"/>
          </w:tcPr>
          <w:p w14:paraId="667CF934" w14:textId="295F7A1F" w:rsidR="00650A07" w:rsidRPr="001C6A8E" w:rsidRDefault="001F3224" w:rsidP="00A93263">
            <w:pPr>
              <w:jc w:val="center"/>
              <w:rPr>
                <w:lang w:val="en-US"/>
              </w:rPr>
            </w:pPr>
            <w:r>
              <w:rPr>
                <w:lang w:val="en-US"/>
              </w:rPr>
              <w:t>255 mV</w:t>
            </w:r>
          </w:p>
        </w:tc>
        <w:tc>
          <w:tcPr>
            <w:tcW w:w="1803" w:type="dxa"/>
          </w:tcPr>
          <w:p w14:paraId="637125A4" w14:textId="6B01DC34" w:rsidR="00650A07" w:rsidRPr="001C6A8E" w:rsidRDefault="001F3224" w:rsidP="00A93263">
            <w:pPr>
              <w:jc w:val="center"/>
              <w:rPr>
                <w:lang w:val="en-US"/>
              </w:rPr>
            </w:pPr>
            <w:r>
              <w:rPr>
                <w:lang w:val="en-US"/>
              </w:rPr>
              <w:t>255H</w:t>
            </w:r>
          </w:p>
        </w:tc>
        <w:tc>
          <w:tcPr>
            <w:tcW w:w="1804" w:type="dxa"/>
          </w:tcPr>
          <w:p w14:paraId="06BDF80C" w14:textId="389F5B58" w:rsidR="00650A07" w:rsidRPr="001C6A8E" w:rsidRDefault="003A1F31" w:rsidP="00A93263">
            <w:pPr>
              <w:jc w:val="center"/>
              <w:rPr>
                <w:lang w:val="en-US"/>
              </w:rPr>
            </w:pPr>
            <w:r>
              <w:rPr>
                <w:lang w:val="en-US"/>
              </w:rPr>
              <w:t>1.51</w:t>
            </w:r>
            <w:r w:rsidR="00600516">
              <w:rPr>
                <w:lang w:val="en-US"/>
              </w:rPr>
              <w:t>%</w:t>
            </w:r>
          </w:p>
        </w:tc>
      </w:tr>
      <w:tr w:rsidR="00650A07" w:rsidRPr="001C6A8E" w14:paraId="1E9774E3" w14:textId="77777777" w:rsidTr="00A93263">
        <w:tc>
          <w:tcPr>
            <w:tcW w:w="1803" w:type="dxa"/>
          </w:tcPr>
          <w:p w14:paraId="2903A47E" w14:textId="4140FF3E" w:rsidR="00650A07" w:rsidRPr="001C6A8E" w:rsidRDefault="00650A07" w:rsidP="00A93263">
            <w:pPr>
              <w:jc w:val="center"/>
              <w:rPr>
                <w:b/>
                <w:bCs/>
                <w:lang w:val="en-US"/>
              </w:rPr>
            </w:pPr>
            <w:r>
              <w:rPr>
                <w:b/>
                <w:bCs/>
                <w:lang w:val="en-US"/>
              </w:rPr>
              <w:t>5</w:t>
            </w:r>
            <w:r w:rsidR="003909E8">
              <w:rPr>
                <w:b/>
                <w:bCs/>
                <w:lang w:val="en-US"/>
              </w:rPr>
              <w:t>0</w:t>
            </w:r>
            <w:r>
              <w:rPr>
                <w:b/>
                <w:bCs/>
                <w:lang w:val="en-US"/>
              </w:rPr>
              <w:t>k</w:t>
            </w:r>
          </w:p>
        </w:tc>
        <w:tc>
          <w:tcPr>
            <w:tcW w:w="1803" w:type="dxa"/>
          </w:tcPr>
          <w:p w14:paraId="0BCA510A" w14:textId="5998F296" w:rsidR="00650A07" w:rsidRPr="001C6A8E" w:rsidRDefault="00A95268" w:rsidP="00A93263">
            <w:pPr>
              <w:jc w:val="center"/>
              <w:rPr>
                <w:lang w:val="en-US"/>
              </w:rPr>
            </w:pPr>
            <w:r>
              <w:rPr>
                <w:lang w:val="en-US"/>
              </w:rPr>
              <w:t>314</w:t>
            </w:r>
          </w:p>
        </w:tc>
        <w:tc>
          <w:tcPr>
            <w:tcW w:w="1803" w:type="dxa"/>
          </w:tcPr>
          <w:p w14:paraId="6B93A93F" w14:textId="2F6C28AD" w:rsidR="00650A07" w:rsidRPr="001C6A8E" w:rsidRDefault="003227C0" w:rsidP="00A93263">
            <w:pPr>
              <w:jc w:val="center"/>
              <w:rPr>
                <w:lang w:val="en-US"/>
              </w:rPr>
            </w:pPr>
            <w:r>
              <w:rPr>
                <w:lang w:val="en-US"/>
              </w:rPr>
              <w:t>320 m</w:t>
            </w:r>
            <w:r w:rsidR="000868D4">
              <w:rPr>
                <w:lang w:val="en-US"/>
              </w:rPr>
              <w:t>V</w:t>
            </w:r>
          </w:p>
        </w:tc>
        <w:tc>
          <w:tcPr>
            <w:tcW w:w="1803" w:type="dxa"/>
          </w:tcPr>
          <w:p w14:paraId="1AD0D412" w14:textId="54547196" w:rsidR="00650A07" w:rsidRPr="001C6A8E" w:rsidRDefault="003227C0" w:rsidP="003227C0">
            <w:pPr>
              <w:tabs>
                <w:tab w:val="center" w:pos="793"/>
                <w:tab w:val="left" w:pos="1509"/>
              </w:tabs>
              <w:jc w:val="center"/>
              <w:rPr>
                <w:lang w:val="en-US"/>
              </w:rPr>
            </w:pPr>
            <w:r>
              <w:rPr>
                <w:lang w:val="en-US"/>
              </w:rPr>
              <w:t>320H</w:t>
            </w:r>
          </w:p>
        </w:tc>
        <w:tc>
          <w:tcPr>
            <w:tcW w:w="1804" w:type="dxa"/>
          </w:tcPr>
          <w:p w14:paraId="58646585" w14:textId="51B8C661" w:rsidR="00650A07" w:rsidRPr="001C6A8E" w:rsidRDefault="004938F9" w:rsidP="00A93263">
            <w:pPr>
              <w:jc w:val="center"/>
              <w:rPr>
                <w:lang w:val="en-US"/>
              </w:rPr>
            </w:pPr>
            <w:r>
              <w:rPr>
                <w:lang w:val="en-US"/>
              </w:rPr>
              <w:t>1.91</w:t>
            </w:r>
            <w:r w:rsidR="00600516">
              <w:rPr>
                <w:lang w:val="en-US"/>
              </w:rPr>
              <w:t>%</w:t>
            </w:r>
          </w:p>
        </w:tc>
      </w:tr>
      <w:tr w:rsidR="00650A07" w:rsidRPr="001C6A8E" w14:paraId="2537945A" w14:textId="77777777" w:rsidTr="00A93263">
        <w:tc>
          <w:tcPr>
            <w:tcW w:w="1803" w:type="dxa"/>
          </w:tcPr>
          <w:p w14:paraId="336BEC93" w14:textId="758CBC0C" w:rsidR="00650A07" w:rsidRPr="001C6A8E" w:rsidRDefault="00650A07" w:rsidP="00A93263">
            <w:pPr>
              <w:jc w:val="center"/>
              <w:rPr>
                <w:b/>
                <w:bCs/>
                <w:lang w:val="en-US"/>
              </w:rPr>
            </w:pPr>
            <w:r>
              <w:rPr>
                <w:b/>
                <w:bCs/>
                <w:lang w:val="en-US"/>
              </w:rPr>
              <w:t>6</w:t>
            </w:r>
            <w:r w:rsidR="003909E8">
              <w:rPr>
                <w:b/>
                <w:bCs/>
                <w:lang w:val="en-US"/>
              </w:rPr>
              <w:t>0</w:t>
            </w:r>
            <w:r>
              <w:rPr>
                <w:b/>
                <w:bCs/>
                <w:lang w:val="en-US"/>
              </w:rPr>
              <w:t>k</w:t>
            </w:r>
          </w:p>
        </w:tc>
        <w:tc>
          <w:tcPr>
            <w:tcW w:w="1803" w:type="dxa"/>
          </w:tcPr>
          <w:p w14:paraId="4E5FA183" w14:textId="44548D7A" w:rsidR="00650A07" w:rsidRPr="001C6A8E" w:rsidRDefault="00A95268" w:rsidP="00A93263">
            <w:pPr>
              <w:jc w:val="center"/>
              <w:rPr>
                <w:lang w:val="en-US"/>
              </w:rPr>
            </w:pPr>
            <w:r>
              <w:rPr>
                <w:lang w:val="en-US"/>
              </w:rPr>
              <w:t>376.8</w:t>
            </w:r>
          </w:p>
        </w:tc>
        <w:tc>
          <w:tcPr>
            <w:tcW w:w="1803" w:type="dxa"/>
          </w:tcPr>
          <w:p w14:paraId="45C3FDD3" w14:textId="328D17EE" w:rsidR="00650A07" w:rsidRPr="001C6A8E" w:rsidRDefault="000868D4" w:rsidP="00A93263">
            <w:pPr>
              <w:jc w:val="center"/>
              <w:rPr>
                <w:lang w:val="en-US"/>
              </w:rPr>
            </w:pPr>
            <w:r>
              <w:rPr>
                <w:lang w:val="en-US"/>
              </w:rPr>
              <w:t>380 mV</w:t>
            </w:r>
          </w:p>
        </w:tc>
        <w:tc>
          <w:tcPr>
            <w:tcW w:w="1803" w:type="dxa"/>
          </w:tcPr>
          <w:p w14:paraId="0AED5C53" w14:textId="3F694AB2" w:rsidR="00650A07" w:rsidRPr="001C6A8E" w:rsidRDefault="000868D4" w:rsidP="003227C0">
            <w:pPr>
              <w:jc w:val="center"/>
              <w:rPr>
                <w:lang w:val="en-US"/>
              </w:rPr>
            </w:pPr>
            <w:r>
              <w:rPr>
                <w:lang w:val="en-US"/>
              </w:rPr>
              <w:t>380H</w:t>
            </w:r>
          </w:p>
        </w:tc>
        <w:tc>
          <w:tcPr>
            <w:tcW w:w="1804" w:type="dxa"/>
          </w:tcPr>
          <w:p w14:paraId="4EFB995E" w14:textId="2B5407B7" w:rsidR="00650A07" w:rsidRPr="001C6A8E" w:rsidRDefault="004938F9" w:rsidP="00A93263">
            <w:pPr>
              <w:jc w:val="center"/>
              <w:rPr>
                <w:lang w:val="en-US"/>
              </w:rPr>
            </w:pPr>
            <w:r>
              <w:rPr>
                <w:lang w:val="en-US"/>
              </w:rPr>
              <w:t>0.84</w:t>
            </w:r>
            <w:r w:rsidR="00600516">
              <w:rPr>
                <w:lang w:val="en-US"/>
              </w:rPr>
              <w:t>%</w:t>
            </w:r>
          </w:p>
        </w:tc>
      </w:tr>
      <w:tr w:rsidR="00650A07" w:rsidRPr="001C6A8E" w14:paraId="2D5B74B1" w14:textId="77777777" w:rsidTr="00A93263">
        <w:tc>
          <w:tcPr>
            <w:tcW w:w="1803" w:type="dxa"/>
          </w:tcPr>
          <w:p w14:paraId="6042F512" w14:textId="3316FFFC" w:rsidR="00650A07" w:rsidRPr="001C6A8E" w:rsidRDefault="00650A07" w:rsidP="00A93263">
            <w:pPr>
              <w:jc w:val="center"/>
              <w:rPr>
                <w:b/>
                <w:bCs/>
                <w:lang w:val="en-US"/>
              </w:rPr>
            </w:pPr>
            <w:r>
              <w:rPr>
                <w:b/>
                <w:bCs/>
                <w:lang w:val="en-US"/>
              </w:rPr>
              <w:t>8</w:t>
            </w:r>
            <w:r w:rsidR="003909E8">
              <w:rPr>
                <w:b/>
                <w:bCs/>
                <w:lang w:val="en-US"/>
              </w:rPr>
              <w:t>0</w:t>
            </w:r>
            <w:r>
              <w:rPr>
                <w:b/>
                <w:bCs/>
                <w:lang w:val="en-US"/>
              </w:rPr>
              <w:t>k</w:t>
            </w:r>
          </w:p>
        </w:tc>
        <w:tc>
          <w:tcPr>
            <w:tcW w:w="1803" w:type="dxa"/>
          </w:tcPr>
          <w:p w14:paraId="03C08C1C" w14:textId="499C87A5" w:rsidR="00650A07" w:rsidRPr="001C6A8E" w:rsidRDefault="00A95268" w:rsidP="00A93263">
            <w:pPr>
              <w:jc w:val="center"/>
              <w:rPr>
                <w:lang w:val="en-US"/>
              </w:rPr>
            </w:pPr>
            <w:r>
              <w:rPr>
                <w:lang w:val="en-US"/>
              </w:rPr>
              <w:t>502.4</w:t>
            </w:r>
          </w:p>
        </w:tc>
        <w:tc>
          <w:tcPr>
            <w:tcW w:w="1803" w:type="dxa"/>
          </w:tcPr>
          <w:p w14:paraId="0CCBB61D" w14:textId="16C85FFD" w:rsidR="00650A07" w:rsidRPr="001C6A8E" w:rsidRDefault="00901C14" w:rsidP="00A93263">
            <w:pPr>
              <w:jc w:val="center"/>
              <w:rPr>
                <w:lang w:val="en-US"/>
              </w:rPr>
            </w:pPr>
            <w:r>
              <w:rPr>
                <w:lang w:val="en-US"/>
              </w:rPr>
              <w:t>504 mV</w:t>
            </w:r>
          </w:p>
        </w:tc>
        <w:tc>
          <w:tcPr>
            <w:tcW w:w="1803" w:type="dxa"/>
          </w:tcPr>
          <w:p w14:paraId="7E1622E4" w14:textId="0B7E09BF" w:rsidR="00650A07" w:rsidRPr="001C6A8E" w:rsidRDefault="00901C14" w:rsidP="00A93263">
            <w:pPr>
              <w:jc w:val="center"/>
              <w:rPr>
                <w:lang w:val="en-US"/>
              </w:rPr>
            </w:pPr>
            <w:r>
              <w:rPr>
                <w:lang w:val="en-US"/>
              </w:rPr>
              <w:t>504H</w:t>
            </w:r>
          </w:p>
        </w:tc>
        <w:tc>
          <w:tcPr>
            <w:tcW w:w="1804" w:type="dxa"/>
          </w:tcPr>
          <w:p w14:paraId="3245730C" w14:textId="638974D5" w:rsidR="00650A07" w:rsidRPr="001C6A8E" w:rsidRDefault="00600516" w:rsidP="00A93263">
            <w:pPr>
              <w:jc w:val="center"/>
              <w:rPr>
                <w:lang w:val="en-US"/>
              </w:rPr>
            </w:pPr>
            <w:r>
              <w:rPr>
                <w:lang w:val="en-US"/>
              </w:rPr>
              <w:t>0.31%</w:t>
            </w:r>
          </w:p>
        </w:tc>
      </w:tr>
      <w:tr w:rsidR="00650A07" w:rsidRPr="001C6A8E" w14:paraId="561431AC" w14:textId="77777777" w:rsidTr="00A93263">
        <w:tc>
          <w:tcPr>
            <w:tcW w:w="1803" w:type="dxa"/>
          </w:tcPr>
          <w:p w14:paraId="28988245" w14:textId="1467487B" w:rsidR="00650A07" w:rsidRDefault="00650A07" w:rsidP="00A93263">
            <w:pPr>
              <w:jc w:val="center"/>
              <w:rPr>
                <w:b/>
                <w:bCs/>
                <w:lang w:val="en-US"/>
              </w:rPr>
            </w:pPr>
            <w:r>
              <w:rPr>
                <w:b/>
                <w:bCs/>
                <w:lang w:val="en-US"/>
              </w:rPr>
              <w:t>10</w:t>
            </w:r>
            <w:r w:rsidR="003909E8">
              <w:rPr>
                <w:b/>
                <w:bCs/>
                <w:lang w:val="en-US"/>
              </w:rPr>
              <w:t>0</w:t>
            </w:r>
            <w:r>
              <w:rPr>
                <w:b/>
                <w:bCs/>
                <w:lang w:val="en-US"/>
              </w:rPr>
              <w:t>k</w:t>
            </w:r>
          </w:p>
        </w:tc>
        <w:tc>
          <w:tcPr>
            <w:tcW w:w="1803" w:type="dxa"/>
          </w:tcPr>
          <w:p w14:paraId="7DCA4DFB" w14:textId="7F814C22" w:rsidR="00650A07" w:rsidRPr="001C6A8E" w:rsidRDefault="00A95268" w:rsidP="00A93263">
            <w:pPr>
              <w:jc w:val="center"/>
              <w:rPr>
                <w:lang w:val="en-US"/>
              </w:rPr>
            </w:pPr>
            <w:r>
              <w:rPr>
                <w:lang w:val="en-US"/>
              </w:rPr>
              <w:t>628</w:t>
            </w:r>
          </w:p>
        </w:tc>
        <w:tc>
          <w:tcPr>
            <w:tcW w:w="1803" w:type="dxa"/>
          </w:tcPr>
          <w:p w14:paraId="551E89DF" w14:textId="49CA793B" w:rsidR="00650A07" w:rsidRPr="001C6A8E" w:rsidRDefault="00EA54DA" w:rsidP="00A93263">
            <w:pPr>
              <w:jc w:val="center"/>
              <w:rPr>
                <w:lang w:val="en-US"/>
              </w:rPr>
            </w:pPr>
            <w:r>
              <w:rPr>
                <w:lang w:val="en-US"/>
              </w:rPr>
              <w:t>640 mV</w:t>
            </w:r>
          </w:p>
        </w:tc>
        <w:tc>
          <w:tcPr>
            <w:tcW w:w="1803" w:type="dxa"/>
          </w:tcPr>
          <w:p w14:paraId="0F9C1B3D" w14:textId="72C7FA2C" w:rsidR="00650A07" w:rsidRPr="001C6A8E" w:rsidRDefault="00EA54DA" w:rsidP="00A93263">
            <w:pPr>
              <w:jc w:val="center"/>
              <w:rPr>
                <w:lang w:val="en-US"/>
              </w:rPr>
            </w:pPr>
            <w:r>
              <w:rPr>
                <w:lang w:val="en-US"/>
              </w:rPr>
              <w:t>640H</w:t>
            </w:r>
          </w:p>
        </w:tc>
        <w:tc>
          <w:tcPr>
            <w:tcW w:w="1804" w:type="dxa"/>
          </w:tcPr>
          <w:p w14:paraId="72CDA3DC" w14:textId="64D53CC6" w:rsidR="00650A07" w:rsidRPr="001C6A8E" w:rsidRDefault="00600516" w:rsidP="00A93263">
            <w:pPr>
              <w:jc w:val="center"/>
              <w:rPr>
                <w:lang w:val="en-US"/>
              </w:rPr>
            </w:pPr>
            <w:r>
              <w:rPr>
                <w:lang w:val="en-US"/>
              </w:rPr>
              <w:t>1.91%</w:t>
            </w:r>
          </w:p>
        </w:tc>
      </w:tr>
    </w:tbl>
    <w:p w14:paraId="4D5C3DB3" w14:textId="77777777" w:rsidR="00567705" w:rsidRDefault="00567705" w:rsidP="004C3190">
      <w:pPr>
        <w:rPr>
          <w:sz w:val="28"/>
          <w:szCs w:val="28"/>
          <w:lang w:val="en-US"/>
        </w:rPr>
      </w:pPr>
    </w:p>
    <w:p w14:paraId="5E6CF0A9" w14:textId="430EC888" w:rsidR="002959B3" w:rsidRDefault="007F2A8F" w:rsidP="004C3190">
      <w:pPr>
        <w:rPr>
          <w:sz w:val="28"/>
          <w:szCs w:val="28"/>
          <w:lang w:val="en-US"/>
        </w:rPr>
      </w:pPr>
      <w:r>
        <w:rPr>
          <w:sz w:val="28"/>
          <w:szCs w:val="28"/>
          <w:lang w:val="en-US"/>
        </w:rPr>
        <w:t>For 10k Hz, 1mH</w:t>
      </w:r>
    </w:p>
    <w:p w14:paraId="292FE798" w14:textId="63D8E751" w:rsidR="006911D5" w:rsidRDefault="006911D5" w:rsidP="004C3190">
      <w:pPr>
        <w:rPr>
          <w:sz w:val="28"/>
          <w:szCs w:val="28"/>
          <w:lang w:val="en-US"/>
        </w:rPr>
      </w:pPr>
      <w:r w:rsidRPr="006911D5">
        <w:rPr>
          <w:noProof/>
          <w:sz w:val="28"/>
          <w:szCs w:val="28"/>
          <w:lang w:val="en-US"/>
        </w:rPr>
        <w:lastRenderedPageBreak/>
        <w:drawing>
          <wp:inline distT="0" distB="0" distL="0" distR="0" wp14:anchorId="132F0604" wp14:editId="7B0147B4">
            <wp:extent cx="5731510" cy="39649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64940"/>
                    </a:xfrm>
                    <a:prstGeom prst="rect">
                      <a:avLst/>
                    </a:prstGeom>
                  </pic:spPr>
                </pic:pic>
              </a:graphicData>
            </a:graphic>
          </wp:inline>
        </w:drawing>
      </w:r>
    </w:p>
    <w:p w14:paraId="3BE4A669" w14:textId="0C4F9A5B" w:rsidR="00C74481" w:rsidRDefault="00C74481" w:rsidP="00C74481">
      <w:pPr>
        <w:rPr>
          <w:sz w:val="28"/>
          <w:szCs w:val="28"/>
          <w:lang w:val="en-US"/>
        </w:rPr>
      </w:pPr>
      <w:r>
        <w:rPr>
          <w:sz w:val="28"/>
          <w:szCs w:val="28"/>
          <w:lang w:val="en-US"/>
        </w:rPr>
        <w:t>For 20k Hz, 1mH</w:t>
      </w:r>
    </w:p>
    <w:p w14:paraId="64E146E2" w14:textId="24AEDD75" w:rsidR="00C74481" w:rsidRDefault="00C74481" w:rsidP="00C74481">
      <w:pPr>
        <w:rPr>
          <w:sz w:val="28"/>
          <w:szCs w:val="28"/>
          <w:lang w:val="en-US"/>
        </w:rPr>
      </w:pPr>
      <w:r>
        <w:rPr>
          <w:noProof/>
        </w:rPr>
        <w:drawing>
          <wp:inline distT="0" distB="0" distL="0" distR="0" wp14:anchorId="23EF851D" wp14:editId="4D8B57C1">
            <wp:extent cx="5731510" cy="395668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956685"/>
                    </a:xfrm>
                    <a:prstGeom prst="rect">
                      <a:avLst/>
                    </a:prstGeom>
                  </pic:spPr>
                </pic:pic>
              </a:graphicData>
            </a:graphic>
          </wp:inline>
        </w:drawing>
      </w:r>
    </w:p>
    <w:p w14:paraId="63729DEE" w14:textId="3E4C982D" w:rsidR="00455F92" w:rsidRDefault="00455F92" w:rsidP="00C74481">
      <w:pPr>
        <w:rPr>
          <w:sz w:val="28"/>
          <w:szCs w:val="28"/>
          <w:lang w:val="en-US"/>
        </w:rPr>
      </w:pPr>
    </w:p>
    <w:p w14:paraId="3677061F" w14:textId="18FEA93F" w:rsidR="00455F92" w:rsidRDefault="00455F92" w:rsidP="00455F92">
      <w:pPr>
        <w:rPr>
          <w:sz w:val="28"/>
          <w:szCs w:val="28"/>
          <w:lang w:val="en-US"/>
        </w:rPr>
      </w:pPr>
      <w:r>
        <w:rPr>
          <w:sz w:val="28"/>
          <w:szCs w:val="28"/>
          <w:lang w:val="en-US"/>
        </w:rPr>
        <w:lastRenderedPageBreak/>
        <w:t>For 30k Hz, 1mH</w:t>
      </w:r>
    </w:p>
    <w:p w14:paraId="7CAF9C3E" w14:textId="4183CF0A" w:rsidR="00DF0D23" w:rsidRDefault="00177B58" w:rsidP="00455F92">
      <w:pPr>
        <w:rPr>
          <w:sz w:val="28"/>
          <w:szCs w:val="28"/>
          <w:lang w:val="en-US"/>
        </w:rPr>
      </w:pPr>
      <w:r w:rsidRPr="00177B58">
        <w:rPr>
          <w:noProof/>
          <w:sz w:val="28"/>
          <w:szCs w:val="28"/>
          <w:lang w:val="en-US"/>
        </w:rPr>
        <w:drawing>
          <wp:inline distT="0" distB="0" distL="0" distR="0" wp14:anchorId="78AA8D11" wp14:editId="77493B37">
            <wp:extent cx="5731510" cy="39624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962400"/>
                    </a:xfrm>
                    <a:prstGeom prst="rect">
                      <a:avLst/>
                    </a:prstGeom>
                  </pic:spPr>
                </pic:pic>
              </a:graphicData>
            </a:graphic>
          </wp:inline>
        </w:drawing>
      </w:r>
    </w:p>
    <w:p w14:paraId="0F32A4A3" w14:textId="7809E5DD" w:rsidR="00455F92" w:rsidRDefault="00455F92" w:rsidP="00455F92">
      <w:pPr>
        <w:rPr>
          <w:sz w:val="28"/>
          <w:szCs w:val="28"/>
          <w:lang w:val="en-US"/>
        </w:rPr>
      </w:pPr>
      <w:r>
        <w:rPr>
          <w:sz w:val="28"/>
          <w:szCs w:val="28"/>
          <w:lang w:val="en-US"/>
        </w:rPr>
        <w:t>For 40k Hz, 1mH</w:t>
      </w:r>
    </w:p>
    <w:p w14:paraId="2EC44C7E" w14:textId="13A692C0" w:rsidR="00DF0D23" w:rsidRDefault="001F3224" w:rsidP="00455F92">
      <w:pPr>
        <w:rPr>
          <w:sz w:val="28"/>
          <w:szCs w:val="28"/>
          <w:lang w:val="en-US"/>
        </w:rPr>
      </w:pPr>
      <w:r w:rsidRPr="001F3224">
        <w:rPr>
          <w:noProof/>
          <w:sz w:val="28"/>
          <w:szCs w:val="28"/>
          <w:lang w:val="en-US"/>
        </w:rPr>
        <w:drawing>
          <wp:inline distT="0" distB="0" distL="0" distR="0" wp14:anchorId="78589E7F" wp14:editId="3AE5B505">
            <wp:extent cx="5731510" cy="39477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947795"/>
                    </a:xfrm>
                    <a:prstGeom prst="rect">
                      <a:avLst/>
                    </a:prstGeom>
                  </pic:spPr>
                </pic:pic>
              </a:graphicData>
            </a:graphic>
          </wp:inline>
        </w:drawing>
      </w:r>
    </w:p>
    <w:p w14:paraId="24E2BEBC" w14:textId="3BB74555" w:rsidR="00455F92" w:rsidRDefault="00455F92" w:rsidP="00455F92">
      <w:pPr>
        <w:rPr>
          <w:sz w:val="28"/>
          <w:szCs w:val="28"/>
          <w:lang w:val="en-US"/>
        </w:rPr>
      </w:pPr>
      <w:r>
        <w:rPr>
          <w:sz w:val="28"/>
          <w:szCs w:val="28"/>
          <w:lang w:val="en-US"/>
        </w:rPr>
        <w:lastRenderedPageBreak/>
        <w:t>For 50k Hz, 1mH</w:t>
      </w:r>
    </w:p>
    <w:p w14:paraId="00EB9344" w14:textId="1F7DCFA3" w:rsidR="00DF0D23" w:rsidRDefault="003227C0" w:rsidP="00455F92">
      <w:pPr>
        <w:rPr>
          <w:sz w:val="28"/>
          <w:szCs w:val="28"/>
          <w:lang w:val="en-US"/>
        </w:rPr>
      </w:pPr>
      <w:r w:rsidRPr="003227C0">
        <w:rPr>
          <w:noProof/>
          <w:sz w:val="28"/>
          <w:szCs w:val="28"/>
          <w:lang w:val="en-US"/>
        </w:rPr>
        <w:drawing>
          <wp:inline distT="0" distB="0" distL="0" distR="0" wp14:anchorId="38936DB1" wp14:editId="79EBC63D">
            <wp:extent cx="5731510" cy="394398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943985"/>
                    </a:xfrm>
                    <a:prstGeom prst="rect">
                      <a:avLst/>
                    </a:prstGeom>
                  </pic:spPr>
                </pic:pic>
              </a:graphicData>
            </a:graphic>
          </wp:inline>
        </w:drawing>
      </w:r>
    </w:p>
    <w:p w14:paraId="29BBEAA5" w14:textId="687D52D2" w:rsidR="00455F92" w:rsidRDefault="00455F92" w:rsidP="00455F92">
      <w:pPr>
        <w:rPr>
          <w:sz w:val="28"/>
          <w:szCs w:val="28"/>
          <w:lang w:val="en-US"/>
        </w:rPr>
      </w:pPr>
      <w:r>
        <w:rPr>
          <w:sz w:val="28"/>
          <w:szCs w:val="28"/>
          <w:lang w:val="en-US"/>
        </w:rPr>
        <w:t>For 60k Hz, 1mH</w:t>
      </w:r>
    </w:p>
    <w:p w14:paraId="2ADF2832" w14:textId="3364BA55" w:rsidR="00DF0D23" w:rsidRDefault="00C53666" w:rsidP="00455F92">
      <w:pPr>
        <w:rPr>
          <w:sz w:val="28"/>
          <w:szCs w:val="28"/>
          <w:lang w:val="en-US"/>
        </w:rPr>
      </w:pPr>
      <w:r w:rsidRPr="00C53666">
        <w:rPr>
          <w:noProof/>
          <w:sz w:val="28"/>
          <w:szCs w:val="28"/>
          <w:lang w:val="en-US"/>
        </w:rPr>
        <w:drawing>
          <wp:inline distT="0" distB="0" distL="0" distR="0" wp14:anchorId="3A4D1CBB" wp14:editId="532DF9E0">
            <wp:extent cx="5731510" cy="394843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948430"/>
                    </a:xfrm>
                    <a:prstGeom prst="rect">
                      <a:avLst/>
                    </a:prstGeom>
                  </pic:spPr>
                </pic:pic>
              </a:graphicData>
            </a:graphic>
          </wp:inline>
        </w:drawing>
      </w:r>
    </w:p>
    <w:p w14:paraId="77424096" w14:textId="4E15C64D" w:rsidR="00455F92" w:rsidRDefault="00455F92" w:rsidP="00455F92">
      <w:pPr>
        <w:rPr>
          <w:sz w:val="28"/>
          <w:szCs w:val="28"/>
          <w:lang w:val="en-US"/>
        </w:rPr>
      </w:pPr>
      <w:r>
        <w:rPr>
          <w:sz w:val="28"/>
          <w:szCs w:val="28"/>
          <w:lang w:val="en-US"/>
        </w:rPr>
        <w:lastRenderedPageBreak/>
        <w:t>For 80k Hz, 1mH</w:t>
      </w:r>
    </w:p>
    <w:p w14:paraId="34656465" w14:textId="7ED05A98" w:rsidR="00DF0D23" w:rsidRDefault="00451F96" w:rsidP="00455F92">
      <w:pPr>
        <w:rPr>
          <w:sz w:val="28"/>
          <w:szCs w:val="28"/>
          <w:lang w:val="en-US"/>
        </w:rPr>
      </w:pPr>
      <w:r w:rsidRPr="00451F96">
        <w:rPr>
          <w:noProof/>
          <w:sz w:val="28"/>
          <w:szCs w:val="28"/>
          <w:lang w:val="en-US"/>
        </w:rPr>
        <w:drawing>
          <wp:inline distT="0" distB="0" distL="0" distR="0" wp14:anchorId="1A306D0F" wp14:editId="472FB464">
            <wp:extent cx="5731510" cy="396684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966845"/>
                    </a:xfrm>
                    <a:prstGeom prst="rect">
                      <a:avLst/>
                    </a:prstGeom>
                  </pic:spPr>
                </pic:pic>
              </a:graphicData>
            </a:graphic>
          </wp:inline>
        </w:drawing>
      </w:r>
    </w:p>
    <w:p w14:paraId="43B4BF44" w14:textId="1C2454F6" w:rsidR="00455F92" w:rsidRDefault="00455F92" w:rsidP="00455F92">
      <w:pPr>
        <w:rPr>
          <w:sz w:val="28"/>
          <w:szCs w:val="28"/>
          <w:lang w:val="en-US"/>
        </w:rPr>
      </w:pPr>
      <w:r>
        <w:rPr>
          <w:sz w:val="28"/>
          <w:szCs w:val="28"/>
          <w:lang w:val="en-US"/>
        </w:rPr>
        <w:t>For 100k Hz, 1mH</w:t>
      </w:r>
    </w:p>
    <w:p w14:paraId="41691472" w14:textId="41A78801" w:rsidR="00455F92" w:rsidRDefault="007179C4" w:rsidP="00455F92">
      <w:pPr>
        <w:rPr>
          <w:sz w:val="28"/>
          <w:szCs w:val="28"/>
          <w:lang w:val="en-US"/>
        </w:rPr>
      </w:pPr>
      <w:r w:rsidRPr="007179C4">
        <w:rPr>
          <w:noProof/>
          <w:sz w:val="28"/>
          <w:szCs w:val="28"/>
          <w:lang w:val="en-US"/>
        </w:rPr>
        <w:drawing>
          <wp:inline distT="0" distB="0" distL="0" distR="0" wp14:anchorId="531978FC" wp14:editId="7E3BBFCD">
            <wp:extent cx="5731510" cy="3959225"/>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959225"/>
                    </a:xfrm>
                    <a:prstGeom prst="rect">
                      <a:avLst/>
                    </a:prstGeom>
                  </pic:spPr>
                </pic:pic>
              </a:graphicData>
            </a:graphic>
          </wp:inline>
        </w:drawing>
      </w:r>
    </w:p>
    <w:p w14:paraId="6B30AFEA" w14:textId="00495B74" w:rsidR="00FE3678" w:rsidRDefault="00FE3678" w:rsidP="00C74481">
      <w:pPr>
        <w:rPr>
          <w:b/>
          <w:bCs/>
          <w:sz w:val="28"/>
          <w:szCs w:val="28"/>
          <w:lang w:val="en-US"/>
        </w:rPr>
      </w:pPr>
      <w:r>
        <w:rPr>
          <w:b/>
          <w:bCs/>
          <w:noProof/>
          <w:sz w:val="28"/>
          <w:szCs w:val="28"/>
          <w:lang w:val="en-US"/>
        </w:rPr>
        <w:lastRenderedPageBreak/>
        <w:drawing>
          <wp:inline distT="0" distB="0" distL="0" distR="0" wp14:anchorId="194625F8" wp14:editId="43FCC46B">
            <wp:extent cx="5486400" cy="3200400"/>
            <wp:effectExtent l="0" t="0" r="0" b="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6A35E36" w14:textId="09B327BB" w:rsidR="00FE3678" w:rsidRDefault="00FE3678" w:rsidP="00C74481">
      <w:pPr>
        <w:rPr>
          <w:b/>
          <w:bCs/>
          <w:sz w:val="28"/>
          <w:szCs w:val="28"/>
          <w:lang w:val="en-US"/>
        </w:rPr>
      </w:pPr>
      <w:r>
        <w:rPr>
          <w:b/>
          <w:bCs/>
          <w:noProof/>
          <w:sz w:val="28"/>
          <w:szCs w:val="28"/>
          <w:lang w:val="en-US"/>
        </w:rPr>
        <w:drawing>
          <wp:inline distT="0" distB="0" distL="0" distR="0" wp14:anchorId="3907F75E" wp14:editId="5E4E48DB">
            <wp:extent cx="5486400" cy="3200400"/>
            <wp:effectExtent l="0" t="0" r="0" b="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44C8770B" w14:textId="77777777" w:rsidR="00FE3678" w:rsidRDefault="00FE3678" w:rsidP="00C74481">
      <w:pPr>
        <w:rPr>
          <w:b/>
          <w:bCs/>
          <w:sz w:val="28"/>
          <w:szCs w:val="28"/>
          <w:lang w:val="en-US"/>
        </w:rPr>
      </w:pPr>
    </w:p>
    <w:p w14:paraId="604F1821" w14:textId="77777777" w:rsidR="00FE3678" w:rsidRDefault="00FE3678" w:rsidP="00C74481">
      <w:pPr>
        <w:rPr>
          <w:b/>
          <w:bCs/>
          <w:sz w:val="28"/>
          <w:szCs w:val="28"/>
          <w:lang w:val="en-US"/>
        </w:rPr>
      </w:pPr>
    </w:p>
    <w:p w14:paraId="00FE7D87" w14:textId="77777777" w:rsidR="00FE3678" w:rsidRDefault="00FE3678" w:rsidP="00C74481">
      <w:pPr>
        <w:rPr>
          <w:b/>
          <w:bCs/>
          <w:sz w:val="28"/>
          <w:szCs w:val="28"/>
          <w:lang w:val="en-US"/>
        </w:rPr>
      </w:pPr>
    </w:p>
    <w:p w14:paraId="43FD9816" w14:textId="77777777" w:rsidR="00FE3678" w:rsidRDefault="00FE3678" w:rsidP="00C74481">
      <w:pPr>
        <w:rPr>
          <w:b/>
          <w:bCs/>
          <w:sz w:val="28"/>
          <w:szCs w:val="28"/>
          <w:lang w:val="en-US"/>
        </w:rPr>
      </w:pPr>
    </w:p>
    <w:p w14:paraId="5B7D27CA" w14:textId="77777777" w:rsidR="00FE3678" w:rsidRDefault="00FE3678" w:rsidP="00C74481">
      <w:pPr>
        <w:rPr>
          <w:b/>
          <w:bCs/>
          <w:sz w:val="28"/>
          <w:szCs w:val="28"/>
          <w:lang w:val="en-US"/>
        </w:rPr>
      </w:pPr>
    </w:p>
    <w:p w14:paraId="2EA7F9A7" w14:textId="7C4DDFFB" w:rsidR="00FE3678" w:rsidRDefault="00FE3678" w:rsidP="00C74481">
      <w:pPr>
        <w:rPr>
          <w:b/>
          <w:bCs/>
          <w:sz w:val="28"/>
          <w:szCs w:val="28"/>
          <w:lang w:val="en-US"/>
        </w:rPr>
      </w:pPr>
    </w:p>
    <w:p w14:paraId="5296AC00" w14:textId="77777777" w:rsidR="00FE3678" w:rsidRDefault="00FE3678" w:rsidP="00C74481">
      <w:pPr>
        <w:rPr>
          <w:b/>
          <w:bCs/>
          <w:sz w:val="28"/>
          <w:szCs w:val="28"/>
          <w:lang w:val="en-US"/>
        </w:rPr>
      </w:pPr>
    </w:p>
    <w:p w14:paraId="1B76C52D" w14:textId="14021338" w:rsidR="00455F92" w:rsidRPr="00C0126A" w:rsidRDefault="00C0126A" w:rsidP="00C74481">
      <w:pPr>
        <w:rPr>
          <w:b/>
          <w:bCs/>
          <w:sz w:val="28"/>
          <w:szCs w:val="28"/>
          <w:lang w:val="en-US"/>
        </w:rPr>
      </w:pPr>
      <w:r w:rsidRPr="00C0126A">
        <w:rPr>
          <w:b/>
          <w:bCs/>
          <w:sz w:val="28"/>
          <w:szCs w:val="28"/>
          <w:lang w:val="en-US"/>
        </w:rPr>
        <w:lastRenderedPageBreak/>
        <w:t>QUESTIONS:</w:t>
      </w:r>
    </w:p>
    <w:p w14:paraId="5406F3E2" w14:textId="0F55D762" w:rsidR="0001483F" w:rsidRDefault="0001483F" w:rsidP="0001483F">
      <w:pPr>
        <w:pStyle w:val="ListParagraph"/>
        <w:numPr>
          <w:ilvl w:val="0"/>
          <w:numId w:val="4"/>
        </w:numPr>
        <w:rPr>
          <w:lang w:val="en-US"/>
        </w:rPr>
      </w:pPr>
      <w:r w:rsidRPr="0001483F">
        <w:rPr>
          <w:lang w:val="en-US"/>
        </w:rPr>
        <w:t>What is the relationship between inductive reactance and frequency?</w:t>
      </w:r>
    </w:p>
    <w:p w14:paraId="6B349587" w14:textId="7A570569" w:rsidR="0001483F" w:rsidRDefault="0001483F" w:rsidP="0001483F">
      <w:pPr>
        <w:pStyle w:val="ListParagraph"/>
        <w:numPr>
          <w:ilvl w:val="0"/>
          <w:numId w:val="4"/>
        </w:numPr>
        <w:rPr>
          <w:lang w:val="en-US"/>
        </w:rPr>
      </w:pPr>
      <w:r w:rsidRPr="0001483F">
        <w:rPr>
          <w:lang w:val="en-US"/>
        </w:rPr>
        <w:t>What is the relationship between inductive reactance and inductance?</w:t>
      </w:r>
    </w:p>
    <w:p w14:paraId="77777B70" w14:textId="620AD561" w:rsidR="0001483F" w:rsidRDefault="0001483F" w:rsidP="0001483F">
      <w:pPr>
        <w:pStyle w:val="ListParagraph"/>
        <w:numPr>
          <w:ilvl w:val="0"/>
          <w:numId w:val="4"/>
        </w:numPr>
        <w:rPr>
          <w:lang w:val="en-US"/>
        </w:rPr>
      </w:pPr>
      <w:r w:rsidRPr="0001483F">
        <w:rPr>
          <w:lang w:val="en-US"/>
        </w:rPr>
        <w:t>If the 10mH trial had been repeated with frequencies 10 times higher than those in</w:t>
      </w:r>
      <w:r>
        <w:rPr>
          <w:lang w:val="en-US"/>
        </w:rPr>
        <w:t xml:space="preserve"> </w:t>
      </w:r>
      <w:r w:rsidRPr="0001483F">
        <w:rPr>
          <w:lang w:val="en-US"/>
        </w:rPr>
        <w:t>Table 2, what</w:t>
      </w:r>
      <w:r>
        <w:rPr>
          <w:lang w:val="en-US"/>
        </w:rPr>
        <w:t xml:space="preserve"> </w:t>
      </w:r>
      <w:r w:rsidRPr="0001483F">
        <w:rPr>
          <w:lang w:val="en-US"/>
        </w:rPr>
        <w:t>effect would that have on the experiment?</w:t>
      </w:r>
    </w:p>
    <w:p w14:paraId="54A8D29D" w14:textId="1766847C" w:rsidR="0001483F" w:rsidRDefault="0001483F" w:rsidP="0001483F">
      <w:pPr>
        <w:pStyle w:val="ListParagraph"/>
        <w:numPr>
          <w:ilvl w:val="0"/>
          <w:numId w:val="4"/>
        </w:numPr>
        <w:rPr>
          <w:lang w:val="en-US"/>
        </w:rPr>
      </w:pPr>
      <w:r w:rsidRPr="0001483F">
        <w:rPr>
          <w:lang w:val="en-US"/>
        </w:rPr>
        <w:t>Do the coil resistances have any effect on the plots?</w:t>
      </w:r>
    </w:p>
    <w:p w14:paraId="52F54942" w14:textId="096B1C13" w:rsidR="0001483F" w:rsidRPr="001176EB" w:rsidRDefault="0001483F" w:rsidP="001176EB">
      <w:pPr>
        <w:rPr>
          <w:b/>
          <w:bCs/>
          <w:sz w:val="28"/>
          <w:szCs w:val="28"/>
          <w:lang w:val="en-US"/>
        </w:rPr>
      </w:pPr>
      <w:r w:rsidRPr="001176EB">
        <w:rPr>
          <w:b/>
          <w:bCs/>
          <w:sz w:val="28"/>
          <w:szCs w:val="28"/>
          <w:lang w:val="en-US"/>
        </w:rPr>
        <w:t>ANSWER#1</w:t>
      </w:r>
    </w:p>
    <w:p w14:paraId="6D20C856" w14:textId="7EFCC741" w:rsidR="0001483F" w:rsidRPr="0001483F" w:rsidRDefault="0001483F" w:rsidP="0001483F">
      <w:pPr>
        <w:rPr>
          <w:lang w:val="en-US"/>
        </w:rPr>
      </w:pPr>
      <w:r w:rsidRPr="0001483F">
        <w:rPr>
          <w:lang w:val="en-US"/>
        </w:rPr>
        <w:t>As we know that</w:t>
      </w:r>
      <w:r>
        <w:rPr>
          <w:lang w:val="en-US"/>
        </w:rPr>
        <w:t>,</w:t>
      </w:r>
    </w:p>
    <w:p w14:paraId="593B4F49" w14:textId="77777777" w:rsidR="0001483F" w:rsidRPr="001C4ACD" w:rsidRDefault="0001483F" w:rsidP="0001483F">
      <w:r w:rsidRPr="001C4ACD">
        <w:rPr>
          <w:noProof/>
        </w:rPr>
        <w:drawing>
          <wp:inline distT="0" distB="0" distL="0" distR="0" wp14:anchorId="00580B27" wp14:editId="4CB07FB4">
            <wp:extent cx="2406015" cy="740410"/>
            <wp:effectExtent l="0" t="0" r="0" b="2540"/>
            <wp:docPr id="38" name="Picture 38" descr="inductive reac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ductive reacta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6015" cy="740410"/>
                    </a:xfrm>
                    <a:prstGeom prst="rect">
                      <a:avLst/>
                    </a:prstGeom>
                    <a:noFill/>
                    <a:ln>
                      <a:noFill/>
                    </a:ln>
                  </pic:spPr>
                </pic:pic>
              </a:graphicData>
            </a:graphic>
          </wp:inline>
        </w:drawing>
      </w:r>
    </w:p>
    <w:p w14:paraId="535D7FAE" w14:textId="77777777" w:rsidR="0001483F" w:rsidRPr="001C4ACD" w:rsidRDefault="0001483F" w:rsidP="0001483F">
      <w:r w:rsidRPr="001C4ACD">
        <w:t>We can rewrite the above equation for inductive reactance into a more familiar form that uses the ordinary frequency of the supply instead of the angular frequency in radians, ω and this is given as:</w:t>
      </w:r>
    </w:p>
    <w:p w14:paraId="44F82016" w14:textId="77777777" w:rsidR="0001483F" w:rsidRPr="001C4ACD" w:rsidRDefault="0001483F" w:rsidP="0001483F">
      <w:r w:rsidRPr="001C4ACD">
        <w:rPr>
          <w:noProof/>
        </w:rPr>
        <w:drawing>
          <wp:inline distT="0" distB="0" distL="0" distR="0" wp14:anchorId="2A20007F" wp14:editId="28BFE3C7">
            <wp:extent cx="1426210" cy="391795"/>
            <wp:effectExtent l="0" t="0" r="2540" b="8255"/>
            <wp:docPr id="39" name="Picture 39" descr="inductive reactance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ductive reactance equ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6210" cy="391795"/>
                    </a:xfrm>
                    <a:prstGeom prst="rect">
                      <a:avLst/>
                    </a:prstGeom>
                    <a:noFill/>
                    <a:ln>
                      <a:noFill/>
                    </a:ln>
                  </pic:spPr>
                </pic:pic>
              </a:graphicData>
            </a:graphic>
          </wp:inline>
        </w:drawing>
      </w:r>
    </w:p>
    <w:p w14:paraId="7DF3B8B7" w14:textId="77777777" w:rsidR="0001483F" w:rsidRPr="001C4ACD" w:rsidRDefault="0001483F" w:rsidP="0001483F">
      <w:r w:rsidRPr="001C4ACD">
        <w:t>Where: ƒ is the Frequency and L is the Inductance of the Coil and 2πƒ = ω.</w:t>
      </w:r>
    </w:p>
    <w:p w14:paraId="0A0244B0" w14:textId="77777777" w:rsidR="0001483F" w:rsidRPr="001C4ACD" w:rsidRDefault="0001483F" w:rsidP="0001483F">
      <w:r w:rsidRPr="001C4ACD">
        <w:t>From the above equation for inductive reactance, it can be seen that if either of the Frequency or Inductance was increased the overall inductive reactance value would also increase. As the frequency approaches infinity the inductors reactance would also increase to infinity acting like an open circuit.</w:t>
      </w:r>
    </w:p>
    <w:p w14:paraId="1411BF53" w14:textId="77777777" w:rsidR="0001483F" w:rsidRPr="001C4ACD" w:rsidRDefault="0001483F" w:rsidP="0001483F">
      <w:r w:rsidRPr="001C4ACD">
        <w:t xml:space="preserve">However, as the frequency approaches zero or DC, the inductors reactance would decrease to zero, acting like a short circuit. This means then that inductive reactance is </w:t>
      </w:r>
      <w:r w:rsidRPr="001176EB">
        <w:rPr>
          <w:b/>
          <w:bCs/>
        </w:rPr>
        <w:t>“proportional”</w:t>
      </w:r>
      <w:r w:rsidRPr="001C4ACD">
        <w:t xml:space="preserve"> to frequency.</w:t>
      </w:r>
    </w:p>
    <w:p w14:paraId="07E58D27" w14:textId="77777777" w:rsidR="0001483F" w:rsidRPr="001C4ACD" w:rsidRDefault="0001483F" w:rsidP="0001483F">
      <w:r w:rsidRPr="001C4ACD">
        <w:t xml:space="preserve">In other words, </w:t>
      </w:r>
      <w:r w:rsidRPr="001176EB">
        <w:rPr>
          <w:b/>
          <w:bCs/>
        </w:rPr>
        <w:t>inductive reactance increases with frequency resulting in XL being small at low frequencies and XL being high at high frequencies</w:t>
      </w:r>
      <w:r w:rsidRPr="001C4ACD">
        <w:t xml:space="preserve"> and this demonstrated in the following graph:</w:t>
      </w:r>
    </w:p>
    <w:p w14:paraId="0C64B4EA" w14:textId="77777777" w:rsidR="0001483F" w:rsidRPr="0001483F" w:rsidRDefault="0001483F" w:rsidP="0001483F">
      <w:pPr>
        <w:rPr>
          <w:b/>
          <w:bCs/>
        </w:rPr>
      </w:pPr>
      <w:r w:rsidRPr="0001483F">
        <w:rPr>
          <w:b/>
          <w:bCs/>
        </w:rPr>
        <w:t>INDUCTIVE REACTANCE AGAINST FREQUENCY</w:t>
      </w:r>
    </w:p>
    <w:tbl>
      <w:tblPr>
        <w:tblW w:w="8452" w:type="dxa"/>
        <w:tblCellMar>
          <w:top w:w="15" w:type="dxa"/>
          <w:left w:w="15" w:type="dxa"/>
          <w:bottom w:w="15" w:type="dxa"/>
          <w:right w:w="15" w:type="dxa"/>
        </w:tblCellMar>
        <w:tblLook w:val="04A0" w:firstRow="1" w:lastRow="0" w:firstColumn="1" w:lastColumn="0" w:noHBand="0" w:noVBand="1"/>
      </w:tblPr>
      <w:tblGrid>
        <w:gridCol w:w="3961"/>
        <w:gridCol w:w="4491"/>
      </w:tblGrid>
      <w:tr w:rsidR="0001483F" w:rsidRPr="001C4ACD" w14:paraId="38E69111" w14:textId="77777777" w:rsidTr="001176EB">
        <w:trPr>
          <w:trHeight w:val="1973"/>
        </w:trPr>
        <w:tc>
          <w:tcPr>
            <w:tcW w:w="3961" w:type="dxa"/>
            <w:tcBorders>
              <w:top w:val="single" w:sz="6" w:space="0" w:color="414143"/>
              <w:left w:val="single" w:sz="6" w:space="0" w:color="414143"/>
              <w:bottom w:val="single" w:sz="6" w:space="0" w:color="414143"/>
              <w:right w:val="single" w:sz="6" w:space="0" w:color="FFFFFF"/>
            </w:tcBorders>
            <w:shd w:val="clear" w:color="auto" w:fill="FFFFFF"/>
            <w:tcMar>
              <w:top w:w="150" w:type="dxa"/>
              <w:left w:w="75" w:type="dxa"/>
              <w:bottom w:w="150" w:type="dxa"/>
              <w:right w:w="75" w:type="dxa"/>
            </w:tcMar>
            <w:vAlign w:val="center"/>
            <w:hideMark/>
          </w:tcPr>
          <w:p w14:paraId="0E7D1AC6" w14:textId="77777777" w:rsidR="0001483F" w:rsidRPr="001C4ACD" w:rsidRDefault="0001483F" w:rsidP="00A93263">
            <w:r w:rsidRPr="001C4ACD">
              <w:rPr>
                <w:noProof/>
              </w:rPr>
              <w:drawing>
                <wp:inline distT="0" distB="0" distL="0" distR="0" wp14:anchorId="64920263" wp14:editId="78F1E632">
                  <wp:extent cx="1611085" cy="1271317"/>
                  <wp:effectExtent l="0" t="0" r="8255" b="5080"/>
                  <wp:docPr id="40" name="Picture 40" descr="reactance against frequ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actance against frequenc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6051" cy="1283127"/>
                          </a:xfrm>
                          <a:prstGeom prst="rect">
                            <a:avLst/>
                          </a:prstGeom>
                          <a:noFill/>
                          <a:ln>
                            <a:noFill/>
                          </a:ln>
                        </pic:spPr>
                      </pic:pic>
                    </a:graphicData>
                  </a:graphic>
                </wp:inline>
              </w:drawing>
            </w:r>
          </w:p>
        </w:tc>
        <w:tc>
          <w:tcPr>
            <w:tcW w:w="4491" w:type="dxa"/>
            <w:tcBorders>
              <w:top w:val="single" w:sz="6" w:space="0" w:color="414143"/>
              <w:left w:val="single" w:sz="6" w:space="0" w:color="414143"/>
              <w:bottom w:val="single" w:sz="6" w:space="0" w:color="414143"/>
              <w:right w:val="single" w:sz="6" w:space="0" w:color="414143"/>
            </w:tcBorders>
            <w:shd w:val="clear" w:color="auto" w:fill="FFFFFF"/>
            <w:tcMar>
              <w:top w:w="150" w:type="dxa"/>
              <w:left w:w="75" w:type="dxa"/>
              <w:bottom w:w="150" w:type="dxa"/>
              <w:right w:w="75" w:type="dxa"/>
            </w:tcMar>
            <w:vAlign w:val="center"/>
            <w:hideMark/>
          </w:tcPr>
          <w:p w14:paraId="7078E662" w14:textId="77777777" w:rsidR="0001483F" w:rsidRPr="001C4ACD" w:rsidRDefault="0001483F" w:rsidP="00A93263">
            <w:r w:rsidRPr="001C4ACD">
              <w:t>The slope shows that the “Inductive Reactance” of an inductor increases as the supply frequency across it increases.</w:t>
            </w:r>
          </w:p>
          <w:p w14:paraId="692B303D" w14:textId="77777777" w:rsidR="0001483F" w:rsidRPr="001C4ACD" w:rsidRDefault="0001483F" w:rsidP="00A93263">
            <w:r w:rsidRPr="001C4ACD">
              <w:t>Therefore Inductive Reactance is proportional to frequency giving: ( XL α ƒ )</w:t>
            </w:r>
          </w:p>
        </w:tc>
      </w:tr>
    </w:tbl>
    <w:p w14:paraId="76DC19E7" w14:textId="3F82BA04" w:rsidR="0001483F" w:rsidRDefault="0001483F" w:rsidP="0001483F">
      <w:pPr>
        <w:rPr>
          <w:b/>
          <w:bCs/>
        </w:rPr>
      </w:pPr>
    </w:p>
    <w:p w14:paraId="69236783" w14:textId="14C6678F" w:rsidR="001176EB" w:rsidRDefault="001176EB" w:rsidP="001176EB">
      <w:pPr>
        <w:rPr>
          <w:b/>
          <w:bCs/>
          <w:sz w:val="28"/>
          <w:szCs w:val="28"/>
          <w:lang w:val="en-US"/>
        </w:rPr>
      </w:pPr>
      <w:r w:rsidRPr="001176EB">
        <w:rPr>
          <w:b/>
          <w:bCs/>
          <w:sz w:val="28"/>
          <w:szCs w:val="28"/>
          <w:lang w:val="en-US"/>
        </w:rPr>
        <w:lastRenderedPageBreak/>
        <w:t>ANSWER#</w:t>
      </w:r>
      <w:r>
        <w:rPr>
          <w:b/>
          <w:bCs/>
          <w:sz w:val="28"/>
          <w:szCs w:val="28"/>
          <w:lang w:val="en-US"/>
        </w:rPr>
        <w:t>2</w:t>
      </w:r>
    </w:p>
    <w:p w14:paraId="1A7F9F03" w14:textId="437C8F16" w:rsidR="001176EB" w:rsidRPr="001176EB" w:rsidRDefault="001176EB" w:rsidP="001176EB">
      <w:pPr>
        <w:rPr>
          <w:b/>
          <w:bCs/>
          <w:lang w:val="en-US"/>
        </w:rPr>
      </w:pPr>
      <w:r w:rsidRPr="001176EB">
        <w:rPr>
          <w:b/>
          <w:bCs/>
          <w:lang w:val="en-US"/>
        </w:rPr>
        <w:t>INDUCTANCE:</w:t>
      </w:r>
    </w:p>
    <w:p w14:paraId="3A93F64A" w14:textId="77777777" w:rsidR="00524CB1" w:rsidRDefault="001176EB" w:rsidP="001176EB">
      <w:r w:rsidRPr="001176EB">
        <w:t xml:space="preserve">Inductance is the ability to create a voltage within a conductor or a nearby conductor by changing the current flow in that first conductor. </w:t>
      </w:r>
    </w:p>
    <w:p w14:paraId="7CF1CEDA" w14:textId="63997748" w:rsidR="00524CB1" w:rsidRPr="00524CB1" w:rsidRDefault="001176EB" w:rsidP="00524CB1">
      <w:pPr>
        <w:jc w:val="center"/>
        <w:rPr>
          <w:i/>
          <w:iCs/>
        </w:rPr>
      </w:pPr>
      <w:r w:rsidRPr="00524CB1">
        <w:rPr>
          <w:b/>
          <w:bCs/>
          <w:i/>
          <w:iCs/>
        </w:rPr>
        <w:t>The larger the inductance the greater the voltage induced per change in current. Inductive reactance is an opposit</w:t>
      </w:r>
      <w:r w:rsidR="00524CB1" w:rsidRPr="00524CB1">
        <w:rPr>
          <w:b/>
          <w:bCs/>
          <w:i/>
          <w:iCs/>
        </w:rPr>
        <w:t>. The higher the inductive reactance, the larger the resistance to a change in current is.</w:t>
      </w:r>
      <w:r w:rsidRPr="00524CB1">
        <w:rPr>
          <w:b/>
          <w:bCs/>
          <w:i/>
          <w:iCs/>
        </w:rPr>
        <w:t>ion to a change in current</w:t>
      </w:r>
    </w:p>
    <w:p w14:paraId="3900365B" w14:textId="77777777" w:rsidR="001724A5" w:rsidRDefault="001176EB" w:rsidP="00524CB1">
      <w:r w:rsidRPr="001176EB">
        <w:t xml:space="preserve">The two terms are related closely, but are not the same. </w:t>
      </w:r>
    </w:p>
    <w:p w14:paraId="1441C69C" w14:textId="77777777" w:rsidR="001724A5" w:rsidRDefault="001176EB" w:rsidP="00524CB1">
      <w:r w:rsidRPr="001176EB">
        <w:t>Generally,</w:t>
      </w:r>
    </w:p>
    <w:p w14:paraId="6284C5FF" w14:textId="77777777" w:rsidR="001724A5" w:rsidRPr="001724A5" w:rsidRDefault="001176EB" w:rsidP="001724A5">
      <w:pPr>
        <w:jc w:val="center"/>
        <w:rPr>
          <w:b/>
          <w:bCs/>
        </w:rPr>
      </w:pPr>
      <w:r w:rsidRPr="001724A5">
        <w:rPr>
          <w:b/>
          <w:bCs/>
          <w:i/>
          <w:iCs/>
        </w:rPr>
        <w:t>the larger the inductance the more inductive reactance a circuit element has.</w:t>
      </w:r>
      <w:r w:rsidRPr="001724A5">
        <w:rPr>
          <w:b/>
          <w:bCs/>
        </w:rPr>
        <w:t xml:space="preserve"> </w:t>
      </w:r>
    </w:p>
    <w:p w14:paraId="70EE7B1D" w14:textId="1F80D683" w:rsidR="001724A5" w:rsidRDefault="001176EB" w:rsidP="001724A5">
      <w:r w:rsidRPr="001176EB">
        <w:t>This makes sense since a larger induced voltage per change in current (larger inductance) opposes that change in current (inductive reactance) more than a smaller induced voltage per change in current. In other words, a smaller change in the current will induce equal voltage to a larger change in current if inductance is larger. With greater inductance the change in current required to induce a particular voltage is smaller.</w:t>
      </w:r>
    </w:p>
    <w:p w14:paraId="2CB2111E" w14:textId="77777777" w:rsidR="00ED4E03" w:rsidRDefault="00ED4E03" w:rsidP="001724A5"/>
    <w:p w14:paraId="40CB830F" w14:textId="3F826081" w:rsidR="001724A5" w:rsidRDefault="001724A5" w:rsidP="001724A5">
      <w:pPr>
        <w:rPr>
          <w:b/>
          <w:bCs/>
          <w:sz w:val="28"/>
          <w:szCs w:val="28"/>
          <w:lang w:val="en-US"/>
        </w:rPr>
      </w:pPr>
      <w:r w:rsidRPr="001176EB">
        <w:rPr>
          <w:b/>
          <w:bCs/>
          <w:sz w:val="28"/>
          <w:szCs w:val="28"/>
          <w:lang w:val="en-US"/>
        </w:rPr>
        <w:t>ANSWER#</w:t>
      </w:r>
      <w:r>
        <w:rPr>
          <w:b/>
          <w:bCs/>
          <w:sz w:val="28"/>
          <w:szCs w:val="28"/>
          <w:lang w:val="en-US"/>
        </w:rPr>
        <w:t>3</w:t>
      </w:r>
    </w:p>
    <w:p w14:paraId="07BD1DD7" w14:textId="0C0AF8E4" w:rsidR="001724A5" w:rsidRDefault="00CF19AB" w:rsidP="001724A5">
      <w:pPr>
        <w:rPr>
          <w:sz w:val="28"/>
          <w:szCs w:val="28"/>
          <w:lang w:val="en-US"/>
        </w:rPr>
      </w:pPr>
      <w:r>
        <w:rPr>
          <w:sz w:val="28"/>
          <w:szCs w:val="28"/>
          <w:lang w:val="en-US"/>
        </w:rPr>
        <w:t xml:space="preserve">As we know that inductive reactance is directly proportional to the frequency. </w:t>
      </w:r>
    </w:p>
    <w:p w14:paraId="1BFAE9B8" w14:textId="1311270E" w:rsidR="00CF19AB" w:rsidRDefault="00CF19AB" w:rsidP="00CF19AB">
      <w:pPr>
        <w:jc w:val="center"/>
        <w:rPr>
          <w:b/>
          <w:bCs/>
          <w:i/>
          <w:iCs/>
          <w:sz w:val="28"/>
          <w:szCs w:val="28"/>
          <w:lang w:val="en-US"/>
        </w:rPr>
      </w:pPr>
      <w:r>
        <w:rPr>
          <w:b/>
          <w:bCs/>
          <w:i/>
          <w:iCs/>
          <w:sz w:val="28"/>
          <w:szCs w:val="28"/>
          <w:lang w:val="en-US"/>
        </w:rPr>
        <w:t>The greater the frequency, the greater the inductive reactance.</w:t>
      </w:r>
    </w:p>
    <w:p w14:paraId="1413FC49" w14:textId="5F653F8A" w:rsidR="00CF19AB" w:rsidRDefault="00CF19AB" w:rsidP="00CF19AB">
      <w:pPr>
        <w:rPr>
          <w:sz w:val="28"/>
          <w:szCs w:val="28"/>
          <w:lang w:val="en-US"/>
        </w:rPr>
      </w:pPr>
      <w:r>
        <w:rPr>
          <w:sz w:val="28"/>
          <w:szCs w:val="28"/>
          <w:lang w:val="en-US"/>
        </w:rPr>
        <w:t xml:space="preserve">So, if we increase the frequency 10 times, the reactance will increase proportionally by ten times. </w:t>
      </w:r>
    </w:p>
    <w:p w14:paraId="4A4376F6" w14:textId="19B5651C" w:rsidR="00CF19AB" w:rsidRDefault="00CF19AB" w:rsidP="00CF19AB">
      <w:pPr>
        <w:rPr>
          <w:sz w:val="28"/>
          <w:szCs w:val="28"/>
          <w:lang w:val="en-US"/>
        </w:rPr>
      </w:pPr>
      <w:r>
        <w:rPr>
          <w:sz w:val="28"/>
          <w:szCs w:val="28"/>
          <w:lang w:val="en-US"/>
        </w:rPr>
        <w:t>Same is the case for 10mH inductor, if we increase the frequency 10 times, the reactance will increase by 10 times. The trend in graph plot will remain the same as that of lower frequencies.</w:t>
      </w:r>
    </w:p>
    <w:p w14:paraId="5EF4B152" w14:textId="6C4381EF" w:rsidR="00510979" w:rsidRDefault="00510979" w:rsidP="00CF19AB">
      <w:pPr>
        <w:rPr>
          <w:sz w:val="28"/>
          <w:szCs w:val="28"/>
          <w:lang w:val="en-US"/>
        </w:rPr>
      </w:pPr>
    </w:p>
    <w:p w14:paraId="1FF2FCEF" w14:textId="733DA012" w:rsidR="00510979" w:rsidRDefault="00510979" w:rsidP="00510979">
      <w:pPr>
        <w:rPr>
          <w:b/>
          <w:bCs/>
          <w:sz w:val="28"/>
          <w:szCs w:val="28"/>
          <w:lang w:val="en-US"/>
        </w:rPr>
      </w:pPr>
      <w:r w:rsidRPr="001176EB">
        <w:rPr>
          <w:b/>
          <w:bCs/>
          <w:sz w:val="28"/>
          <w:szCs w:val="28"/>
          <w:lang w:val="en-US"/>
        </w:rPr>
        <w:t>ANSWER#</w:t>
      </w:r>
      <w:r w:rsidR="00C537B5">
        <w:rPr>
          <w:b/>
          <w:bCs/>
          <w:sz w:val="28"/>
          <w:szCs w:val="28"/>
          <w:lang w:val="en-US"/>
        </w:rPr>
        <w:t>4</w:t>
      </w:r>
    </w:p>
    <w:p w14:paraId="4F2ABB24" w14:textId="5982646A" w:rsidR="00470073" w:rsidRDefault="00470073" w:rsidP="001724A5">
      <w:pPr>
        <w:rPr>
          <w:lang w:val="en-US"/>
        </w:rPr>
      </w:pPr>
      <w:r>
        <w:rPr>
          <w:lang w:val="en-US"/>
        </w:rPr>
        <w:t>The four factors that affect the inductance of a coil are;</w:t>
      </w:r>
    </w:p>
    <w:p w14:paraId="2A192A8D" w14:textId="77777777" w:rsidR="00470073" w:rsidRDefault="00470073" w:rsidP="00470073">
      <w:pPr>
        <w:pStyle w:val="ListParagraph"/>
        <w:numPr>
          <w:ilvl w:val="0"/>
          <w:numId w:val="5"/>
        </w:numPr>
        <w:rPr>
          <w:lang w:val="en-US"/>
        </w:rPr>
      </w:pPr>
      <w:r w:rsidRPr="00470073">
        <w:rPr>
          <w:lang w:val="en-US"/>
        </w:rPr>
        <w:t>Coil Are</w:t>
      </w:r>
      <w:r>
        <w:rPr>
          <w:lang w:val="en-US"/>
        </w:rPr>
        <w:t>a</w:t>
      </w:r>
    </w:p>
    <w:p w14:paraId="6059DBF2" w14:textId="77777777" w:rsidR="00470073" w:rsidRDefault="00470073" w:rsidP="00470073">
      <w:pPr>
        <w:pStyle w:val="ListParagraph"/>
        <w:numPr>
          <w:ilvl w:val="0"/>
          <w:numId w:val="5"/>
        </w:numPr>
        <w:rPr>
          <w:lang w:val="en-US"/>
        </w:rPr>
      </w:pPr>
      <w:r w:rsidRPr="00470073">
        <w:rPr>
          <w:lang w:val="en-US"/>
        </w:rPr>
        <w:t>Coil length</w:t>
      </w:r>
    </w:p>
    <w:p w14:paraId="24B18B73" w14:textId="77777777" w:rsidR="00470073" w:rsidRDefault="00470073" w:rsidP="00470073">
      <w:pPr>
        <w:pStyle w:val="ListParagraph"/>
        <w:numPr>
          <w:ilvl w:val="0"/>
          <w:numId w:val="5"/>
        </w:numPr>
        <w:rPr>
          <w:lang w:val="en-US"/>
        </w:rPr>
      </w:pPr>
      <w:r w:rsidRPr="00470073">
        <w:rPr>
          <w:lang w:val="en-US"/>
        </w:rPr>
        <w:t>Coil material</w:t>
      </w:r>
    </w:p>
    <w:p w14:paraId="4F9B4228" w14:textId="1D7821B3" w:rsidR="00470073" w:rsidRPr="00470073" w:rsidRDefault="00470073" w:rsidP="00470073">
      <w:pPr>
        <w:pStyle w:val="ListParagraph"/>
        <w:numPr>
          <w:ilvl w:val="0"/>
          <w:numId w:val="5"/>
        </w:numPr>
        <w:rPr>
          <w:lang w:val="en-US"/>
        </w:rPr>
      </w:pPr>
      <w:r w:rsidRPr="00470073">
        <w:rPr>
          <w:lang w:val="en-US"/>
        </w:rPr>
        <w:t>Coil turns</w:t>
      </w:r>
    </w:p>
    <w:p w14:paraId="1E959224" w14:textId="1D50A2D4" w:rsidR="00470073" w:rsidRDefault="00924F90" w:rsidP="00924F90">
      <w:pPr>
        <w:rPr>
          <w:lang w:val="en-US"/>
        </w:rPr>
      </w:pPr>
      <w:r w:rsidRPr="00924F90">
        <w:t xml:space="preserve">In real life an inductor consists of a coil of wire (with or without a laminated iron core). So a real inductor has both resistance and inductance. If you double the inductance by increasing </w:t>
      </w:r>
      <w:r w:rsidRPr="00924F90">
        <w:lastRenderedPageBreak/>
        <w:t>the length of wire on the coil, then the resistance will increase . And the inductance is doubled by adding more turns to the coil.</w:t>
      </w:r>
      <w:r>
        <w:rPr>
          <w:lang w:val="en-US"/>
        </w:rPr>
        <w:t xml:space="preserve"> However, the case may be different for pure and real</w:t>
      </w:r>
      <w:r w:rsidR="00350D2D">
        <w:rPr>
          <w:lang w:val="en-US"/>
        </w:rPr>
        <w:t>-</w:t>
      </w:r>
      <w:r>
        <w:rPr>
          <w:lang w:val="en-US"/>
        </w:rPr>
        <w:t xml:space="preserve">life inductors. </w:t>
      </w:r>
    </w:p>
    <w:p w14:paraId="2C857A59" w14:textId="19E9E8AB" w:rsidR="00924F90" w:rsidRPr="00924F90" w:rsidRDefault="00924F90" w:rsidP="00924F90">
      <w:pPr>
        <w:rPr>
          <w:lang w:val="en-US"/>
        </w:rPr>
      </w:pPr>
      <w:r>
        <w:rPr>
          <w:lang w:val="en-US"/>
        </w:rPr>
        <w:t>So</w:t>
      </w:r>
      <w:r w:rsidR="000E1A32">
        <w:rPr>
          <w:lang w:val="en-US"/>
        </w:rPr>
        <w:t>,</w:t>
      </w:r>
      <w:bookmarkStart w:id="1" w:name="_GoBack"/>
      <w:bookmarkEnd w:id="1"/>
      <w:r>
        <w:rPr>
          <w:lang w:val="en-US"/>
        </w:rPr>
        <w:t xml:space="preserve"> plot </w:t>
      </w:r>
      <w:r w:rsidR="009F6D44">
        <w:rPr>
          <w:lang w:val="en-US"/>
        </w:rPr>
        <w:t xml:space="preserve">doesn’t </w:t>
      </w:r>
      <w:proofErr w:type="gramStart"/>
      <w:r w:rsidR="009F6D44">
        <w:rPr>
          <w:lang w:val="en-US"/>
        </w:rPr>
        <w:t>changes</w:t>
      </w:r>
      <w:proofErr w:type="gramEnd"/>
      <w:r w:rsidR="009F6D44">
        <w:rPr>
          <w:lang w:val="en-US"/>
        </w:rPr>
        <w:t>.</w:t>
      </w:r>
    </w:p>
    <w:p w14:paraId="0D114943" w14:textId="77777777" w:rsidR="00470073" w:rsidRPr="00470073" w:rsidRDefault="00470073" w:rsidP="001724A5">
      <w:pPr>
        <w:rPr>
          <w:lang w:val="en-US"/>
        </w:rPr>
      </w:pPr>
    </w:p>
    <w:p w14:paraId="4DFA8DDE" w14:textId="07F5EB0B" w:rsidR="001176EB" w:rsidRPr="001176EB" w:rsidRDefault="001176EB" w:rsidP="001724A5">
      <w:r w:rsidRPr="001176EB">
        <w:br/>
      </w:r>
      <w:r w:rsidRPr="001176EB">
        <w:br/>
      </w:r>
    </w:p>
    <w:p w14:paraId="15270DB0" w14:textId="77777777" w:rsidR="001176EB" w:rsidRPr="0001483F" w:rsidRDefault="001176EB" w:rsidP="0001483F">
      <w:pPr>
        <w:rPr>
          <w:b/>
          <w:bCs/>
        </w:rPr>
      </w:pPr>
    </w:p>
    <w:sectPr w:rsidR="001176EB" w:rsidRPr="0001483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92383"/>
    <w:multiLevelType w:val="hybridMultilevel"/>
    <w:tmpl w:val="1BDC107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12161368"/>
    <w:multiLevelType w:val="hybridMultilevel"/>
    <w:tmpl w:val="5B400DF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1E6F4796"/>
    <w:multiLevelType w:val="hybridMultilevel"/>
    <w:tmpl w:val="F28436A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67AC7E3E"/>
    <w:multiLevelType w:val="hybridMultilevel"/>
    <w:tmpl w:val="1C7C477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76350ECC"/>
    <w:multiLevelType w:val="hybridMultilevel"/>
    <w:tmpl w:val="4E3A75E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74C"/>
    <w:rsid w:val="0001483F"/>
    <w:rsid w:val="000868D4"/>
    <w:rsid w:val="0009262E"/>
    <w:rsid w:val="00097BCE"/>
    <w:rsid w:val="000E1A32"/>
    <w:rsid w:val="001176EB"/>
    <w:rsid w:val="001724A5"/>
    <w:rsid w:val="00177B58"/>
    <w:rsid w:val="001C4ACD"/>
    <w:rsid w:val="001F3224"/>
    <w:rsid w:val="00242FF7"/>
    <w:rsid w:val="002959B3"/>
    <w:rsid w:val="003227C0"/>
    <w:rsid w:val="00336453"/>
    <w:rsid w:val="00350D2D"/>
    <w:rsid w:val="003909E8"/>
    <w:rsid w:val="003A1F31"/>
    <w:rsid w:val="00451F96"/>
    <w:rsid w:val="00455F92"/>
    <w:rsid w:val="00470073"/>
    <w:rsid w:val="00481554"/>
    <w:rsid w:val="00492542"/>
    <w:rsid w:val="004938F9"/>
    <w:rsid w:val="004C3190"/>
    <w:rsid w:val="004E2751"/>
    <w:rsid w:val="00510979"/>
    <w:rsid w:val="00524CB1"/>
    <w:rsid w:val="00567705"/>
    <w:rsid w:val="00595759"/>
    <w:rsid w:val="00595F86"/>
    <w:rsid w:val="005B2722"/>
    <w:rsid w:val="005F75DC"/>
    <w:rsid w:val="00600516"/>
    <w:rsid w:val="00650A07"/>
    <w:rsid w:val="006835CA"/>
    <w:rsid w:val="006911D5"/>
    <w:rsid w:val="007179C4"/>
    <w:rsid w:val="007D4AEB"/>
    <w:rsid w:val="007F2A8F"/>
    <w:rsid w:val="00901C14"/>
    <w:rsid w:val="0092444A"/>
    <w:rsid w:val="00924F90"/>
    <w:rsid w:val="00966A63"/>
    <w:rsid w:val="009B78ED"/>
    <w:rsid w:val="009F6D44"/>
    <w:rsid w:val="00A06A56"/>
    <w:rsid w:val="00A95268"/>
    <w:rsid w:val="00B71BE8"/>
    <w:rsid w:val="00BE0E50"/>
    <w:rsid w:val="00C0126A"/>
    <w:rsid w:val="00C53666"/>
    <w:rsid w:val="00C537B5"/>
    <w:rsid w:val="00C74481"/>
    <w:rsid w:val="00C92BC7"/>
    <w:rsid w:val="00CF19AB"/>
    <w:rsid w:val="00D35F9F"/>
    <w:rsid w:val="00DF0D23"/>
    <w:rsid w:val="00E73867"/>
    <w:rsid w:val="00E83F71"/>
    <w:rsid w:val="00EA54DA"/>
    <w:rsid w:val="00EA6314"/>
    <w:rsid w:val="00EA674C"/>
    <w:rsid w:val="00ED4E03"/>
    <w:rsid w:val="00F460D1"/>
    <w:rsid w:val="00FA19A0"/>
    <w:rsid w:val="00FE3678"/>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94078"/>
  <w15:chartTrackingRefBased/>
  <w15:docId w15:val="{3859B122-3861-4C1E-B46A-1A2AD857E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HAnsi" w:hAnsi="Calibri" w:cs="Calibri"/>
        <w:sz w:val="24"/>
        <w:szCs w:val="24"/>
        <w:lan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10979"/>
    <w:pPr>
      <w:spacing w:line="256" w:lineRule="auto"/>
    </w:pPr>
  </w:style>
  <w:style w:type="paragraph" w:styleId="Heading3">
    <w:name w:val="heading 3"/>
    <w:basedOn w:val="Normal"/>
    <w:link w:val="Heading3Char"/>
    <w:uiPriority w:val="9"/>
    <w:qFormat/>
    <w:rsid w:val="001C4ACD"/>
    <w:pPr>
      <w:spacing w:before="100" w:beforeAutospacing="1" w:after="100" w:afterAutospacing="1" w:line="240" w:lineRule="auto"/>
      <w:outlineLvl w:val="2"/>
    </w:pPr>
    <w:rPr>
      <w:rFonts w:ascii="Times New Roman" w:eastAsia="Times New Roman" w:hAnsi="Times New Roman" w:cs="Times New Roman"/>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75DC"/>
    <w:pPr>
      <w:ind w:left="720"/>
      <w:contextualSpacing/>
    </w:pPr>
  </w:style>
  <w:style w:type="character" w:customStyle="1" w:styleId="Heading3Char">
    <w:name w:val="Heading 3 Char"/>
    <w:basedOn w:val="DefaultParagraphFont"/>
    <w:link w:val="Heading3"/>
    <w:uiPriority w:val="9"/>
    <w:rsid w:val="001C4ACD"/>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1C4ACD"/>
    <w:pPr>
      <w:spacing w:before="100" w:beforeAutospacing="1" w:after="100" w:afterAutospacing="1" w:line="240" w:lineRule="auto"/>
    </w:pPr>
    <w:rPr>
      <w:rFonts w:ascii="Times New Roman" w:eastAsia="Times New Roman" w:hAnsi="Times New Roman" w:cs="Times New Roman"/>
      <w:b/>
      <w:bCs/>
    </w:rPr>
  </w:style>
  <w:style w:type="character" w:styleId="Strong">
    <w:name w:val="Strong"/>
    <w:basedOn w:val="DefaultParagraphFont"/>
    <w:uiPriority w:val="22"/>
    <w:qFormat/>
    <w:rsid w:val="001C4ACD"/>
    <w:rPr>
      <w:b/>
      <w:bCs/>
    </w:rPr>
  </w:style>
  <w:style w:type="character" w:customStyle="1" w:styleId="ntxt">
    <w:name w:val="ntxt"/>
    <w:basedOn w:val="DefaultParagraphFont"/>
    <w:rsid w:val="001C4ACD"/>
  </w:style>
  <w:style w:type="paragraph" w:customStyle="1" w:styleId="text-center">
    <w:name w:val="text-center"/>
    <w:basedOn w:val="Normal"/>
    <w:rsid w:val="001C4ACD"/>
    <w:pPr>
      <w:spacing w:before="100" w:beforeAutospacing="1" w:after="100" w:afterAutospacing="1" w:line="240" w:lineRule="auto"/>
    </w:pPr>
    <w:rPr>
      <w:rFonts w:ascii="Times New Roman" w:eastAsia="Times New Roman" w:hAnsi="Times New Roman" w:cs="Times New Roman"/>
      <w:b/>
      <w:bCs/>
    </w:rPr>
  </w:style>
  <w:style w:type="character" w:styleId="Emphasis">
    <w:name w:val="Emphasis"/>
    <w:basedOn w:val="DefaultParagraphFont"/>
    <w:uiPriority w:val="20"/>
    <w:qFormat/>
    <w:rsid w:val="001C4ACD"/>
    <w:rPr>
      <w:i/>
      <w:iCs/>
    </w:rPr>
  </w:style>
  <w:style w:type="character" w:customStyle="1" w:styleId="mtxt">
    <w:name w:val="mtxt"/>
    <w:basedOn w:val="DefaultParagraphFont"/>
    <w:rsid w:val="001C4ACD"/>
  </w:style>
  <w:style w:type="table" w:styleId="TableGrid">
    <w:name w:val="Table Grid"/>
    <w:basedOn w:val="TableNormal"/>
    <w:uiPriority w:val="39"/>
    <w:rsid w:val="00E83F71"/>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3643674">
      <w:bodyDiv w:val="1"/>
      <w:marLeft w:val="0"/>
      <w:marRight w:val="0"/>
      <w:marTop w:val="0"/>
      <w:marBottom w:val="0"/>
      <w:divBdr>
        <w:top w:val="none" w:sz="0" w:space="0" w:color="auto"/>
        <w:left w:val="none" w:sz="0" w:space="0" w:color="auto"/>
        <w:bottom w:val="none" w:sz="0" w:space="0" w:color="auto"/>
        <w:right w:val="none" w:sz="0" w:space="0" w:color="auto"/>
      </w:divBdr>
      <w:divsChild>
        <w:div w:id="522326316">
          <w:marLeft w:val="0"/>
          <w:marRight w:val="0"/>
          <w:marTop w:val="0"/>
          <w:marBottom w:val="0"/>
          <w:divBdr>
            <w:top w:val="none" w:sz="0" w:space="0" w:color="auto"/>
            <w:left w:val="none" w:sz="0" w:space="0" w:color="auto"/>
            <w:bottom w:val="none" w:sz="0" w:space="0" w:color="auto"/>
            <w:right w:val="none" w:sz="0" w:space="0" w:color="auto"/>
          </w:divBdr>
        </w:div>
        <w:div w:id="1317342124">
          <w:marLeft w:val="0"/>
          <w:marRight w:val="0"/>
          <w:marTop w:val="0"/>
          <w:marBottom w:val="0"/>
          <w:divBdr>
            <w:top w:val="none" w:sz="0" w:space="0" w:color="auto"/>
            <w:left w:val="none" w:sz="0" w:space="0" w:color="auto"/>
            <w:bottom w:val="none" w:sz="0" w:space="0" w:color="auto"/>
            <w:right w:val="none" w:sz="0" w:space="0" w:color="auto"/>
          </w:divBdr>
        </w:div>
        <w:div w:id="1367020921">
          <w:marLeft w:val="0"/>
          <w:marRight w:val="0"/>
          <w:marTop w:val="0"/>
          <w:marBottom w:val="0"/>
          <w:divBdr>
            <w:top w:val="none" w:sz="0" w:space="0" w:color="auto"/>
            <w:left w:val="none" w:sz="0" w:space="0" w:color="auto"/>
            <w:bottom w:val="none" w:sz="0" w:space="0" w:color="auto"/>
            <w:right w:val="none" w:sz="0" w:space="0" w:color="auto"/>
          </w:divBdr>
        </w:div>
        <w:div w:id="1313870594">
          <w:marLeft w:val="0"/>
          <w:marRight w:val="0"/>
          <w:marTop w:val="300"/>
          <w:marBottom w:val="300"/>
          <w:divBdr>
            <w:top w:val="single" w:sz="6" w:space="12" w:color="C8C8F5"/>
            <w:left w:val="single" w:sz="6" w:space="12" w:color="C8C8F5"/>
            <w:bottom w:val="single" w:sz="6" w:space="12" w:color="C8C8F5"/>
            <w:right w:val="single" w:sz="6" w:space="12" w:color="C8C8F5"/>
          </w:divBdr>
        </w:div>
        <w:div w:id="1403412586">
          <w:marLeft w:val="0"/>
          <w:marRight w:val="0"/>
          <w:marTop w:val="300"/>
          <w:marBottom w:val="300"/>
          <w:divBdr>
            <w:top w:val="single" w:sz="6" w:space="12" w:color="C8C8F5"/>
            <w:left w:val="single" w:sz="6" w:space="12" w:color="C8C8F5"/>
            <w:bottom w:val="single" w:sz="6" w:space="12" w:color="C8C8F5"/>
            <w:right w:val="single" w:sz="6" w:space="12" w:color="C8C8F5"/>
          </w:divBdr>
        </w:div>
        <w:div w:id="21306627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chart" Target="charts/chart1.xml"/><Relationship Id="rId34" Type="http://schemas.openxmlformats.org/officeDocument/2006/relationships/theme" Target="theme/theme1.xml"/><Relationship Id="rId7" Type="http://schemas.openxmlformats.org/officeDocument/2006/relationships/image" Target="media/image3.gif"/><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gif"/><Relationship Id="rId24" Type="http://schemas.openxmlformats.org/officeDocument/2006/relationships/image" Target="media/image18.png"/><Relationship Id="rId32" Type="http://schemas.openxmlformats.org/officeDocument/2006/relationships/chart" Target="charts/chart4.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6.gif"/><Relationship Id="rId19" Type="http://schemas.openxmlformats.org/officeDocument/2006/relationships/image" Target="media/image15.png"/><Relationship Id="rId31" Type="http://schemas.openxmlformats.org/officeDocument/2006/relationships/chart" Target="charts/chart3.xml"/><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png"/><Relationship Id="rId22" Type="http://schemas.openxmlformats.org/officeDocument/2006/relationships/chart" Target="charts/chart2.xml"/><Relationship Id="rId27" Type="http://schemas.openxmlformats.org/officeDocument/2006/relationships/image" Target="media/image21.png"/><Relationship Id="rId30" Type="http://schemas.openxmlformats.org/officeDocument/2006/relationships/image" Target="media/image24.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Graph of Theoretical Values </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LID4096"/>
        </a:p>
      </c:txPr>
    </c:title>
    <c:autoTitleDeleted val="0"/>
    <c:plotArea>
      <c:layout/>
      <c:scatterChart>
        <c:scatterStyle val="smoothMarker"/>
        <c:varyColors val="0"/>
        <c:ser>
          <c:idx val="0"/>
          <c:order val="0"/>
          <c:tx>
            <c:strRef>
              <c:f>Sheet1!$B$1</c:f>
              <c:strCache>
                <c:ptCount val="1"/>
                <c:pt idx="0">
                  <c:v>Y-Values</c:v>
                </c:pt>
              </c:strCache>
            </c:strRef>
          </c:tx>
          <c:spPr>
            <a:ln w="95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xVal>
            <c:numRef>
              <c:f>Sheet1!$A$2:$A$9</c:f>
              <c:numCache>
                <c:formatCode>General</c:formatCode>
                <c:ptCount val="8"/>
                <c:pt idx="0">
                  <c:v>1000</c:v>
                </c:pt>
                <c:pt idx="1">
                  <c:v>2000</c:v>
                </c:pt>
                <c:pt idx="2">
                  <c:v>3000</c:v>
                </c:pt>
                <c:pt idx="3">
                  <c:v>4000</c:v>
                </c:pt>
                <c:pt idx="4">
                  <c:v>5000</c:v>
                </c:pt>
                <c:pt idx="5">
                  <c:v>6000</c:v>
                </c:pt>
                <c:pt idx="6">
                  <c:v>8000</c:v>
                </c:pt>
                <c:pt idx="7">
                  <c:v>10000</c:v>
                </c:pt>
              </c:numCache>
            </c:numRef>
          </c:xVal>
          <c:yVal>
            <c:numRef>
              <c:f>Sheet1!$B$2:$B$9</c:f>
              <c:numCache>
                <c:formatCode>General</c:formatCode>
                <c:ptCount val="8"/>
                <c:pt idx="0">
                  <c:v>62.8</c:v>
                </c:pt>
                <c:pt idx="1">
                  <c:v>125.6</c:v>
                </c:pt>
                <c:pt idx="2">
                  <c:v>188.4</c:v>
                </c:pt>
                <c:pt idx="3">
                  <c:v>251.2</c:v>
                </c:pt>
                <c:pt idx="4">
                  <c:v>314</c:v>
                </c:pt>
                <c:pt idx="5">
                  <c:v>376.8</c:v>
                </c:pt>
                <c:pt idx="6">
                  <c:v>502.4</c:v>
                </c:pt>
                <c:pt idx="7">
                  <c:v>628</c:v>
                </c:pt>
              </c:numCache>
            </c:numRef>
          </c:yVal>
          <c:smooth val="1"/>
          <c:extLst>
            <c:ext xmlns:c16="http://schemas.microsoft.com/office/drawing/2014/chart" uri="{C3380CC4-5D6E-409C-BE32-E72D297353CC}">
              <c16:uniqueId val="{00000000-1600-41CD-9E08-AF3659D89023}"/>
            </c:ext>
          </c:extLst>
        </c:ser>
        <c:dLbls>
          <c:showLegendKey val="0"/>
          <c:showVal val="0"/>
          <c:showCatName val="0"/>
          <c:showSerName val="0"/>
          <c:showPercent val="0"/>
          <c:showBubbleSize val="0"/>
        </c:dLbls>
        <c:axId val="343269648"/>
        <c:axId val="343270960"/>
      </c:scatterChart>
      <c:valAx>
        <c:axId val="343269648"/>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Frequency</a:t>
                </a:r>
              </a:p>
            </c:rich>
          </c:tx>
          <c:layout>
            <c:manualLayout>
              <c:xMode val="edge"/>
              <c:yMode val="edge"/>
              <c:x val="0.46176399825021874"/>
              <c:y val="0.89998000249968757"/>
            </c:manualLayout>
          </c:layout>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LID4096"/>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LID4096"/>
          </a:p>
        </c:txPr>
        <c:crossAx val="343270960"/>
        <c:crosses val="autoZero"/>
        <c:crossBetween val="midCat"/>
      </c:valAx>
      <c:valAx>
        <c:axId val="343270960"/>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Reactance </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LID4096"/>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LID4096"/>
          </a:p>
        </c:txPr>
        <c:crossAx val="34326964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LID4096"/>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Graph of</a:t>
            </a:r>
            <a:r>
              <a:rPr lang="en-US" baseline="0"/>
              <a:t> Experimental Values</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LID4096"/>
        </a:p>
      </c:txPr>
    </c:title>
    <c:autoTitleDeleted val="0"/>
    <c:plotArea>
      <c:layout/>
      <c:scatterChart>
        <c:scatterStyle val="smoothMarker"/>
        <c:varyColors val="0"/>
        <c:ser>
          <c:idx val="0"/>
          <c:order val="0"/>
          <c:tx>
            <c:strRef>
              <c:f>Sheet1!$B$1</c:f>
              <c:strCache>
                <c:ptCount val="1"/>
                <c:pt idx="0">
                  <c:v>Y-Values</c:v>
                </c:pt>
              </c:strCache>
            </c:strRef>
          </c:tx>
          <c:spPr>
            <a:ln w="95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xVal>
            <c:numRef>
              <c:f>Sheet1!$A$2:$A$9</c:f>
              <c:numCache>
                <c:formatCode>General</c:formatCode>
                <c:ptCount val="8"/>
                <c:pt idx="0">
                  <c:v>1000</c:v>
                </c:pt>
                <c:pt idx="1">
                  <c:v>2000</c:v>
                </c:pt>
                <c:pt idx="2">
                  <c:v>3000</c:v>
                </c:pt>
                <c:pt idx="3">
                  <c:v>4000</c:v>
                </c:pt>
                <c:pt idx="4">
                  <c:v>5000</c:v>
                </c:pt>
                <c:pt idx="5">
                  <c:v>6000</c:v>
                </c:pt>
                <c:pt idx="6">
                  <c:v>8000</c:v>
                </c:pt>
                <c:pt idx="7">
                  <c:v>10000</c:v>
                </c:pt>
              </c:numCache>
            </c:numRef>
          </c:xVal>
          <c:yVal>
            <c:numRef>
              <c:f>Sheet1!$B$2:$B$9</c:f>
              <c:numCache>
                <c:formatCode>General</c:formatCode>
                <c:ptCount val="8"/>
                <c:pt idx="0">
                  <c:v>60</c:v>
                </c:pt>
                <c:pt idx="1">
                  <c:v>130</c:v>
                </c:pt>
                <c:pt idx="2">
                  <c:v>200</c:v>
                </c:pt>
                <c:pt idx="3">
                  <c:v>260</c:v>
                </c:pt>
                <c:pt idx="4">
                  <c:v>320</c:v>
                </c:pt>
                <c:pt idx="5">
                  <c:v>380</c:v>
                </c:pt>
                <c:pt idx="6">
                  <c:v>520</c:v>
                </c:pt>
                <c:pt idx="7">
                  <c:v>640</c:v>
                </c:pt>
              </c:numCache>
            </c:numRef>
          </c:yVal>
          <c:smooth val="1"/>
          <c:extLst>
            <c:ext xmlns:c16="http://schemas.microsoft.com/office/drawing/2014/chart" uri="{C3380CC4-5D6E-409C-BE32-E72D297353CC}">
              <c16:uniqueId val="{00000000-7D7B-460F-A73F-B017027E597B}"/>
            </c:ext>
          </c:extLst>
        </c:ser>
        <c:dLbls>
          <c:showLegendKey val="0"/>
          <c:showVal val="0"/>
          <c:showCatName val="0"/>
          <c:showSerName val="0"/>
          <c:showPercent val="0"/>
          <c:showBubbleSize val="0"/>
        </c:dLbls>
        <c:axId val="411570560"/>
        <c:axId val="411574496"/>
      </c:scatterChart>
      <c:valAx>
        <c:axId val="411570560"/>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b="1"/>
                  <a:t>Frequency</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LID4096"/>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LID4096"/>
          </a:p>
        </c:txPr>
        <c:crossAx val="411574496"/>
        <c:crosses val="autoZero"/>
        <c:crossBetween val="midCat"/>
      </c:valAx>
      <c:valAx>
        <c:axId val="411574496"/>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b="1"/>
                  <a:t>Reactance</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LID4096"/>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LID4096"/>
          </a:p>
        </c:txPr>
        <c:crossAx val="41157056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LID4096"/>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Graph</a:t>
            </a:r>
            <a:r>
              <a:rPr lang="en-US" baseline="0"/>
              <a:t> of Theoretical Values</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LID4096"/>
        </a:p>
      </c:txPr>
    </c:title>
    <c:autoTitleDeleted val="0"/>
    <c:plotArea>
      <c:layout/>
      <c:scatterChart>
        <c:scatterStyle val="smoothMarker"/>
        <c:varyColors val="0"/>
        <c:ser>
          <c:idx val="0"/>
          <c:order val="0"/>
          <c:tx>
            <c:strRef>
              <c:f>Sheet1!$B$1</c:f>
              <c:strCache>
                <c:ptCount val="1"/>
                <c:pt idx="0">
                  <c:v>Y-Values</c:v>
                </c:pt>
              </c:strCache>
            </c:strRef>
          </c:tx>
          <c:spPr>
            <a:ln w="95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xVal>
            <c:numRef>
              <c:f>Sheet1!$A$2:$A$9</c:f>
              <c:numCache>
                <c:formatCode>General</c:formatCode>
                <c:ptCount val="8"/>
                <c:pt idx="0">
                  <c:v>10000</c:v>
                </c:pt>
                <c:pt idx="1">
                  <c:v>20000</c:v>
                </c:pt>
                <c:pt idx="2">
                  <c:v>30000</c:v>
                </c:pt>
                <c:pt idx="3">
                  <c:v>40000</c:v>
                </c:pt>
                <c:pt idx="4">
                  <c:v>50000</c:v>
                </c:pt>
                <c:pt idx="5">
                  <c:v>60000</c:v>
                </c:pt>
                <c:pt idx="6">
                  <c:v>80000</c:v>
                </c:pt>
                <c:pt idx="7">
                  <c:v>100000</c:v>
                </c:pt>
              </c:numCache>
            </c:numRef>
          </c:xVal>
          <c:yVal>
            <c:numRef>
              <c:f>Sheet1!$B$2:$B$9</c:f>
              <c:numCache>
                <c:formatCode>General</c:formatCode>
                <c:ptCount val="8"/>
                <c:pt idx="0">
                  <c:v>2.7</c:v>
                </c:pt>
                <c:pt idx="1">
                  <c:v>125.6</c:v>
                </c:pt>
                <c:pt idx="2">
                  <c:v>188.4</c:v>
                </c:pt>
                <c:pt idx="3">
                  <c:v>251.2</c:v>
                </c:pt>
                <c:pt idx="4">
                  <c:v>314</c:v>
                </c:pt>
                <c:pt idx="5">
                  <c:v>376.8</c:v>
                </c:pt>
                <c:pt idx="6">
                  <c:v>502.4</c:v>
                </c:pt>
                <c:pt idx="7">
                  <c:v>628</c:v>
                </c:pt>
              </c:numCache>
            </c:numRef>
          </c:yVal>
          <c:smooth val="1"/>
          <c:extLst>
            <c:ext xmlns:c16="http://schemas.microsoft.com/office/drawing/2014/chart" uri="{C3380CC4-5D6E-409C-BE32-E72D297353CC}">
              <c16:uniqueId val="{00000000-A87F-4E76-BE50-6EDFC52C1DDD}"/>
            </c:ext>
          </c:extLst>
        </c:ser>
        <c:dLbls>
          <c:showLegendKey val="0"/>
          <c:showVal val="0"/>
          <c:showCatName val="0"/>
          <c:showSerName val="0"/>
          <c:showPercent val="0"/>
          <c:showBubbleSize val="0"/>
        </c:dLbls>
        <c:axId val="256387120"/>
        <c:axId val="256384496"/>
      </c:scatterChart>
      <c:valAx>
        <c:axId val="256387120"/>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FREQUENCY</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LID4096"/>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LID4096"/>
          </a:p>
        </c:txPr>
        <c:crossAx val="256384496"/>
        <c:crosses val="autoZero"/>
        <c:crossBetween val="midCat"/>
      </c:valAx>
      <c:valAx>
        <c:axId val="256384496"/>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REACTANCE</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LID4096"/>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LID4096"/>
          </a:p>
        </c:txPr>
        <c:crossAx val="25638712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LID4096"/>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Graph</a:t>
            </a:r>
            <a:r>
              <a:rPr lang="en-US" baseline="0"/>
              <a:t> of Experimental Values</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LID4096"/>
        </a:p>
      </c:txPr>
    </c:title>
    <c:autoTitleDeleted val="0"/>
    <c:plotArea>
      <c:layout/>
      <c:scatterChart>
        <c:scatterStyle val="smoothMarker"/>
        <c:varyColors val="0"/>
        <c:ser>
          <c:idx val="0"/>
          <c:order val="0"/>
          <c:tx>
            <c:strRef>
              <c:f>Sheet1!$B$1</c:f>
              <c:strCache>
                <c:ptCount val="1"/>
                <c:pt idx="0">
                  <c:v>Y-Values</c:v>
                </c:pt>
              </c:strCache>
            </c:strRef>
          </c:tx>
          <c:spPr>
            <a:ln w="95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xVal>
            <c:numRef>
              <c:f>Sheet1!$A$2:$A$9</c:f>
              <c:numCache>
                <c:formatCode>General</c:formatCode>
                <c:ptCount val="8"/>
                <c:pt idx="0">
                  <c:v>10000</c:v>
                </c:pt>
                <c:pt idx="1">
                  <c:v>20000</c:v>
                </c:pt>
                <c:pt idx="2">
                  <c:v>30000</c:v>
                </c:pt>
                <c:pt idx="3">
                  <c:v>40000</c:v>
                </c:pt>
                <c:pt idx="4">
                  <c:v>50000</c:v>
                </c:pt>
                <c:pt idx="5">
                  <c:v>60000</c:v>
                </c:pt>
                <c:pt idx="6">
                  <c:v>80000</c:v>
                </c:pt>
                <c:pt idx="7">
                  <c:v>100000</c:v>
                </c:pt>
              </c:numCache>
            </c:numRef>
          </c:xVal>
          <c:yVal>
            <c:numRef>
              <c:f>Sheet1!$B$2:$B$9</c:f>
              <c:numCache>
                <c:formatCode>General</c:formatCode>
                <c:ptCount val="8"/>
                <c:pt idx="0">
                  <c:v>64</c:v>
                </c:pt>
                <c:pt idx="1">
                  <c:v>128</c:v>
                </c:pt>
                <c:pt idx="2">
                  <c:v>192</c:v>
                </c:pt>
                <c:pt idx="3">
                  <c:v>255</c:v>
                </c:pt>
                <c:pt idx="4">
                  <c:v>320</c:v>
                </c:pt>
                <c:pt idx="5">
                  <c:v>380</c:v>
                </c:pt>
                <c:pt idx="6">
                  <c:v>504</c:v>
                </c:pt>
                <c:pt idx="7">
                  <c:v>640</c:v>
                </c:pt>
              </c:numCache>
            </c:numRef>
          </c:yVal>
          <c:smooth val="1"/>
          <c:extLst>
            <c:ext xmlns:c16="http://schemas.microsoft.com/office/drawing/2014/chart" uri="{C3380CC4-5D6E-409C-BE32-E72D297353CC}">
              <c16:uniqueId val="{00000000-8296-4334-B39E-B5E0B23B90B9}"/>
            </c:ext>
          </c:extLst>
        </c:ser>
        <c:dLbls>
          <c:showLegendKey val="0"/>
          <c:showVal val="0"/>
          <c:showCatName val="0"/>
          <c:showSerName val="0"/>
          <c:showPercent val="0"/>
          <c:showBubbleSize val="0"/>
        </c:dLbls>
        <c:axId val="256387120"/>
        <c:axId val="256384496"/>
      </c:scatterChart>
      <c:valAx>
        <c:axId val="256387120"/>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FREQUENCY</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LID4096"/>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LID4096"/>
          </a:p>
        </c:txPr>
        <c:crossAx val="256384496"/>
        <c:crosses val="autoZero"/>
        <c:crossBetween val="midCat"/>
      </c:valAx>
      <c:valAx>
        <c:axId val="256384496"/>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US"/>
                  <a:t>REACTANCE</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LID4096"/>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LID4096"/>
          </a:p>
        </c:txPr>
        <c:crossAx val="25638712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LID4096"/>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500</TotalTime>
  <Pages>19</Pages>
  <Words>1635</Words>
  <Characters>9322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Ibtihaj</dc:creator>
  <cp:keywords/>
  <dc:description/>
  <cp:lastModifiedBy>Ibtihaj</cp:lastModifiedBy>
  <cp:revision>60</cp:revision>
  <dcterms:created xsi:type="dcterms:W3CDTF">2021-11-19T13:17:00Z</dcterms:created>
  <dcterms:modified xsi:type="dcterms:W3CDTF">2021-11-21T08:44:00Z</dcterms:modified>
</cp:coreProperties>
</file>