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BD536" w14:textId="77777777" w:rsidR="007A3257" w:rsidRPr="00577903" w:rsidRDefault="007A3257" w:rsidP="007A3257">
      <w:r w:rsidRPr="00577903">
        <w:rPr>
          <w:b/>
          <w:bCs/>
        </w:rPr>
        <w:t>#</w:t>
      </w:r>
      <w:r w:rsidRPr="007A3257">
        <w:rPr>
          <w:b/>
          <w:bCs/>
        </w:rPr>
        <w:t>Objective:</w:t>
      </w:r>
    </w:p>
    <w:p w14:paraId="7BE5D297" w14:textId="35F8D3BB" w:rsidR="007A3257" w:rsidRPr="007A3257" w:rsidRDefault="007A3257" w:rsidP="007A3257">
      <w:r w:rsidRPr="00577903">
        <w:t>To put a general Shariah ruling on b</w:t>
      </w:r>
      <w:r w:rsidRPr="007A3257">
        <w:t xml:space="preserve">lockchain and crypto projects within the gaming guilds and gaming categories. The </w:t>
      </w:r>
      <w:r w:rsidRPr="00577903">
        <w:t xml:space="preserve">Shariah review should mention the potential </w:t>
      </w:r>
      <w:r w:rsidRPr="007A3257">
        <w:t xml:space="preserve">prohibited elements and </w:t>
      </w:r>
      <w:r w:rsidRPr="00577903">
        <w:t>say that the overall permissibility of the crypto protocol or coin/token is questionable</w:t>
      </w:r>
      <w:r w:rsidRPr="007A3257">
        <w:t>.</w:t>
      </w:r>
    </w:p>
    <w:p w14:paraId="3ACCDBB3" w14:textId="25DF77F0" w:rsidR="007A3257" w:rsidRPr="007A3257" w:rsidRDefault="007A3257" w:rsidP="007A3257">
      <w:r w:rsidRPr="00577903">
        <w:rPr>
          <w:b/>
          <w:bCs/>
        </w:rPr>
        <w:t>#</w:t>
      </w:r>
      <w:r w:rsidRPr="007A3257">
        <w:rPr>
          <w:b/>
          <w:bCs/>
        </w:rPr>
        <w:t>Shariah Criteria for Video Games:</w:t>
      </w:r>
    </w:p>
    <w:p w14:paraId="601541B6" w14:textId="5EFE3ECE" w:rsidR="007A3257" w:rsidRPr="007A3257" w:rsidRDefault="00577903" w:rsidP="007A3257">
      <w:pPr>
        <w:numPr>
          <w:ilvl w:val="0"/>
          <w:numId w:val="1"/>
        </w:numPr>
      </w:pPr>
      <w:r w:rsidRPr="00577903">
        <w:rPr>
          <w:b/>
          <w:bCs/>
        </w:rPr>
        <w:t>##</w:t>
      </w:r>
      <w:r w:rsidR="007A3257" w:rsidRPr="007A3257">
        <w:rPr>
          <w:b/>
          <w:bCs/>
        </w:rPr>
        <w:t>Prohibited Elements:</w:t>
      </w:r>
    </w:p>
    <w:p w14:paraId="2A86BB3C" w14:textId="77777777" w:rsidR="007A3257" w:rsidRPr="007A3257" w:rsidRDefault="007A3257" w:rsidP="007A3257">
      <w:pPr>
        <w:numPr>
          <w:ilvl w:val="1"/>
          <w:numId w:val="1"/>
        </w:numPr>
      </w:pPr>
      <w:r w:rsidRPr="007A3257">
        <w:rPr>
          <w:b/>
          <w:bCs/>
        </w:rPr>
        <w:t>Music:</w:t>
      </w:r>
      <w:r w:rsidRPr="007A3257">
        <w:t xml:space="preserve"> The use of music is impermissible.</w:t>
      </w:r>
    </w:p>
    <w:p w14:paraId="0DC9B7A7" w14:textId="77777777" w:rsidR="007A3257" w:rsidRPr="007A3257" w:rsidRDefault="007A3257" w:rsidP="007A3257">
      <w:pPr>
        <w:numPr>
          <w:ilvl w:val="1"/>
          <w:numId w:val="1"/>
        </w:numPr>
      </w:pPr>
      <w:r w:rsidRPr="007A3257">
        <w:rPr>
          <w:b/>
          <w:bCs/>
        </w:rPr>
        <w:t>Indecent Characters:</w:t>
      </w:r>
      <w:r w:rsidRPr="007A3257">
        <w:t xml:space="preserve"> Characters displaying indecency or immodesty are not allowed.</w:t>
      </w:r>
    </w:p>
    <w:p w14:paraId="0E9746C1" w14:textId="77777777" w:rsidR="007A3257" w:rsidRPr="007A3257" w:rsidRDefault="007A3257" w:rsidP="007A3257">
      <w:pPr>
        <w:numPr>
          <w:ilvl w:val="1"/>
          <w:numId w:val="1"/>
        </w:numPr>
      </w:pPr>
      <w:r w:rsidRPr="007A3257">
        <w:rPr>
          <w:b/>
          <w:bCs/>
        </w:rPr>
        <w:t>Violence:</w:t>
      </w:r>
      <w:r w:rsidRPr="007A3257">
        <w:t xml:space="preserve"> Depictions of violence or aggressive behavior are impermissible.</w:t>
      </w:r>
    </w:p>
    <w:p w14:paraId="5C821FB8" w14:textId="77777777" w:rsidR="007A3257" w:rsidRPr="007A3257" w:rsidRDefault="007A3257" w:rsidP="007A3257">
      <w:pPr>
        <w:numPr>
          <w:ilvl w:val="1"/>
          <w:numId w:val="1"/>
        </w:numPr>
      </w:pPr>
      <w:r w:rsidRPr="007A3257">
        <w:rPr>
          <w:b/>
          <w:bCs/>
        </w:rPr>
        <w:t>Sexual Content:</w:t>
      </w:r>
      <w:r w:rsidRPr="007A3257">
        <w:t xml:space="preserve"> Any graphical or explicit sexual content is prohibited.</w:t>
      </w:r>
    </w:p>
    <w:p w14:paraId="0707CC3C" w14:textId="1C577A38" w:rsidR="007A3257" w:rsidRPr="007A3257" w:rsidRDefault="007A3257" w:rsidP="007A3257">
      <w:pPr>
        <w:numPr>
          <w:ilvl w:val="1"/>
          <w:numId w:val="1"/>
        </w:numPr>
      </w:pPr>
      <w:r w:rsidRPr="007A3257">
        <w:rPr>
          <w:b/>
          <w:bCs/>
        </w:rPr>
        <w:t>Negative Themes:</w:t>
      </w:r>
      <w:r w:rsidRPr="007A3257">
        <w:t xml:space="preserve"> Storylines promoting dishonesty, unfairness, social evils, or negative impacts</w:t>
      </w:r>
      <w:r w:rsidR="00577903">
        <w:t xml:space="preserve"> or activities</w:t>
      </w:r>
      <w:r w:rsidRPr="007A3257">
        <w:t xml:space="preserve"> are impermissible.</w:t>
      </w:r>
    </w:p>
    <w:p w14:paraId="619CF376" w14:textId="25236D69" w:rsidR="007A3257" w:rsidRPr="007A3257" w:rsidRDefault="007A3257" w:rsidP="00C226FA">
      <w:pPr>
        <w:numPr>
          <w:ilvl w:val="1"/>
          <w:numId w:val="1"/>
        </w:numPr>
      </w:pPr>
      <w:r w:rsidRPr="007A3257">
        <w:rPr>
          <w:b/>
          <w:bCs/>
        </w:rPr>
        <w:t>Content Depicting:</w:t>
      </w:r>
      <w:r w:rsidR="00C226FA" w:rsidRPr="00C226FA">
        <w:rPr>
          <w:b/>
          <w:bCs/>
        </w:rPr>
        <w:t xml:space="preserve"> </w:t>
      </w:r>
      <w:r w:rsidRPr="007A3257">
        <w:t>Gambling</w:t>
      </w:r>
      <w:r w:rsidR="00C226FA">
        <w:t xml:space="preserve">, </w:t>
      </w:r>
      <w:r w:rsidRPr="007A3257">
        <w:t>Immodesty</w:t>
      </w:r>
      <w:r w:rsidR="00C226FA">
        <w:t xml:space="preserve">, </w:t>
      </w:r>
      <w:r w:rsidRPr="007A3257">
        <w:t>Polytheism</w:t>
      </w:r>
      <w:r w:rsidR="00C226FA">
        <w:t xml:space="preserve">, </w:t>
      </w:r>
      <w:r w:rsidRPr="007A3257">
        <w:t>Magic</w:t>
      </w:r>
      <w:r w:rsidR="00C226FA">
        <w:t xml:space="preserve">, </w:t>
      </w:r>
      <w:r w:rsidRPr="007A3257">
        <w:t>Hatred</w:t>
      </w:r>
      <w:r w:rsidR="00C226FA">
        <w:t xml:space="preserve">, </w:t>
      </w:r>
      <w:r w:rsidRPr="007A3257">
        <w:t>Nudity</w:t>
      </w:r>
      <w:r w:rsidR="00C226FA">
        <w:t>, insult, derogative words, and racism.</w:t>
      </w:r>
    </w:p>
    <w:p w14:paraId="5D34EA75" w14:textId="70F4113C" w:rsidR="007A3257" w:rsidRPr="007A3257" w:rsidRDefault="00C226FA" w:rsidP="007A3257">
      <w:pPr>
        <w:numPr>
          <w:ilvl w:val="0"/>
          <w:numId w:val="1"/>
        </w:numPr>
      </w:pPr>
      <w:r>
        <w:rPr>
          <w:b/>
          <w:bCs/>
        </w:rPr>
        <w:t>##</w:t>
      </w:r>
      <w:r w:rsidR="007A3257" w:rsidRPr="007A3257">
        <w:rPr>
          <w:b/>
          <w:bCs/>
        </w:rPr>
        <w:t>General Rule:</w:t>
      </w:r>
      <w:r w:rsidR="007A3257" w:rsidRPr="007A3257">
        <w:t xml:space="preserve"> Due to the high probability of video games containing prohibited elements, projects or tokens in the gaming category should be avoided unless they are explicitly free from such elements.</w:t>
      </w:r>
    </w:p>
    <w:p w14:paraId="558B31F9" w14:textId="580907B4" w:rsidR="00C226FA" w:rsidRDefault="00C226FA" w:rsidP="007A3257">
      <w:r>
        <w:t>#Instructions:</w:t>
      </w:r>
    </w:p>
    <w:p w14:paraId="515C3854" w14:textId="7B893235" w:rsidR="00405191" w:rsidRPr="00577903" w:rsidRDefault="00DC5F67" w:rsidP="00DC5F67">
      <w:r>
        <w:t>When c</w:t>
      </w:r>
      <w:r w:rsidR="007A3257" w:rsidRPr="007A3257">
        <w:t>onduct</w:t>
      </w:r>
      <w:r>
        <w:t>ing</w:t>
      </w:r>
      <w:r w:rsidR="007A3257" w:rsidRPr="007A3257">
        <w:t xml:space="preserve"> a Shariah review of the gaming guild or gaming project</w:t>
      </w:r>
      <w:r>
        <w:t>, you should mention</w:t>
      </w:r>
      <w:r w:rsidR="007A3257" w:rsidRPr="007A3257">
        <w:t xml:space="preserve"> </w:t>
      </w:r>
      <w:r>
        <w:t xml:space="preserve">the potential prohibited </w:t>
      </w:r>
      <w:r w:rsidR="007A3257" w:rsidRPr="007A3257">
        <w:t>elements</w:t>
      </w:r>
      <w:r>
        <w:t>, and mention their potential presence in the gaming project</w:t>
      </w:r>
      <w:r w:rsidR="007A3257" w:rsidRPr="007A3257">
        <w:t>.</w:t>
      </w:r>
      <w:r>
        <w:t xml:space="preserve"> </w:t>
      </w:r>
      <w:r w:rsidR="007A3257" w:rsidRPr="007A3257">
        <w:t>Given the general rule that video games have a high probability of containing such elements, the project should be avoided</w:t>
      </w:r>
      <w:r>
        <w:t>. It is difficult to declare the project and its coin/token as halal. It might not be uprightly haram</w:t>
      </w:r>
      <w:r w:rsidR="007A3257" w:rsidRPr="007A3257">
        <w:t xml:space="preserve"> unless it can be explicitly confirmed that </w:t>
      </w:r>
      <w:r>
        <w:t>it has</w:t>
      </w:r>
      <w:r w:rsidR="007A3257" w:rsidRPr="007A3257">
        <w:t xml:space="preserve"> prohibited elements. Therefore, </w:t>
      </w:r>
      <w:r>
        <w:t>the user should avoid buying, selling, investing, and holding coins/tokens from such projects.</w:t>
      </w:r>
    </w:p>
    <w:sectPr w:rsidR="00405191" w:rsidRPr="0057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00AA8"/>
    <w:multiLevelType w:val="multilevel"/>
    <w:tmpl w:val="DDF8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09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2"/>
    <w:rsid w:val="001D494F"/>
    <w:rsid w:val="00405191"/>
    <w:rsid w:val="00577903"/>
    <w:rsid w:val="006C21CD"/>
    <w:rsid w:val="006E2C16"/>
    <w:rsid w:val="00767D3E"/>
    <w:rsid w:val="007A3257"/>
    <w:rsid w:val="00BF3024"/>
    <w:rsid w:val="00C226FA"/>
    <w:rsid w:val="00D12D0E"/>
    <w:rsid w:val="00D2758D"/>
    <w:rsid w:val="00DC5F67"/>
    <w:rsid w:val="00E5215F"/>
    <w:rsid w:val="00E97A12"/>
    <w:rsid w:val="00F15B31"/>
    <w:rsid w:val="00F2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0A2C"/>
  <w15:chartTrackingRefBased/>
  <w15:docId w15:val="{0355656E-9660-4E36-9148-3148BF0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A1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1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1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1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1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1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1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A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A1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9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A1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9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A1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97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DrFH</dc:creator>
  <cp:keywords/>
  <dc:description/>
  <cp:lastModifiedBy>DrFH</cp:lastModifiedBy>
  <cp:revision>8</cp:revision>
  <dcterms:created xsi:type="dcterms:W3CDTF">2024-05-23T11:33:00Z</dcterms:created>
  <dcterms:modified xsi:type="dcterms:W3CDTF">2024-05-23T13:43:00Z</dcterms:modified>
</cp:coreProperties>
</file>