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28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Schematic of transimpedance amplifier.</w:t>
            </w:r>
          </w:p>
          <w:bookmarkEnd w:id="23"/>
        </w:tc>
      </w:tr>
    </w:tbl>
    <w:p>
      <w:pPr>
        <w:pStyle w:val="BodyText"/>
      </w:pPr>
      <w:r>
        <w:t xml:space="preserve">Insert the schematic used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cuvette-holder"/>
          <w:p>
            <w:pPr>
              <w:pStyle w:val="Compact"/>
              <w:jc w:val="center"/>
            </w:pPr>
            <w:r>
              <w:drawing>
                <wp:inline>
                  <wp:extent cx="5334000" cy="4362078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img/cuvette-holder-bottom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2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Mechanical drawing of cuvette holder for turbidity meter.</w:t>
            </w:r>
          </w:p>
          <w:bookmarkEnd w:id="27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General operation</w:t>
      </w:r>
    </w:p>
    <w:p>
      <w:pPr>
        <w:numPr>
          <w:ilvl w:val="0"/>
          <w:numId w:val="1002"/>
        </w:numPr>
        <w:pStyle w:val="Compact"/>
      </w:pPr>
      <w:r>
        <w:t xml:space="preserve">Key dimensions</w:t>
      </w:r>
    </w:p>
    <w:p>
      <w:pPr>
        <w:numPr>
          <w:ilvl w:val="0"/>
          <w:numId w:val="1002"/>
        </w:numPr>
        <w:pStyle w:val="Compact"/>
      </w:pPr>
      <w:r>
        <w:t xml:space="preserve">Particular specific notes relevant to using the design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2024-02-08T19:04:00Z</dcterms:created>
  <dcterms:modified xsi:type="dcterms:W3CDTF">2024-02-08T19:04:00Z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