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Times New Roman" w:hAnsi="Times New Roman" w:eastAsia="Times New Roman" w:cs="Times New Roman"/>
          <w:sz w:val="64"/>
          <w:szCs w:val="64"/>
          <w:rtl w:val="0"/>
        </w:rPr>
        <w:t xml:space="preserve">                         Tortuga</w:t>
      </w:r>
      <w:r>
        <w:rPr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Instruções de uso: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-Verificação de portas das mídias usadas/importadas, se necessário, mudar conforme a entrada do seu dispositivo;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(para mais praticidade vá até a barra de ferramentas da IDE, e encontre a opção ‘Find &amp; Replace’(encontre e substitua))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Objetivo: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(Fase 1)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-Recolher os lixos que poluem o oceano com a Turtle (podendo nomeá-la), enquanto a mesma é perseguida  pelos inimigos que tentam matá-la.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(Fase 2)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-Direcionar os lixos recolhidos às suas respectivas latas de reciclagem, antes que o tempo acabe. 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72"/>
          <w:szCs w:val="72"/>
          <w:rtl w:val="0"/>
        </w:rPr>
        <w:t xml:space="preserve">Boa Sorte!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87B76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2019-09-02T22:18:24Z</dcterms:created>
  <dc:creator>otaku</dc:creator>
  <cp:lastModifiedBy>google1566944700</cp:lastModifiedBy>
  <dcterms:modified xsi:type="dcterms:W3CDTF">2019-09-02T22:21:01Z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1046-10.2.0.7636</vt:lpwstr>
  </property>
</Properties>
</file>