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74893" w14:textId="2BAFA0B2" w:rsidR="00DE2354" w:rsidRPr="00D46ABD" w:rsidRDefault="009D33E2">
      <w:pPr>
        <w:rPr>
          <w:sz w:val="24"/>
          <w:szCs w:val="24"/>
        </w:rPr>
      </w:pPr>
      <w:r w:rsidRPr="00D46ABD">
        <w:rPr>
          <w:sz w:val="24"/>
          <w:szCs w:val="24"/>
        </w:rPr>
        <w:t>Dear Editors,</w:t>
      </w:r>
    </w:p>
    <w:p w14:paraId="0BB491FA" w14:textId="79F936CF" w:rsidR="009D33E2" w:rsidRPr="00D46ABD" w:rsidRDefault="009D33E2">
      <w:pPr>
        <w:rPr>
          <w:sz w:val="24"/>
          <w:szCs w:val="24"/>
        </w:rPr>
      </w:pPr>
      <w:r w:rsidRPr="00D46ABD">
        <w:rPr>
          <w:sz w:val="24"/>
          <w:szCs w:val="24"/>
        </w:rPr>
        <w:tab/>
        <w:t xml:space="preserve">Thank you for considering this work for publication in </w:t>
      </w:r>
      <w:r w:rsidRPr="00D46ABD">
        <w:rPr>
          <w:i/>
          <w:iCs/>
          <w:sz w:val="24"/>
          <w:szCs w:val="24"/>
        </w:rPr>
        <w:t>Genetics</w:t>
      </w:r>
      <w:r w:rsidRPr="00D46ABD">
        <w:rPr>
          <w:sz w:val="24"/>
          <w:szCs w:val="24"/>
        </w:rPr>
        <w:t>.</w:t>
      </w:r>
      <w:r w:rsidR="00C9010F" w:rsidRPr="00D46ABD">
        <w:rPr>
          <w:sz w:val="24"/>
          <w:szCs w:val="24"/>
        </w:rPr>
        <w:t xml:space="preserve"> Our manuscript, “Genetic Associations </w:t>
      </w:r>
      <w:r w:rsidR="008F17C5" w:rsidRPr="00D46ABD">
        <w:rPr>
          <w:sz w:val="24"/>
          <w:szCs w:val="24"/>
        </w:rPr>
        <w:t xml:space="preserve">in Four Decades of Multi-Environment Trials Reveal Agronomic Trait Evolution in Common Bean”, </w:t>
      </w:r>
      <w:r w:rsidR="00080B9C" w:rsidRPr="00D46ABD">
        <w:rPr>
          <w:sz w:val="24"/>
          <w:szCs w:val="24"/>
        </w:rPr>
        <w:t xml:space="preserve">is suitable for publication in </w:t>
      </w:r>
      <w:r w:rsidR="00080B9C" w:rsidRPr="00D46ABD">
        <w:rPr>
          <w:i/>
          <w:iCs/>
          <w:sz w:val="24"/>
          <w:szCs w:val="24"/>
        </w:rPr>
        <w:t>Genetics</w:t>
      </w:r>
      <w:r w:rsidR="00080B9C" w:rsidRPr="00D46ABD">
        <w:rPr>
          <w:sz w:val="24"/>
          <w:szCs w:val="24"/>
        </w:rPr>
        <w:t xml:space="preserve"> for three reasons. </w:t>
      </w:r>
    </w:p>
    <w:p w14:paraId="68B8A69F" w14:textId="67EA92B2" w:rsidR="00080B9C" w:rsidRPr="00D46ABD" w:rsidRDefault="00080B9C">
      <w:pPr>
        <w:rPr>
          <w:sz w:val="24"/>
          <w:szCs w:val="24"/>
        </w:rPr>
      </w:pPr>
      <w:r w:rsidRPr="00D46ABD">
        <w:rPr>
          <w:sz w:val="24"/>
          <w:szCs w:val="24"/>
        </w:rPr>
        <w:tab/>
        <w:t>First</w:t>
      </w:r>
      <w:r w:rsidR="00814E35" w:rsidRPr="00D46ABD">
        <w:rPr>
          <w:sz w:val="24"/>
          <w:szCs w:val="24"/>
        </w:rPr>
        <w:t xml:space="preserve">, to our knowledge, our work is the first to take a phenotypic dataset with no planned genetic component and show that genome-wide association (GWAS) using these phenotypes can recover strong genomic associations. In doing </w:t>
      </w:r>
      <w:r w:rsidR="004F07A9" w:rsidRPr="00D46ABD">
        <w:rPr>
          <w:sz w:val="24"/>
          <w:szCs w:val="24"/>
        </w:rPr>
        <w:t>this</w:t>
      </w:r>
      <w:r w:rsidR="00814E35" w:rsidRPr="00D46ABD">
        <w:rPr>
          <w:sz w:val="24"/>
          <w:szCs w:val="24"/>
        </w:rPr>
        <w:t>, we circumvent the “phenotypic bottleneck” slowing progress in creating genotype-phenotype maps in a novel way: adding genetic resources to an impressive phenotypic resource created by crop breeders, the Cooperative Dry Bean Nursery dataset (CDBN).</w:t>
      </w:r>
      <w:r w:rsidR="00F9673A" w:rsidRPr="00D46ABD">
        <w:rPr>
          <w:sz w:val="24"/>
          <w:szCs w:val="24"/>
        </w:rPr>
        <w:t xml:space="preserve"> These GWAS, conducted on </w:t>
      </w:r>
      <w:r w:rsidR="009C7357" w:rsidRPr="00D46ABD">
        <w:rPr>
          <w:sz w:val="24"/>
          <w:szCs w:val="24"/>
        </w:rPr>
        <w:t>over</w:t>
      </w:r>
      <w:r w:rsidR="00F9673A" w:rsidRPr="00D46ABD">
        <w:rPr>
          <w:sz w:val="24"/>
          <w:szCs w:val="24"/>
        </w:rPr>
        <w:t xml:space="preserve"> twenty CDBN phenotypes, uncover</w:t>
      </w:r>
      <w:r w:rsidR="00B44864" w:rsidRPr="00D46ABD">
        <w:rPr>
          <w:sz w:val="24"/>
          <w:szCs w:val="24"/>
        </w:rPr>
        <w:t xml:space="preserve"> both strong, novel genomic associations, and associations that overlap </w:t>
      </w:r>
      <w:r w:rsidR="00754A60" w:rsidRPr="00D46ABD">
        <w:rPr>
          <w:sz w:val="24"/>
          <w:szCs w:val="24"/>
        </w:rPr>
        <w:t xml:space="preserve">those found in GWAS </w:t>
      </w:r>
      <w:r w:rsidR="009C7357" w:rsidRPr="00D46ABD">
        <w:rPr>
          <w:sz w:val="24"/>
          <w:szCs w:val="24"/>
        </w:rPr>
        <w:t>from balanced field trials</w:t>
      </w:r>
      <w:r w:rsidR="00F53DAC" w:rsidRPr="00D46ABD">
        <w:rPr>
          <w:sz w:val="24"/>
          <w:szCs w:val="24"/>
        </w:rPr>
        <w:t xml:space="preserve"> </w:t>
      </w:r>
      <w:r w:rsidR="00F53DAC" w:rsidRPr="00D46ABD">
        <w:rPr>
          <w:sz w:val="24"/>
          <w:szCs w:val="24"/>
        </w:rPr>
        <w:t>of common bean</w:t>
      </w:r>
      <w:r w:rsidR="009C7357" w:rsidRPr="00D46ABD">
        <w:rPr>
          <w:sz w:val="24"/>
          <w:szCs w:val="24"/>
        </w:rPr>
        <w:t>.</w:t>
      </w:r>
    </w:p>
    <w:p w14:paraId="16F8A14D" w14:textId="45DD3AEA" w:rsidR="00080B9C" w:rsidRPr="00D46ABD" w:rsidRDefault="00080B9C">
      <w:pPr>
        <w:rPr>
          <w:sz w:val="24"/>
          <w:szCs w:val="24"/>
        </w:rPr>
      </w:pPr>
      <w:r w:rsidRPr="00D46ABD">
        <w:rPr>
          <w:sz w:val="24"/>
          <w:szCs w:val="24"/>
        </w:rPr>
        <w:tab/>
        <w:t xml:space="preserve">Second, our manuscript should be of broad interest to the </w:t>
      </w:r>
      <w:r w:rsidRPr="00D46ABD">
        <w:rPr>
          <w:i/>
          <w:iCs/>
          <w:sz w:val="24"/>
          <w:szCs w:val="24"/>
        </w:rPr>
        <w:t xml:space="preserve">Genetics </w:t>
      </w:r>
      <w:r w:rsidRPr="00D46ABD">
        <w:rPr>
          <w:sz w:val="24"/>
          <w:szCs w:val="24"/>
        </w:rPr>
        <w:t xml:space="preserve">community because it </w:t>
      </w:r>
      <w:r w:rsidR="00D46ABD">
        <w:rPr>
          <w:sz w:val="24"/>
          <w:szCs w:val="24"/>
        </w:rPr>
        <w:t>uses a</w:t>
      </w:r>
      <w:r w:rsidRPr="00D46ABD">
        <w:rPr>
          <w:sz w:val="24"/>
          <w:szCs w:val="24"/>
        </w:rPr>
        <w:t xml:space="preserve"> new method to look for genomic regions </w:t>
      </w:r>
      <w:r w:rsidR="00471805" w:rsidRPr="00D46ABD">
        <w:rPr>
          <w:sz w:val="24"/>
          <w:szCs w:val="24"/>
        </w:rPr>
        <w:t>that affect</w:t>
      </w:r>
      <w:r w:rsidRPr="00D46ABD">
        <w:rPr>
          <w:sz w:val="24"/>
          <w:szCs w:val="24"/>
        </w:rPr>
        <w:t xml:space="preserve"> multiple </w:t>
      </w:r>
      <w:r w:rsidR="0022678E" w:rsidRPr="00D46ABD">
        <w:rPr>
          <w:sz w:val="24"/>
          <w:szCs w:val="24"/>
        </w:rPr>
        <w:t>phenotypes</w:t>
      </w:r>
      <w:r w:rsidR="00361187" w:rsidRPr="00D46ABD">
        <w:rPr>
          <w:sz w:val="24"/>
          <w:szCs w:val="24"/>
        </w:rPr>
        <w:t xml:space="preserve">: </w:t>
      </w:r>
      <w:r w:rsidRPr="00D46ABD">
        <w:rPr>
          <w:sz w:val="24"/>
          <w:szCs w:val="24"/>
        </w:rPr>
        <w:t xml:space="preserve">mash, or multivariate adaptive shrinkage. </w:t>
      </w:r>
      <w:r w:rsidR="00361187" w:rsidRPr="00D46ABD">
        <w:rPr>
          <w:sz w:val="24"/>
          <w:szCs w:val="24"/>
        </w:rPr>
        <w:t xml:space="preserve">Recently published in </w:t>
      </w:r>
      <w:r w:rsidR="00361187" w:rsidRPr="00D46ABD">
        <w:rPr>
          <w:i/>
          <w:iCs/>
          <w:sz w:val="24"/>
          <w:szCs w:val="24"/>
        </w:rPr>
        <w:t>Nature Genetics</w:t>
      </w:r>
      <w:r w:rsidR="00361187" w:rsidRPr="00D46ABD">
        <w:rPr>
          <w:sz w:val="24"/>
          <w:szCs w:val="24"/>
        </w:rPr>
        <w:t>, mash</w:t>
      </w:r>
      <w:r w:rsidRPr="00D46ABD">
        <w:rPr>
          <w:sz w:val="24"/>
          <w:szCs w:val="24"/>
        </w:rPr>
        <w:t xml:space="preserve"> </w:t>
      </w:r>
      <w:r w:rsidR="00D213AC" w:rsidRPr="00D46ABD">
        <w:rPr>
          <w:sz w:val="24"/>
          <w:szCs w:val="24"/>
        </w:rPr>
        <w:t xml:space="preserve">is an exciting new methodology that, to our knowledge, has yet to be used outside </w:t>
      </w:r>
      <w:r w:rsidR="00275BBE">
        <w:rPr>
          <w:sz w:val="24"/>
          <w:szCs w:val="24"/>
        </w:rPr>
        <w:t>of the context of human genetics</w:t>
      </w:r>
      <w:bookmarkStart w:id="0" w:name="_GoBack"/>
      <w:bookmarkEnd w:id="0"/>
      <w:r w:rsidR="00D213AC" w:rsidRPr="00D46ABD">
        <w:rPr>
          <w:sz w:val="24"/>
          <w:szCs w:val="24"/>
        </w:rPr>
        <w:t xml:space="preserve">. </w:t>
      </w:r>
      <w:r w:rsidR="00110BE3" w:rsidRPr="00D46ABD">
        <w:rPr>
          <w:sz w:val="24"/>
          <w:szCs w:val="24"/>
        </w:rPr>
        <w:t xml:space="preserve">We use mash to look for </w:t>
      </w:r>
      <w:r w:rsidR="0091202D" w:rsidRPr="00D46ABD">
        <w:rPr>
          <w:sz w:val="24"/>
          <w:szCs w:val="24"/>
        </w:rPr>
        <w:t xml:space="preserve">shared genetic effects on 20 phenotypes from the CDBN. </w:t>
      </w:r>
      <w:r w:rsidR="009935CC" w:rsidRPr="00D46ABD">
        <w:rPr>
          <w:sz w:val="24"/>
          <w:szCs w:val="24"/>
        </w:rPr>
        <w:t xml:space="preserve">We discover two genomic regions with substantial pleiotropy, or linked effects on multiple phenotypes, that have likely been selected on </w:t>
      </w:r>
      <w:r w:rsidR="00F66654">
        <w:rPr>
          <w:sz w:val="24"/>
          <w:szCs w:val="24"/>
        </w:rPr>
        <w:t xml:space="preserve">during </w:t>
      </w:r>
      <w:r w:rsidR="00052599">
        <w:rPr>
          <w:sz w:val="24"/>
          <w:szCs w:val="24"/>
        </w:rPr>
        <w:t xml:space="preserve">breeding for a </w:t>
      </w:r>
      <w:r w:rsidR="009935CC" w:rsidRPr="00D46ABD">
        <w:rPr>
          <w:sz w:val="24"/>
          <w:szCs w:val="24"/>
        </w:rPr>
        <w:t xml:space="preserve">common bean ideotype </w:t>
      </w:r>
      <w:r w:rsidR="002E4633" w:rsidRPr="00D46ABD">
        <w:rPr>
          <w:sz w:val="24"/>
          <w:szCs w:val="24"/>
        </w:rPr>
        <w:t>over the decades of the CDBN. This result should be of particular interest to any reader who has conducted multiple genome-wide association studies and wished to</w:t>
      </w:r>
      <w:r w:rsidR="00052599">
        <w:rPr>
          <w:sz w:val="24"/>
          <w:szCs w:val="24"/>
        </w:rPr>
        <w:t xml:space="preserve"> rigorously</w:t>
      </w:r>
      <w:r w:rsidR="002E4633" w:rsidRPr="00D46ABD">
        <w:rPr>
          <w:sz w:val="24"/>
          <w:szCs w:val="24"/>
        </w:rPr>
        <w:t xml:space="preserve"> compare them.</w:t>
      </w:r>
    </w:p>
    <w:p w14:paraId="79B7027E" w14:textId="1210D55A" w:rsidR="00346018" w:rsidRPr="00D46ABD" w:rsidRDefault="00814E35" w:rsidP="00814E35">
      <w:pPr>
        <w:ind w:firstLine="720"/>
        <w:rPr>
          <w:sz w:val="24"/>
          <w:szCs w:val="24"/>
        </w:rPr>
      </w:pPr>
      <w:r w:rsidRPr="00D46ABD">
        <w:rPr>
          <w:sz w:val="24"/>
          <w:szCs w:val="24"/>
        </w:rPr>
        <w:t>Finally, o</w:t>
      </w:r>
      <w:r w:rsidR="00346018" w:rsidRPr="00D46ABD">
        <w:rPr>
          <w:sz w:val="24"/>
          <w:szCs w:val="24"/>
        </w:rPr>
        <w:t>ur results provide a proof of principle that multi-year, multi-environment crop trials, even those without a planned genetic component, can usefully support genetic analyses. This advance should</w:t>
      </w:r>
      <w:r w:rsidR="00825D61" w:rsidRPr="00D46ABD">
        <w:rPr>
          <w:sz w:val="24"/>
          <w:szCs w:val="24"/>
        </w:rPr>
        <w:t xml:space="preserve"> thus</w:t>
      </w:r>
      <w:r w:rsidR="00346018" w:rsidRPr="00D46ABD">
        <w:rPr>
          <w:sz w:val="24"/>
          <w:szCs w:val="24"/>
        </w:rPr>
        <w:t xml:space="preserve"> inspire further genetic research using this and other multi-environment phenotypic datasets.</w:t>
      </w:r>
    </w:p>
    <w:p w14:paraId="7CE795C1" w14:textId="77777777" w:rsidR="00346018" w:rsidRPr="00D46ABD" w:rsidRDefault="00346018" w:rsidP="00346018">
      <w:pPr>
        <w:spacing w:line="276" w:lineRule="auto"/>
        <w:rPr>
          <w:sz w:val="24"/>
          <w:szCs w:val="24"/>
        </w:rPr>
      </w:pPr>
    </w:p>
    <w:p w14:paraId="5B69023A" w14:textId="77777777" w:rsidR="00346018" w:rsidRPr="00D46ABD" w:rsidRDefault="00346018" w:rsidP="00346018">
      <w:pPr>
        <w:spacing w:line="276" w:lineRule="auto"/>
        <w:rPr>
          <w:sz w:val="24"/>
          <w:szCs w:val="24"/>
        </w:rPr>
      </w:pPr>
      <w:r w:rsidRPr="00D46ABD">
        <w:rPr>
          <w:sz w:val="24"/>
          <w:szCs w:val="24"/>
        </w:rPr>
        <w:t>All the best,</w:t>
      </w:r>
    </w:p>
    <w:p w14:paraId="66874150" w14:textId="77777777" w:rsidR="00346018" w:rsidRPr="00D46ABD" w:rsidRDefault="00346018" w:rsidP="00346018">
      <w:pPr>
        <w:spacing w:after="0" w:line="276" w:lineRule="auto"/>
        <w:rPr>
          <w:sz w:val="24"/>
          <w:szCs w:val="24"/>
        </w:rPr>
      </w:pPr>
      <w:r w:rsidRPr="00D46ABD">
        <w:rPr>
          <w:sz w:val="24"/>
          <w:szCs w:val="24"/>
        </w:rPr>
        <w:t>Alice H. MacQueen*, Jeffrey W. White, Rian Lee, Juan M. Osorno, Jeremy Schmutz, Phillip N. Miklas, Jim Myers, Phillip E. McClean, and Thomas E. Juenger</w:t>
      </w:r>
    </w:p>
    <w:p w14:paraId="6DE17686" w14:textId="77777777" w:rsidR="00346018" w:rsidRPr="00D46ABD" w:rsidRDefault="00346018" w:rsidP="00346018">
      <w:pPr>
        <w:spacing w:after="0" w:line="276" w:lineRule="auto"/>
        <w:rPr>
          <w:sz w:val="24"/>
          <w:szCs w:val="24"/>
        </w:rPr>
      </w:pPr>
    </w:p>
    <w:p w14:paraId="7D8CD20F" w14:textId="77777777" w:rsidR="00346018" w:rsidRPr="00D46ABD" w:rsidRDefault="00346018" w:rsidP="00346018">
      <w:pPr>
        <w:spacing w:after="0" w:line="276" w:lineRule="auto"/>
        <w:rPr>
          <w:sz w:val="24"/>
          <w:szCs w:val="24"/>
        </w:rPr>
      </w:pPr>
      <w:r w:rsidRPr="00D46ABD">
        <w:rPr>
          <w:sz w:val="24"/>
          <w:szCs w:val="24"/>
        </w:rPr>
        <w:t>*alice.macqueen@utexas.edu</w:t>
      </w:r>
    </w:p>
    <w:p w14:paraId="1E63927F" w14:textId="77777777" w:rsidR="00346018" w:rsidRPr="00D46ABD" w:rsidRDefault="00346018" w:rsidP="00346018">
      <w:pPr>
        <w:spacing w:after="0" w:line="276" w:lineRule="auto"/>
        <w:rPr>
          <w:sz w:val="24"/>
          <w:szCs w:val="24"/>
        </w:rPr>
      </w:pPr>
      <w:r w:rsidRPr="00D46ABD">
        <w:rPr>
          <w:sz w:val="24"/>
          <w:szCs w:val="24"/>
        </w:rPr>
        <w:t>Department of Integrative Biology</w:t>
      </w:r>
    </w:p>
    <w:p w14:paraId="6CF7CE27" w14:textId="77777777" w:rsidR="00346018" w:rsidRPr="00D46ABD" w:rsidRDefault="00346018" w:rsidP="00346018">
      <w:pPr>
        <w:spacing w:after="0" w:line="276" w:lineRule="auto"/>
        <w:rPr>
          <w:sz w:val="24"/>
          <w:szCs w:val="24"/>
        </w:rPr>
      </w:pPr>
      <w:r w:rsidRPr="00D46ABD">
        <w:rPr>
          <w:sz w:val="24"/>
          <w:szCs w:val="24"/>
        </w:rPr>
        <w:t>The University of Texas at Austin</w:t>
      </w:r>
    </w:p>
    <w:p w14:paraId="79AC9AF6" w14:textId="77777777" w:rsidR="00346018" w:rsidRPr="00D46ABD" w:rsidRDefault="00346018" w:rsidP="00346018">
      <w:pPr>
        <w:spacing w:after="0" w:line="276" w:lineRule="auto"/>
        <w:rPr>
          <w:sz w:val="24"/>
          <w:szCs w:val="24"/>
        </w:rPr>
      </w:pPr>
      <w:r w:rsidRPr="00D46ABD">
        <w:rPr>
          <w:sz w:val="24"/>
          <w:szCs w:val="24"/>
        </w:rPr>
        <w:t>Austin, TX 78712</w:t>
      </w:r>
    </w:p>
    <w:p w14:paraId="43DC690D" w14:textId="77777777" w:rsidR="00346018" w:rsidRPr="00D46ABD" w:rsidRDefault="00346018">
      <w:pPr>
        <w:rPr>
          <w:sz w:val="24"/>
          <w:szCs w:val="24"/>
        </w:rPr>
      </w:pPr>
    </w:p>
    <w:sectPr w:rsidR="00346018" w:rsidRPr="00D4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E3"/>
    <w:rsid w:val="00052599"/>
    <w:rsid w:val="00064ADA"/>
    <w:rsid w:val="00080B9C"/>
    <w:rsid w:val="00110BE3"/>
    <w:rsid w:val="00183541"/>
    <w:rsid w:val="0022678E"/>
    <w:rsid w:val="00275BBE"/>
    <w:rsid w:val="002E4633"/>
    <w:rsid w:val="00346018"/>
    <w:rsid w:val="00361187"/>
    <w:rsid w:val="004626A2"/>
    <w:rsid w:val="0046332D"/>
    <w:rsid w:val="00471805"/>
    <w:rsid w:val="004F07A9"/>
    <w:rsid w:val="00672FE3"/>
    <w:rsid w:val="00754A60"/>
    <w:rsid w:val="00814E35"/>
    <w:rsid w:val="00825D61"/>
    <w:rsid w:val="00887038"/>
    <w:rsid w:val="008F17C5"/>
    <w:rsid w:val="0091202D"/>
    <w:rsid w:val="009935CC"/>
    <w:rsid w:val="009C7357"/>
    <w:rsid w:val="009D33E2"/>
    <w:rsid w:val="00B2786C"/>
    <w:rsid w:val="00B44864"/>
    <w:rsid w:val="00B7179A"/>
    <w:rsid w:val="00B76430"/>
    <w:rsid w:val="00B767BB"/>
    <w:rsid w:val="00C9010F"/>
    <w:rsid w:val="00D213AC"/>
    <w:rsid w:val="00D46ABD"/>
    <w:rsid w:val="00DE2354"/>
    <w:rsid w:val="00E00D66"/>
    <w:rsid w:val="00E35235"/>
    <w:rsid w:val="00F53DAC"/>
    <w:rsid w:val="00F66654"/>
    <w:rsid w:val="00F9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669E"/>
  <w15:chartTrackingRefBased/>
  <w15:docId w15:val="{E17C4150-D23F-441B-8E19-56B8CFBD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MacQueen</dc:creator>
  <cp:keywords/>
  <dc:description/>
  <cp:lastModifiedBy>Alice MacQueen</cp:lastModifiedBy>
  <cp:revision>33</cp:revision>
  <dcterms:created xsi:type="dcterms:W3CDTF">2019-08-09T14:48:00Z</dcterms:created>
  <dcterms:modified xsi:type="dcterms:W3CDTF">2019-08-09T18:18:00Z</dcterms:modified>
</cp:coreProperties>
</file>