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106A6" w14:textId="77777777" w:rsidR="00360B6C" w:rsidRPr="00360B6C" w:rsidRDefault="00360B6C" w:rsidP="00360B6C">
      <w:pPr>
        <w:spacing w:before="360" w:after="120" w:line="240" w:lineRule="auto"/>
        <w:outlineLvl w:val="1"/>
        <w:rPr>
          <w:rFonts w:ascii="Times New Roman" w:eastAsia="Times New Roman" w:hAnsi="Times New Roman" w:cs="Times New Roman"/>
          <w:b/>
          <w:bCs/>
          <w:sz w:val="36"/>
          <w:szCs w:val="36"/>
        </w:rPr>
      </w:pPr>
      <w:r w:rsidRPr="00360B6C">
        <w:rPr>
          <w:rFonts w:ascii="Arial" w:eastAsia="Times New Roman" w:hAnsi="Arial" w:cs="Arial"/>
          <w:color w:val="000000"/>
          <w:sz w:val="32"/>
          <w:szCs w:val="32"/>
        </w:rPr>
        <w:t>CROP-2021-07-0504-ORA</w:t>
      </w:r>
    </w:p>
    <w:p w14:paraId="15B16A9C" w14:textId="77777777" w:rsidR="00360B6C" w:rsidRDefault="00360B6C" w:rsidP="00360B6C">
      <w:pPr>
        <w:spacing w:before="360" w:after="120" w:line="240" w:lineRule="auto"/>
        <w:outlineLvl w:val="1"/>
        <w:rPr>
          <w:rFonts w:ascii="Arial" w:eastAsia="Times New Roman" w:hAnsi="Arial" w:cs="Arial"/>
          <w:color w:val="000000"/>
          <w:sz w:val="32"/>
          <w:szCs w:val="32"/>
        </w:rPr>
      </w:pPr>
      <w:r w:rsidRPr="00360B6C">
        <w:rPr>
          <w:rFonts w:ascii="Arial" w:eastAsia="Times New Roman" w:hAnsi="Arial" w:cs="Arial"/>
          <w:color w:val="000000"/>
          <w:sz w:val="32"/>
          <w:szCs w:val="32"/>
        </w:rPr>
        <w:t>Response to Reviewer comments </w:t>
      </w:r>
    </w:p>
    <w:p w14:paraId="44E01BE2" w14:textId="77777777" w:rsidR="00360B6C" w:rsidRPr="00360B6C" w:rsidRDefault="00360B6C" w:rsidP="00360B6C">
      <w:pPr>
        <w:spacing w:before="360" w:after="120" w:line="240" w:lineRule="auto"/>
        <w:outlineLvl w:val="1"/>
        <w:rPr>
          <w:rFonts w:ascii="Times New Roman" w:eastAsia="Times New Roman" w:hAnsi="Times New Roman" w:cs="Times New Roman"/>
          <w:b/>
          <w:bCs/>
          <w:sz w:val="36"/>
          <w:szCs w:val="36"/>
        </w:rPr>
      </w:pPr>
      <w:r w:rsidRPr="00360B6C">
        <w:rPr>
          <w:rFonts w:ascii="Arial" w:eastAsia="Times New Roman" w:hAnsi="Arial" w:cs="Arial"/>
          <w:color w:val="000000"/>
          <w:sz w:val="32"/>
          <w:szCs w:val="32"/>
        </w:rPr>
        <w:t>Editor</w:t>
      </w:r>
    </w:p>
    <w:p w14:paraId="649A7B06"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156E91CA" w14:textId="38A8F316"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color w:val="000000"/>
        </w:rPr>
        <w:t>Thank you for the opportunity to revise the manuscript and especially thank you to the reviewers for their deep reading and thoughtful comments. The suggestions from you and the reviewers have made the critical points clearer and raised worthwhile questions for further study. We hope that our revisions meet your expectations. </w:t>
      </w:r>
    </w:p>
    <w:p w14:paraId="4DDBA87B"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7EDB5610"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Comment:</w:t>
      </w:r>
      <w:r w:rsidRPr="00360B6C">
        <w:rPr>
          <w:rFonts w:ascii="Arial" w:eastAsia="Times New Roman" w:hAnsi="Arial" w:cs="Arial"/>
          <w:color w:val="000000"/>
        </w:rPr>
        <w:t xml:space="preserve"> Please consider the comments by reviewers especially those concerning presentation and analysis of genotypic data, how absolute yield can be interpreted in relation to conclusions about HFA, and the division of HFA v. Heritability into quadrant</w:t>
      </w:r>
    </w:p>
    <w:p w14:paraId="3F81ACC8"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6CCE4FFE"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 xml:space="preserve">Response: </w:t>
      </w:r>
      <w:r w:rsidRPr="00360B6C">
        <w:rPr>
          <w:rFonts w:ascii="Arial" w:eastAsia="Times New Roman" w:hAnsi="Arial" w:cs="Arial"/>
          <w:color w:val="000000"/>
        </w:rPr>
        <w:t>Thank you. We have responded to all comments and carefully clarified the presentation of genotypic data, the relationship between yield and HFA as presented and their meanings for adaptation; and the definition and interpretation of quadrats in Figure 4.</w:t>
      </w:r>
    </w:p>
    <w:p w14:paraId="41DFAD39" w14:textId="77777777" w:rsidR="00360B6C" w:rsidRPr="00360B6C" w:rsidRDefault="00360B6C" w:rsidP="00360B6C">
      <w:pPr>
        <w:spacing w:before="360" w:after="120" w:line="240" w:lineRule="auto"/>
        <w:outlineLvl w:val="1"/>
        <w:rPr>
          <w:rFonts w:ascii="Times New Roman" w:eastAsia="Times New Roman" w:hAnsi="Times New Roman" w:cs="Times New Roman"/>
          <w:b/>
          <w:bCs/>
          <w:sz w:val="36"/>
          <w:szCs w:val="36"/>
        </w:rPr>
      </w:pPr>
      <w:r w:rsidRPr="00360B6C">
        <w:rPr>
          <w:rFonts w:ascii="Arial" w:eastAsia="Times New Roman" w:hAnsi="Arial" w:cs="Arial"/>
          <w:color w:val="000000"/>
          <w:sz w:val="32"/>
          <w:szCs w:val="32"/>
        </w:rPr>
        <w:t>Reviewer 1</w:t>
      </w:r>
    </w:p>
    <w:p w14:paraId="3D05378D"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0C30FFE1"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 xml:space="preserve">Comment 1: </w:t>
      </w:r>
      <w:r w:rsidRPr="00360B6C">
        <w:rPr>
          <w:rFonts w:ascii="Arial" w:eastAsia="Times New Roman" w:hAnsi="Arial" w:cs="Arial"/>
          <w:color w:val="000000"/>
        </w:rPr>
        <w:t xml:space="preserve">This is a fascinating paper that reviews </w:t>
      </w:r>
      <w:proofErr w:type="gramStart"/>
      <w:r w:rsidRPr="00360B6C">
        <w:rPr>
          <w:rFonts w:ascii="Arial" w:eastAsia="Times New Roman" w:hAnsi="Arial" w:cs="Arial"/>
          <w:color w:val="000000"/>
        </w:rPr>
        <w:t>results</w:t>
      </w:r>
      <w:proofErr w:type="gramEnd"/>
      <w:r w:rsidRPr="00360B6C">
        <w:rPr>
          <w:rFonts w:ascii="Arial" w:eastAsia="Times New Roman" w:hAnsi="Arial" w:cs="Arial"/>
          <w:color w:val="000000"/>
        </w:rPr>
        <w:t xml:space="preserve"> in the medium-to-long term of 35 years of a regional common bean yield nursery in North America. </w:t>
      </w:r>
    </w:p>
    <w:p w14:paraId="4ED5248B"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61E7BF1D"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 xml:space="preserve">Response: </w:t>
      </w:r>
      <w:r w:rsidRPr="00360B6C">
        <w:rPr>
          <w:rFonts w:ascii="Arial" w:eastAsia="Times New Roman" w:hAnsi="Arial" w:cs="Arial"/>
          <w:color w:val="000000"/>
        </w:rPr>
        <w:t>Thank you</w:t>
      </w:r>
    </w:p>
    <w:p w14:paraId="129B947A"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759BD719"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Comment 2:</w:t>
      </w:r>
      <w:r w:rsidRPr="00360B6C">
        <w:rPr>
          <w:rFonts w:ascii="Arial" w:eastAsia="Times New Roman" w:hAnsi="Arial" w:cs="Arial"/>
          <w:color w:val="000000"/>
        </w:rPr>
        <w:t xml:space="preserve"> Line 177 presents the standard statistical model that is expanded in 4 models. Might the authors present statistical models for the 4 models used, in continuation of line 177, so that the reader can visualize the contrasts and progressive evolution of the models?</w:t>
      </w:r>
    </w:p>
    <w:p w14:paraId="7697BE8F"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3676641E"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 xml:space="preserve">Response: </w:t>
      </w:r>
      <w:r w:rsidRPr="00360B6C">
        <w:rPr>
          <w:rFonts w:ascii="Arial" w:eastAsia="Times New Roman" w:hAnsi="Arial" w:cs="Arial"/>
          <w:color w:val="000000"/>
        </w:rPr>
        <w:t>Thank you. We added an additional table, now Table S1, which summarizes this paragraph.</w:t>
      </w:r>
    </w:p>
    <w:p w14:paraId="76EBA996"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49D5E5C3"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 xml:space="preserve">Comment 3: </w:t>
      </w:r>
      <w:r w:rsidRPr="00360B6C">
        <w:rPr>
          <w:rFonts w:ascii="Arial" w:eastAsia="Times New Roman" w:hAnsi="Arial" w:cs="Arial"/>
          <w:color w:val="000000"/>
        </w:rPr>
        <w:t xml:space="preserve">The distribution of sites with useful HFA: Referring to Figure 4B, the frequency of useful HFA is much greater in the western USA that it is to the east of the Rocky Mountains, although many sites were represented in the upper Midwest (Figure 1). One notes that three of the most </w:t>
      </w:r>
      <w:proofErr w:type="spellStart"/>
      <w:r w:rsidRPr="00360B6C">
        <w:rPr>
          <w:rFonts w:ascii="Arial" w:eastAsia="Times New Roman" w:hAnsi="Arial" w:cs="Arial"/>
          <w:color w:val="000000"/>
        </w:rPr>
        <w:t>most</w:t>
      </w:r>
      <w:proofErr w:type="spellEnd"/>
      <w:r w:rsidRPr="00360B6C">
        <w:rPr>
          <w:rFonts w:ascii="Arial" w:eastAsia="Times New Roman" w:hAnsi="Arial" w:cs="Arial"/>
          <w:color w:val="000000"/>
        </w:rPr>
        <w:t xml:space="preserve"> active breeding programs are found to the east of the Rockies in Michigan, Nebraska, and N Dakota. One suspects that in this period of 1981-2015, a great number of the entries emerged from these programs. Did this lead to wider adaptation and lower HFA across the American Midwest, as opposed to the dryer western USA where local adaptation appears to play a greater role? Or is there some other explanation for the distribution of HFA? </w:t>
      </w:r>
    </w:p>
    <w:p w14:paraId="2DDC56DD"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78FD1AC6" w14:textId="524BE6B1"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 xml:space="preserve">Response: </w:t>
      </w:r>
      <w:r w:rsidRPr="00360B6C">
        <w:rPr>
          <w:rFonts w:ascii="Arial" w:eastAsia="Times New Roman" w:hAnsi="Arial" w:cs="Arial"/>
          <w:color w:val="000000"/>
        </w:rPr>
        <w:t xml:space="preserve">This is an interesting observation and a feasible interpretation. We had noticed that the distribution of good breeding sites loosely follows the specialization of breeding programs </w:t>
      </w:r>
      <w:r w:rsidRPr="00360B6C">
        <w:rPr>
          <w:rFonts w:ascii="Arial" w:eastAsia="Times New Roman" w:hAnsi="Arial" w:cs="Arial"/>
          <w:color w:val="000000"/>
        </w:rPr>
        <w:lastRenderedPageBreak/>
        <w:t xml:space="preserve">detailed in Vandermark et al (2014): Durango lines traditionally have been the focus of the arid northwest, kidney (Nueva Granada) of the northeast. Additionally, good breeding sites as defined here also need high heritability (notwithstanding your comments) - which is higher in general in the northwest. This may be due to greater variation in growing conditions, for example, disease pressure, in the </w:t>
      </w:r>
      <w:r w:rsidR="00410D63">
        <w:rPr>
          <w:rFonts w:ascii="Arial" w:eastAsia="Times New Roman" w:hAnsi="Arial" w:cs="Arial"/>
          <w:color w:val="000000"/>
        </w:rPr>
        <w:t xml:space="preserve">Midwest, combined with irrigated and highly uniform field conditions (laser leveled, </w:t>
      </w:r>
      <w:proofErr w:type="spellStart"/>
      <w:r w:rsidR="00410D63">
        <w:rPr>
          <w:rFonts w:ascii="Arial" w:eastAsia="Times New Roman" w:hAnsi="Arial" w:cs="Arial"/>
          <w:color w:val="000000"/>
        </w:rPr>
        <w:t>etc</w:t>
      </w:r>
      <w:proofErr w:type="spellEnd"/>
      <w:r w:rsidR="00410D63">
        <w:rPr>
          <w:rFonts w:ascii="Arial" w:eastAsia="Times New Roman" w:hAnsi="Arial" w:cs="Arial"/>
          <w:color w:val="000000"/>
        </w:rPr>
        <w:t>) in the Pacific Northwest</w:t>
      </w:r>
      <w:r w:rsidRPr="00360B6C">
        <w:rPr>
          <w:rFonts w:ascii="Arial" w:eastAsia="Times New Roman" w:hAnsi="Arial" w:cs="Arial"/>
          <w:color w:val="000000"/>
        </w:rPr>
        <w:t>. A follow-up analysis comparing HFA and heritability across breeding programs and/or combining this with environmental data would be a worthwhile subsequent paper. We included this in the discussion (ca. Line 355)</w:t>
      </w:r>
      <w:r w:rsidR="00410D63">
        <w:rPr>
          <w:rFonts w:ascii="Arial" w:eastAsia="Times New Roman" w:hAnsi="Arial" w:cs="Arial"/>
          <w:color w:val="000000"/>
        </w:rPr>
        <w:t xml:space="preserve">. </w:t>
      </w:r>
    </w:p>
    <w:p w14:paraId="20F90A81"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0D14B1FC"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Comment 4:</w:t>
      </w:r>
      <w:r w:rsidRPr="00360B6C">
        <w:rPr>
          <w:rFonts w:ascii="Arial" w:eastAsia="Times New Roman" w:hAnsi="Arial" w:cs="Arial"/>
          <w:color w:val="000000"/>
        </w:rPr>
        <w:t xml:space="preserve"> In the use of maps in the manuscript, would it be worthwhile to include a map showing the sites of programs that proposed lines, and the respective numbers of lines in the CBDN? In line with the above, is it possible to separate analysis by sites that figured in the selection process of lines, from those sites that played no role in the development of lines? Sites that were employed in the development of lines would be a different perspective on what a “home site” represents. Would this reveal a contrast in HFA? Would sites that participated in the line development process show greater HFA?</w:t>
      </w:r>
    </w:p>
    <w:p w14:paraId="6DFCD015"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16C7B708"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Response:</w:t>
      </w:r>
      <w:r w:rsidRPr="00360B6C">
        <w:rPr>
          <w:rFonts w:ascii="Arial" w:eastAsia="Times New Roman" w:hAnsi="Arial" w:cs="Arial"/>
          <w:color w:val="000000"/>
        </w:rPr>
        <w:t xml:space="preserve"> Thank you for these observations and worthwhile questions. The metadata for the lines in the CDBN, including the source breeder’s institution for each line, is in Supplementary Table 2 of the MacQueen et al 2020 paper, at: </w:t>
      </w:r>
      <w:hyperlink r:id="rId5" w:history="1">
        <w:r w:rsidRPr="00360B6C">
          <w:rPr>
            <w:rFonts w:ascii="Arial" w:eastAsia="Times New Roman" w:hAnsi="Arial" w:cs="Arial"/>
            <w:color w:val="0000FF"/>
            <w:u w:val="single"/>
          </w:rPr>
          <w:t>https://doi.org/10.18738/T8/KZFZ6K</w:t>
        </w:r>
      </w:hyperlink>
      <w:r w:rsidRPr="00360B6C">
        <w:rPr>
          <w:rFonts w:ascii="Arial" w:eastAsia="Times New Roman" w:hAnsi="Arial" w:cs="Arial"/>
          <w:color w:val="000000"/>
        </w:rPr>
        <w:t>. </w:t>
      </w:r>
    </w:p>
    <w:p w14:paraId="06C57C0F"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6135103B"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color w:val="000000"/>
          <w:shd w:val="clear" w:color="auto" w:fill="FFFFFF"/>
        </w:rPr>
        <w:t xml:space="preserve">The question of HFA-home vs breeding home is interesting. </w:t>
      </w:r>
      <w:r w:rsidRPr="00360B6C">
        <w:rPr>
          <w:rFonts w:ascii="Arial" w:eastAsia="Times New Roman" w:hAnsi="Arial" w:cs="Arial"/>
          <w:color w:val="000000"/>
        </w:rPr>
        <w:t xml:space="preserve">We have this information for ~80% of the entries in the panel, and indeed, we would expect source breeders to focus on developing lines suited to their regional environments. </w:t>
      </w:r>
      <w:r w:rsidRPr="00360B6C">
        <w:rPr>
          <w:rFonts w:ascii="Arial" w:eastAsia="Times New Roman" w:hAnsi="Arial" w:cs="Arial"/>
          <w:color w:val="000000"/>
          <w:shd w:val="clear" w:color="auto" w:fill="FFFFFF"/>
        </w:rPr>
        <w:t>We considered including this, but ultimately determined it was best suited for a follow-up paper. All sites were included in the selection of lines once they entered the CDBN, but to varying degrees that would be difficult to quantify - especially for earlier entries, where in many cases we do not have a source breeder or institution. </w:t>
      </w:r>
    </w:p>
    <w:p w14:paraId="4BBC9DE5" w14:textId="77777777" w:rsidR="00360B6C" w:rsidRPr="00360B6C" w:rsidRDefault="00360B6C" w:rsidP="00360B6C">
      <w:pPr>
        <w:spacing w:after="240" w:line="240" w:lineRule="auto"/>
        <w:rPr>
          <w:rFonts w:ascii="Times New Roman" w:eastAsia="Times New Roman" w:hAnsi="Times New Roman" w:cs="Times New Roman"/>
          <w:sz w:val="24"/>
          <w:szCs w:val="24"/>
        </w:rPr>
      </w:pPr>
    </w:p>
    <w:p w14:paraId="1E023AB4"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 xml:space="preserve">Comment 5: </w:t>
      </w:r>
      <w:r w:rsidRPr="00360B6C">
        <w:rPr>
          <w:rFonts w:ascii="Arial" w:eastAsia="Times New Roman" w:hAnsi="Arial" w:cs="Arial"/>
          <w:color w:val="000000"/>
        </w:rPr>
        <w:t xml:space="preserve"> Race Nueva Granada. I think that it is an overstatement to say that race Nueva Granada showed “little evidence of local adaptation” (lines 343-4). Per cent contribution to yield variance was less but </w:t>
      </w:r>
      <w:proofErr w:type="gramStart"/>
      <w:r w:rsidRPr="00360B6C">
        <w:rPr>
          <w:rFonts w:ascii="Arial" w:eastAsia="Times New Roman" w:hAnsi="Arial" w:cs="Arial"/>
          <w:color w:val="000000"/>
        </w:rPr>
        <w:t>similar to</w:t>
      </w:r>
      <w:proofErr w:type="gramEnd"/>
      <w:r w:rsidRPr="00360B6C">
        <w:rPr>
          <w:rFonts w:ascii="Arial" w:eastAsia="Times New Roman" w:hAnsi="Arial" w:cs="Arial"/>
          <w:color w:val="000000"/>
        </w:rPr>
        <w:t xml:space="preserve"> other races (Table 2). Figure 4 shows 8 sites with useful HFA for Nueva Granada, 10 for Mesoamerica and 11 for Durango. Nueva Granada may present less instance of </w:t>
      </w:r>
      <w:proofErr w:type="gramStart"/>
      <w:r w:rsidRPr="00360B6C">
        <w:rPr>
          <w:rFonts w:ascii="Arial" w:eastAsia="Times New Roman" w:hAnsi="Arial" w:cs="Arial"/>
          <w:color w:val="000000"/>
        </w:rPr>
        <w:t>HFA</w:t>
      </w:r>
      <w:proofErr w:type="gramEnd"/>
      <w:r w:rsidRPr="00360B6C">
        <w:rPr>
          <w:rFonts w:ascii="Arial" w:eastAsia="Times New Roman" w:hAnsi="Arial" w:cs="Arial"/>
          <w:color w:val="000000"/>
        </w:rPr>
        <w:t xml:space="preserve"> but it is only a little less frequent that the other races. </w:t>
      </w:r>
    </w:p>
    <w:p w14:paraId="5692BD11"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566C1F6C"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 xml:space="preserve">Response: </w:t>
      </w:r>
      <w:r w:rsidRPr="00360B6C">
        <w:rPr>
          <w:rFonts w:ascii="Arial" w:eastAsia="Times New Roman" w:hAnsi="Arial" w:cs="Arial"/>
          <w:color w:val="000000"/>
        </w:rPr>
        <w:t>Thank you for this astute observation. The HFA metric applied at the population level is (almost) always positive and “statistically significant” using traditional metrics (</w:t>
      </w:r>
      <w:proofErr w:type="spellStart"/>
      <w:proofErr w:type="gramStart"/>
      <w:r w:rsidRPr="00360B6C">
        <w:rPr>
          <w:rFonts w:ascii="Arial" w:eastAsia="Times New Roman" w:hAnsi="Arial" w:cs="Arial"/>
          <w:color w:val="000000"/>
        </w:rPr>
        <w:t>eg</w:t>
      </w:r>
      <w:proofErr w:type="spellEnd"/>
      <w:proofErr w:type="gramEnd"/>
      <w:r w:rsidRPr="00360B6C">
        <w:rPr>
          <w:rFonts w:ascii="Arial" w:eastAsia="Times New Roman" w:hAnsi="Arial" w:cs="Arial"/>
          <w:color w:val="000000"/>
        </w:rPr>
        <w:t xml:space="preserve"> ANOVA), including for completely random data. We clarified this in the text (Line 197). The stated lack of evidence for local adaptation is based on a permutation test, which was not significant for Nueva Granada lines - </w:t>
      </w:r>
      <w:proofErr w:type="gramStart"/>
      <w:r w:rsidRPr="00360B6C">
        <w:rPr>
          <w:rFonts w:ascii="Arial" w:eastAsia="Times New Roman" w:hAnsi="Arial" w:cs="Arial"/>
          <w:color w:val="000000"/>
        </w:rPr>
        <w:t>i.e.</w:t>
      </w:r>
      <w:proofErr w:type="gramEnd"/>
      <w:r w:rsidRPr="00360B6C">
        <w:rPr>
          <w:rFonts w:ascii="Arial" w:eastAsia="Times New Roman" w:hAnsi="Arial" w:cs="Arial"/>
          <w:color w:val="000000"/>
        </w:rPr>
        <w:t xml:space="preserve"> while we saw high HFA with Nueva Granada, it wasn’t higher than expected by chance. The sites in figure 4 both confer high HFA and have high heritability, thus counting sites isn’t necessarily evidence for HFA’s importance. See also Reviewer 2’s second comment. </w:t>
      </w:r>
    </w:p>
    <w:p w14:paraId="0CFE61CE"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15FAE113"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Comment 6</w:t>
      </w:r>
      <w:proofErr w:type="gramStart"/>
      <w:r w:rsidRPr="00360B6C">
        <w:rPr>
          <w:rFonts w:ascii="Arial" w:eastAsia="Times New Roman" w:hAnsi="Arial" w:cs="Arial"/>
          <w:b/>
          <w:bCs/>
          <w:color w:val="000000"/>
        </w:rPr>
        <w:t xml:space="preserve">: </w:t>
      </w:r>
      <w:r w:rsidRPr="00360B6C">
        <w:rPr>
          <w:rFonts w:ascii="Arial" w:eastAsia="Times New Roman" w:hAnsi="Arial" w:cs="Arial"/>
          <w:color w:val="000000"/>
        </w:rPr>
        <w:t> “</w:t>
      </w:r>
      <w:proofErr w:type="gramEnd"/>
      <w:r w:rsidRPr="00360B6C">
        <w:rPr>
          <w:rFonts w:ascii="Arial" w:eastAsia="Times New Roman" w:hAnsi="Arial" w:cs="Arial"/>
          <w:color w:val="000000"/>
        </w:rPr>
        <w:t xml:space="preserve">Yield </w:t>
      </w:r>
      <w:proofErr w:type="spellStart"/>
      <w:r w:rsidRPr="00360B6C">
        <w:rPr>
          <w:rFonts w:ascii="Arial" w:eastAsia="Times New Roman" w:hAnsi="Arial" w:cs="Arial"/>
          <w:color w:val="000000"/>
        </w:rPr>
        <w:t>heritabilities</w:t>
      </w:r>
      <w:proofErr w:type="spellEnd"/>
      <w:r w:rsidRPr="00360B6C">
        <w:rPr>
          <w:rFonts w:ascii="Arial" w:eastAsia="Times New Roman" w:hAnsi="Arial" w:cs="Arial"/>
          <w:color w:val="000000"/>
        </w:rPr>
        <w:t xml:space="preserve"> were highest in the northwestern United States and southwestern Canada and decreased along a south-eastern gradient” (line 277). Could northern latitudes and high near-desert temperatures induce a photoperiod response in some materials that would widen phenotypic response and thereby increase heritability?</w:t>
      </w:r>
    </w:p>
    <w:p w14:paraId="54994315"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38FF5CBA" w14:textId="46988D04" w:rsidR="00410D63" w:rsidRPr="00410D63" w:rsidRDefault="00360B6C" w:rsidP="00410D63">
      <w:pPr>
        <w:spacing w:after="0" w:line="240" w:lineRule="auto"/>
        <w:rPr>
          <w:rFonts w:ascii="Arial" w:eastAsia="Times New Roman" w:hAnsi="Arial" w:cs="Arial"/>
          <w:color w:val="000000"/>
        </w:rPr>
      </w:pPr>
      <w:r w:rsidRPr="00360B6C">
        <w:rPr>
          <w:rFonts w:ascii="Arial" w:eastAsia="Times New Roman" w:hAnsi="Arial" w:cs="Arial"/>
          <w:b/>
          <w:bCs/>
          <w:color w:val="000000"/>
        </w:rPr>
        <w:lastRenderedPageBreak/>
        <w:t xml:space="preserve">Response: </w:t>
      </w:r>
      <w:r w:rsidRPr="00360B6C">
        <w:rPr>
          <w:rFonts w:ascii="Arial" w:eastAsia="Times New Roman" w:hAnsi="Arial" w:cs="Arial"/>
          <w:color w:val="000000"/>
        </w:rPr>
        <w:t xml:space="preserve">We also are wondering about the cause of this heritability gradient - and whether it is due to greater phenotypic variation or lower environmental variation. </w:t>
      </w:r>
      <w:r w:rsidR="00410D63">
        <w:rPr>
          <w:rFonts w:ascii="Arial" w:eastAsia="Times New Roman" w:hAnsi="Arial" w:cs="Arial"/>
          <w:color w:val="000000"/>
        </w:rPr>
        <w:t xml:space="preserve">Earlier CDBN entries </w:t>
      </w:r>
      <w:r w:rsidR="006853AC">
        <w:rPr>
          <w:rFonts w:ascii="Arial" w:eastAsia="Times New Roman" w:hAnsi="Arial" w:cs="Arial"/>
          <w:color w:val="000000"/>
        </w:rPr>
        <w:t>were sensitive to photoperiod</w:t>
      </w:r>
      <w:r w:rsidR="00410D63">
        <w:rPr>
          <w:rFonts w:ascii="Arial" w:eastAsia="Times New Roman" w:hAnsi="Arial" w:cs="Arial"/>
          <w:color w:val="000000"/>
        </w:rPr>
        <w:t xml:space="preserve">, though not to the extent of, for example, soybean (White et al, 1989). </w:t>
      </w:r>
      <w:r w:rsidR="006853AC">
        <w:rPr>
          <w:rFonts w:ascii="Arial" w:eastAsia="Times New Roman" w:hAnsi="Arial" w:cs="Arial"/>
          <w:color w:val="000000"/>
        </w:rPr>
        <w:t>Photoperiod</w:t>
      </w:r>
      <w:r w:rsidR="00410D63">
        <w:rPr>
          <w:rFonts w:ascii="Arial" w:eastAsia="Times New Roman" w:hAnsi="Arial" w:cs="Arial"/>
          <w:color w:val="000000"/>
        </w:rPr>
        <w:t xml:space="preserve"> sensitivity is believed to have been bred out of modern entries, but not formally studied. Additional, highly likely possibilities are uniform </w:t>
      </w:r>
      <w:r w:rsidR="00410D63" w:rsidRPr="00410D63">
        <w:rPr>
          <w:rFonts w:ascii="Arial" w:eastAsia="Times New Roman" w:hAnsi="Arial" w:cs="Arial"/>
          <w:color w:val="000000"/>
        </w:rPr>
        <w:t>environmental conditions of low disease pressure, irrigation, and laser-leveled fields in the semi-arid northwest, and greater disease pressure in more humid regions</w:t>
      </w:r>
      <w:r w:rsidRPr="00410D63">
        <w:rPr>
          <w:rFonts w:ascii="Arial" w:eastAsia="Times New Roman" w:hAnsi="Arial" w:cs="Arial"/>
          <w:color w:val="000000"/>
        </w:rPr>
        <w:t>. Please also see comment 3 above.</w:t>
      </w:r>
    </w:p>
    <w:p w14:paraId="7138EE43" w14:textId="77777777" w:rsidR="00410D63" w:rsidRPr="00410D63" w:rsidRDefault="00410D63" w:rsidP="00410D63">
      <w:pPr>
        <w:spacing w:after="0" w:line="240" w:lineRule="auto"/>
        <w:rPr>
          <w:rFonts w:ascii="Arial" w:eastAsia="Times New Roman" w:hAnsi="Arial" w:cs="Arial"/>
          <w:color w:val="000000"/>
        </w:rPr>
      </w:pPr>
    </w:p>
    <w:p w14:paraId="5EB19E16" w14:textId="37952F00" w:rsidR="00410D63" w:rsidRPr="00E65FA0" w:rsidRDefault="00410D63" w:rsidP="00E65FA0">
      <w:pPr>
        <w:pStyle w:val="ListParagraph"/>
        <w:numPr>
          <w:ilvl w:val="0"/>
          <w:numId w:val="3"/>
        </w:numPr>
        <w:spacing w:after="0" w:line="240" w:lineRule="auto"/>
        <w:rPr>
          <w:rFonts w:ascii="Arial" w:eastAsia="Times New Roman" w:hAnsi="Arial" w:cs="Arial"/>
          <w:color w:val="000000"/>
          <w:sz w:val="18"/>
          <w:szCs w:val="18"/>
        </w:rPr>
      </w:pPr>
      <w:r w:rsidRPr="00E65FA0">
        <w:rPr>
          <w:rFonts w:ascii="Arial" w:eastAsia="Times New Roman" w:hAnsi="Arial" w:cs="Arial"/>
          <w:sz w:val="18"/>
          <w:szCs w:val="18"/>
        </w:rPr>
        <w:t>White, J.W., Laing, D.R., 1989. Photoperiod response of flowering in diverse genotypes of common bean (Phaseolus vulgaris). Field Crops Research 22, 113–128.</w:t>
      </w:r>
    </w:p>
    <w:p w14:paraId="36C337C6" w14:textId="77777777" w:rsidR="00410D63" w:rsidRPr="00410D63" w:rsidRDefault="00410D63" w:rsidP="00360B6C">
      <w:pPr>
        <w:spacing w:after="0" w:line="240" w:lineRule="auto"/>
        <w:rPr>
          <w:rFonts w:ascii="Arial" w:eastAsia="Times New Roman" w:hAnsi="Arial" w:cs="Arial"/>
        </w:rPr>
      </w:pPr>
    </w:p>
    <w:p w14:paraId="62A00837" w14:textId="77777777" w:rsidR="00360B6C" w:rsidRPr="00410D63" w:rsidRDefault="00360B6C" w:rsidP="00360B6C">
      <w:pPr>
        <w:spacing w:after="0" w:line="240" w:lineRule="auto"/>
        <w:rPr>
          <w:rFonts w:ascii="Arial" w:eastAsia="Times New Roman" w:hAnsi="Arial" w:cs="Arial"/>
        </w:rPr>
      </w:pPr>
    </w:p>
    <w:p w14:paraId="30682177"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410D63">
        <w:rPr>
          <w:rFonts w:ascii="Arial" w:eastAsia="Times New Roman" w:hAnsi="Arial" w:cs="Arial"/>
          <w:b/>
          <w:bCs/>
          <w:color w:val="000000"/>
        </w:rPr>
        <w:t xml:space="preserve">Comment 7: </w:t>
      </w:r>
      <w:r w:rsidRPr="00410D63">
        <w:rPr>
          <w:rFonts w:ascii="Arial" w:eastAsia="Times New Roman" w:hAnsi="Arial" w:cs="Arial"/>
          <w:color w:val="000000"/>
        </w:rPr>
        <w:t>There is an inherent conundrum in employing the concept of heritability</w:t>
      </w:r>
      <w:r w:rsidRPr="00360B6C">
        <w:rPr>
          <w:rFonts w:ascii="Arial" w:eastAsia="Times New Roman" w:hAnsi="Arial" w:cs="Arial"/>
          <w:color w:val="000000"/>
        </w:rPr>
        <w:t>. We almost universally assume that high heritability is good, and low heritability is bad. This is the case when a breeder is applying selection. But when heritability is used as a measure of genetic</w:t>
      </w:r>
    </w:p>
    <w:p w14:paraId="25D892E5"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color w:val="000000"/>
        </w:rPr>
        <w:t>variability (which seems to be its primary role in this manuscript), one must first have confidence</w:t>
      </w:r>
    </w:p>
    <w:p w14:paraId="00882BAB"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color w:val="000000"/>
        </w:rPr>
        <w:t xml:space="preserve">that the genetic variability is useful and is not driven by inclusion of inferior </w:t>
      </w:r>
      <w:proofErr w:type="gramStart"/>
      <w:r w:rsidRPr="00360B6C">
        <w:rPr>
          <w:rFonts w:ascii="Arial" w:eastAsia="Times New Roman" w:hAnsi="Arial" w:cs="Arial"/>
          <w:color w:val="000000"/>
        </w:rPr>
        <w:t>materials;</w:t>
      </w:r>
      <w:proofErr w:type="gramEnd"/>
    </w:p>
    <w:p w14:paraId="02FFF5BF"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color w:val="000000"/>
        </w:rPr>
        <w:t>heritability can be a two-edged sword. Since the article deals with a nursery of elite lines and</w:t>
      </w:r>
    </w:p>
    <w:p w14:paraId="308363D3"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color w:val="000000"/>
        </w:rPr>
        <w:t>varieties, we assume that heritability is not the result of the presence of very bad materials in</w:t>
      </w:r>
    </w:p>
    <w:p w14:paraId="3B9966E9"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color w:val="000000"/>
        </w:rPr>
        <w:t>terms of yield. On the other hand, to what extent is low heritability necessarily bad? ...and bad for what? </w:t>
      </w:r>
    </w:p>
    <w:p w14:paraId="070DCE41"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37AE4810" w14:textId="5F2A36D6"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 xml:space="preserve">Response: </w:t>
      </w:r>
      <w:r w:rsidRPr="00360B6C">
        <w:rPr>
          <w:rFonts w:ascii="Arial" w:eastAsia="Times New Roman" w:hAnsi="Arial" w:cs="Arial"/>
          <w:color w:val="000000"/>
        </w:rPr>
        <w:t>Thank you for this important comment. In this case the low heritability is an indicator of a particular site not being useful for selection</w:t>
      </w:r>
      <w:r w:rsidR="00012E2E">
        <w:rPr>
          <w:rFonts w:ascii="Arial" w:eastAsia="Times New Roman" w:hAnsi="Arial" w:cs="Arial"/>
          <w:color w:val="000000"/>
        </w:rPr>
        <w:t>, so</w:t>
      </w:r>
      <w:r w:rsidRPr="00360B6C">
        <w:rPr>
          <w:rFonts w:ascii="Arial" w:eastAsia="Times New Roman" w:hAnsi="Arial" w:cs="Arial"/>
          <w:color w:val="000000"/>
        </w:rPr>
        <w:t xml:space="preserve"> low heritability in this case is more of a statement on the usefulness of the site for inclusion in a broad set of trials. Low heritability sites tended to be lower-yielding in general (Fig S3b), suggesting lower phenotypic variation in CDBN entries at those sites. It also is related to the spatial extent of the potential breeding program</w:t>
      </w:r>
      <w:r w:rsidR="00012E2E">
        <w:rPr>
          <w:rFonts w:ascii="Arial" w:eastAsia="Times New Roman" w:hAnsi="Arial" w:cs="Arial"/>
          <w:color w:val="000000"/>
        </w:rPr>
        <w:t>: Multiple, close sites with high heritability migh</w:t>
      </w:r>
      <w:r w:rsidR="005E789B">
        <w:rPr>
          <w:rFonts w:ascii="Arial" w:eastAsia="Times New Roman" w:hAnsi="Arial" w:cs="Arial"/>
          <w:color w:val="000000"/>
        </w:rPr>
        <w:t xml:space="preserve">t enable efficient </w:t>
      </w:r>
      <w:r w:rsidR="00012E2E">
        <w:rPr>
          <w:rFonts w:ascii="Arial" w:eastAsia="Times New Roman" w:hAnsi="Arial" w:cs="Arial"/>
          <w:color w:val="000000"/>
        </w:rPr>
        <w:t xml:space="preserve">selection, but will not necessarily be high yielding sites or produce varieties that yield well at other sites. </w:t>
      </w:r>
    </w:p>
    <w:p w14:paraId="340F6D59"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color w:val="000000"/>
        </w:rPr>
        <w:t> </w:t>
      </w:r>
    </w:p>
    <w:p w14:paraId="4EE2B983" w14:textId="3B3400C8"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Comment 8:</w:t>
      </w:r>
      <w:r w:rsidR="004E71CB">
        <w:rPr>
          <w:rFonts w:ascii="Arial" w:eastAsia="Times New Roman" w:hAnsi="Arial" w:cs="Arial"/>
          <w:b/>
          <w:bCs/>
          <w:color w:val="000000"/>
        </w:rPr>
        <w:t xml:space="preserve"> </w:t>
      </w:r>
      <w:r w:rsidRPr="00360B6C">
        <w:rPr>
          <w:rFonts w:ascii="Arial" w:eastAsia="Times New Roman" w:hAnsi="Arial" w:cs="Arial"/>
          <w:color w:val="000000"/>
        </w:rPr>
        <w:t>The manuscript cites a case of the Mesoamerican race that “showed the largest improvements in yield across the study period, at the expense of local adaptation and heritability.” (line 366) This race presented the highest gain per year (20 kg/ha; line 235) while HFA decreased (line 272) but was still important (line 262). The text explains well what could have happened, and how selection for specific traits may have resulted in gain but narrowed the genetic base and reduced heritability. It is a question of perspective whether this is a problem or a sign of success in attaining broad adaptation in new materials. The authors seem to conclude that it is both: “...stable or decreasing HFA in Nueva Granada and Mesoamerican CDBN entries suggests that the presence of regional adaptation is weakening, in line with CDBN goals” (line 407), these goals apparently being to identify stable genotypes. This is short term payoff but may be long term risk. It is an open question whether the genes that conferred stability are accompanied by genes that imply a genetic risk, such as susceptibility to a disease or to changing climate. The more important implication may be that genetic variability for yield per se is being reduced, limiting future gain. Given that the entries in the CDBN are drawn from multiple breeding programs, the fact that materials do not show more local adaptation and variability could indicate that multiple programs are using similar genetic variability. In this regard, understanding the source of materials (as in point 2 above) could be informative. The analysis presented here can serve as a wake-up call for breeders, but what is critical is what is occurring in breeding programs where crossing and introgression are creating lines for future trials. Can anything be said about recent developments in introgression, based on formal or informal (BIC reports) literature?</w:t>
      </w:r>
    </w:p>
    <w:p w14:paraId="6AF3A9AF"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20C18946"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Response:</w:t>
      </w:r>
      <w:r w:rsidRPr="00360B6C">
        <w:rPr>
          <w:rFonts w:ascii="Arial" w:eastAsia="Times New Roman" w:hAnsi="Arial" w:cs="Arial"/>
          <w:color w:val="000000"/>
        </w:rPr>
        <w:t xml:space="preserve"> Thank you for this comment, which strikes at the heart of the question we are addressing. Most CDBN breeders have emphasized that their top priority is breeding for their region, with broad adaptation being an added benefit - a couple do try to generally improve bean production and/or pre-breed. Per loss of potential for long-term yield gain, this is a common concern that our results do suggest - as do a number of other papers especially related to the inclusion of wild relatives and landraces making it imperative to both improve populations but maintain genetic variance (</w:t>
      </w:r>
      <w:proofErr w:type="spellStart"/>
      <w:r w:rsidRPr="00360B6C">
        <w:rPr>
          <w:rFonts w:ascii="Arial" w:eastAsia="Times New Roman" w:hAnsi="Arial" w:cs="Arial"/>
          <w:color w:val="000000"/>
        </w:rPr>
        <w:t>Gepts</w:t>
      </w:r>
      <w:proofErr w:type="spellEnd"/>
      <w:r w:rsidRPr="00360B6C">
        <w:rPr>
          <w:rFonts w:ascii="Arial" w:eastAsia="Times New Roman" w:hAnsi="Arial" w:cs="Arial"/>
          <w:color w:val="000000"/>
        </w:rPr>
        <w:t xml:space="preserve">, 2004; Smith </w:t>
      </w:r>
      <w:proofErr w:type="gramStart"/>
      <w:r w:rsidRPr="00360B6C">
        <w:rPr>
          <w:rFonts w:ascii="Arial" w:eastAsia="Times New Roman" w:hAnsi="Arial" w:cs="Arial"/>
          <w:color w:val="000000"/>
        </w:rPr>
        <w:t>et al..</w:t>
      </w:r>
      <w:proofErr w:type="gramEnd"/>
      <w:r w:rsidRPr="00360B6C">
        <w:rPr>
          <w:rFonts w:ascii="Arial" w:eastAsia="Times New Roman" w:hAnsi="Arial" w:cs="Arial"/>
          <w:color w:val="000000"/>
        </w:rPr>
        <w:t xml:space="preserve"> 2015; Cobb et al., 2019). At the same time, yields do continue to increase, there still appears to be genetic gains to be made, and genetic variance to select from. </w:t>
      </w:r>
    </w:p>
    <w:p w14:paraId="3BBC0F15"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389B6B80" w14:textId="24E2F62C"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color w:val="000000"/>
        </w:rPr>
        <w:t xml:space="preserve">Combining ability certainly may explain some of the results. Crosses between North Dakota and Michigan State material usually are successful due to similar environments, but crossing from those programs with, for example, Nebraska tends to produce worse results. The program source of entries might be a good way to further interrogate these results combined with knowledge of combining ability among programs; unfortunately, that data is not always available, particularly for the earlier years. See Supplementary Table 2 of MacQueen et al. (2020). We also want to emphasize that the focus on population-level local adaptation masks large variation in home field advantage among entries (new Figure S1). Further, we emphasize recent work suggesting that continued introgression has helped maintain genetic diversity in common bean, especially between </w:t>
      </w:r>
      <w:proofErr w:type="spellStart"/>
      <w:r w:rsidRPr="00360B6C">
        <w:rPr>
          <w:rFonts w:ascii="Arial" w:eastAsia="Times New Roman" w:hAnsi="Arial" w:cs="Arial"/>
          <w:color w:val="000000"/>
        </w:rPr>
        <w:t>genepool</w:t>
      </w:r>
      <w:proofErr w:type="spellEnd"/>
      <w:r w:rsidRPr="00360B6C">
        <w:rPr>
          <w:rFonts w:ascii="Arial" w:eastAsia="Times New Roman" w:hAnsi="Arial" w:cs="Arial"/>
          <w:color w:val="000000"/>
        </w:rPr>
        <w:t xml:space="preserve"> introgression</w:t>
      </w:r>
      <w:r w:rsidR="004E71CB">
        <w:rPr>
          <w:rFonts w:ascii="Arial" w:eastAsia="Times New Roman" w:hAnsi="Arial" w:cs="Arial"/>
          <w:color w:val="000000"/>
        </w:rPr>
        <w:t>. T</w:t>
      </w:r>
      <w:r w:rsidRPr="00360B6C">
        <w:rPr>
          <w:rFonts w:ascii="Arial" w:eastAsia="Times New Roman" w:hAnsi="Arial" w:cs="Arial"/>
          <w:color w:val="000000"/>
        </w:rPr>
        <w:t>his may be helpful in maintaining genetic variance and continued yield gains (</w:t>
      </w:r>
      <w:proofErr w:type="spellStart"/>
      <w:r w:rsidRPr="00360B6C">
        <w:rPr>
          <w:rFonts w:ascii="Arial" w:eastAsia="Times New Roman" w:hAnsi="Arial" w:cs="Arial"/>
          <w:color w:val="000000"/>
        </w:rPr>
        <w:t>Chacón</w:t>
      </w:r>
      <w:proofErr w:type="spellEnd"/>
      <w:r w:rsidRPr="00360B6C">
        <w:rPr>
          <w:rFonts w:ascii="Arial" w:eastAsia="Times New Roman" w:hAnsi="Arial" w:cs="Arial"/>
          <w:color w:val="000000"/>
        </w:rPr>
        <w:t xml:space="preserve">-Sánchez et al., 2021; </w:t>
      </w:r>
      <w:proofErr w:type="spellStart"/>
      <w:r w:rsidRPr="00360B6C">
        <w:rPr>
          <w:rFonts w:ascii="Arial" w:eastAsia="Times New Roman" w:hAnsi="Arial" w:cs="Arial"/>
          <w:color w:val="000000"/>
        </w:rPr>
        <w:t>Lobaton</w:t>
      </w:r>
      <w:proofErr w:type="spellEnd"/>
      <w:r w:rsidRPr="00360B6C">
        <w:rPr>
          <w:rFonts w:ascii="Arial" w:eastAsia="Times New Roman" w:hAnsi="Arial" w:cs="Arial"/>
          <w:color w:val="000000"/>
        </w:rPr>
        <w:t xml:space="preserve"> et al., 2018). </w:t>
      </w:r>
    </w:p>
    <w:p w14:paraId="3D77E34B"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3B578D43"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color w:val="000000"/>
        </w:rPr>
        <w:t>We have enriched various places in the discussion with these responses with a particular eye towards operationalizing the interpretation of the analysis. </w:t>
      </w:r>
    </w:p>
    <w:p w14:paraId="28D31517"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Times New Roman" w:eastAsia="Times New Roman" w:hAnsi="Times New Roman" w:cs="Times New Roman"/>
          <w:sz w:val="24"/>
          <w:szCs w:val="24"/>
        </w:rPr>
        <w:br/>
      </w:r>
    </w:p>
    <w:p w14:paraId="44DCCD5A" w14:textId="77777777" w:rsidR="00360B6C" w:rsidRPr="00360B6C" w:rsidRDefault="00360B6C" w:rsidP="00360B6C">
      <w:pPr>
        <w:numPr>
          <w:ilvl w:val="0"/>
          <w:numId w:val="1"/>
        </w:numPr>
        <w:spacing w:after="0" w:line="240" w:lineRule="auto"/>
        <w:textAlignment w:val="baseline"/>
        <w:rPr>
          <w:rFonts w:ascii="Arial" w:eastAsia="Times New Roman" w:hAnsi="Arial" w:cs="Arial"/>
          <w:color w:val="000000"/>
          <w:sz w:val="18"/>
          <w:szCs w:val="18"/>
        </w:rPr>
      </w:pPr>
      <w:r w:rsidRPr="00360B6C">
        <w:rPr>
          <w:rFonts w:ascii="Arial" w:eastAsia="Times New Roman" w:hAnsi="Arial" w:cs="Arial"/>
          <w:color w:val="000000"/>
          <w:sz w:val="18"/>
          <w:szCs w:val="18"/>
        </w:rPr>
        <w:t xml:space="preserve">Smith, S., </w:t>
      </w:r>
      <w:proofErr w:type="spellStart"/>
      <w:r w:rsidRPr="00360B6C">
        <w:rPr>
          <w:rFonts w:ascii="Arial" w:eastAsia="Times New Roman" w:hAnsi="Arial" w:cs="Arial"/>
          <w:color w:val="000000"/>
          <w:sz w:val="18"/>
          <w:szCs w:val="18"/>
        </w:rPr>
        <w:t>Bubeck</w:t>
      </w:r>
      <w:proofErr w:type="spellEnd"/>
      <w:r w:rsidRPr="00360B6C">
        <w:rPr>
          <w:rFonts w:ascii="Arial" w:eastAsia="Times New Roman" w:hAnsi="Arial" w:cs="Arial"/>
          <w:color w:val="000000"/>
          <w:sz w:val="18"/>
          <w:szCs w:val="18"/>
        </w:rPr>
        <w:t xml:space="preserve">, D., Nelson, B., Stanek, J., &amp; </w:t>
      </w:r>
      <w:proofErr w:type="spellStart"/>
      <w:r w:rsidRPr="00360B6C">
        <w:rPr>
          <w:rFonts w:ascii="Arial" w:eastAsia="Times New Roman" w:hAnsi="Arial" w:cs="Arial"/>
          <w:color w:val="000000"/>
          <w:sz w:val="18"/>
          <w:szCs w:val="18"/>
        </w:rPr>
        <w:t>Gerke</w:t>
      </w:r>
      <w:proofErr w:type="spellEnd"/>
      <w:r w:rsidRPr="00360B6C">
        <w:rPr>
          <w:rFonts w:ascii="Arial" w:eastAsia="Times New Roman" w:hAnsi="Arial" w:cs="Arial"/>
          <w:color w:val="000000"/>
          <w:sz w:val="18"/>
          <w:szCs w:val="18"/>
        </w:rPr>
        <w:t>, J. (2015). Genetic diversity and modern plant breeding. In Genetic diversity and erosion in plants (pp. 55-88). Springer, Cham.</w:t>
      </w:r>
    </w:p>
    <w:p w14:paraId="65BEBFCC" w14:textId="77777777" w:rsidR="00360B6C" w:rsidRPr="00360B6C" w:rsidRDefault="00360B6C" w:rsidP="00360B6C">
      <w:pPr>
        <w:numPr>
          <w:ilvl w:val="0"/>
          <w:numId w:val="1"/>
        </w:numPr>
        <w:spacing w:after="0" w:line="240" w:lineRule="auto"/>
        <w:textAlignment w:val="baseline"/>
        <w:rPr>
          <w:rFonts w:ascii="Arial" w:eastAsia="Times New Roman" w:hAnsi="Arial" w:cs="Arial"/>
          <w:color w:val="000000"/>
          <w:sz w:val="18"/>
          <w:szCs w:val="18"/>
        </w:rPr>
      </w:pPr>
      <w:proofErr w:type="spellStart"/>
      <w:r w:rsidRPr="00360B6C">
        <w:rPr>
          <w:rFonts w:ascii="Arial" w:eastAsia="Times New Roman" w:hAnsi="Arial" w:cs="Arial"/>
          <w:color w:val="000000"/>
          <w:sz w:val="18"/>
          <w:szCs w:val="18"/>
        </w:rPr>
        <w:t>Gepts</w:t>
      </w:r>
      <w:proofErr w:type="spellEnd"/>
      <w:r w:rsidRPr="00360B6C">
        <w:rPr>
          <w:rFonts w:ascii="Arial" w:eastAsia="Times New Roman" w:hAnsi="Arial" w:cs="Arial"/>
          <w:color w:val="000000"/>
          <w:sz w:val="18"/>
          <w:szCs w:val="18"/>
        </w:rPr>
        <w:t>, P. (2004). Crop domestication as a long-term selection experiment. Plant breeding reviews, 24(2), 1-44.</w:t>
      </w:r>
    </w:p>
    <w:p w14:paraId="61D0E799" w14:textId="77777777" w:rsidR="00360B6C" w:rsidRPr="00360B6C" w:rsidRDefault="00360B6C" w:rsidP="00360B6C">
      <w:pPr>
        <w:numPr>
          <w:ilvl w:val="0"/>
          <w:numId w:val="1"/>
        </w:numPr>
        <w:spacing w:after="0" w:line="240" w:lineRule="auto"/>
        <w:textAlignment w:val="baseline"/>
        <w:rPr>
          <w:rFonts w:ascii="Arial" w:eastAsia="Times New Roman" w:hAnsi="Arial" w:cs="Arial"/>
          <w:color w:val="000000"/>
          <w:sz w:val="18"/>
          <w:szCs w:val="18"/>
        </w:rPr>
      </w:pPr>
      <w:r w:rsidRPr="00360B6C">
        <w:rPr>
          <w:rFonts w:ascii="Arial" w:eastAsia="Times New Roman" w:hAnsi="Arial" w:cs="Arial"/>
          <w:color w:val="000000"/>
          <w:sz w:val="18"/>
          <w:szCs w:val="18"/>
        </w:rPr>
        <w:t xml:space="preserve">Cobb, J. N., </w:t>
      </w:r>
      <w:proofErr w:type="spellStart"/>
      <w:r w:rsidRPr="00360B6C">
        <w:rPr>
          <w:rFonts w:ascii="Arial" w:eastAsia="Times New Roman" w:hAnsi="Arial" w:cs="Arial"/>
          <w:color w:val="000000"/>
          <w:sz w:val="18"/>
          <w:szCs w:val="18"/>
        </w:rPr>
        <w:t>Juma</w:t>
      </w:r>
      <w:proofErr w:type="spellEnd"/>
      <w:r w:rsidRPr="00360B6C">
        <w:rPr>
          <w:rFonts w:ascii="Arial" w:eastAsia="Times New Roman" w:hAnsi="Arial" w:cs="Arial"/>
          <w:color w:val="000000"/>
          <w:sz w:val="18"/>
          <w:szCs w:val="18"/>
        </w:rPr>
        <w:t xml:space="preserve">, R. U., Biswas, P. S., Arbelaez, J. D., </w:t>
      </w:r>
      <w:proofErr w:type="spellStart"/>
      <w:r w:rsidRPr="00360B6C">
        <w:rPr>
          <w:rFonts w:ascii="Arial" w:eastAsia="Times New Roman" w:hAnsi="Arial" w:cs="Arial"/>
          <w:color w:val="000000"/>
          <w:sz w:val="18"/>
          <w:szCs w:val="18"/>
        </w:rPr>
        <w:t>Rutkoski</w:t>
      </w:r>
      <w:proofErr w:type="spellEnd"/>
      <w:r w:rsidRPr="00360B6C">
        <w:rPr>
          <w:rFonts w:ascii="Arial" w:eastAsia="Times New Roman" w:hAnsi="Arial" w:cs="Arial"/>
          <w:color w:val="000000"/>
          <w:sz w:val="18"/>
          <w:szCs w:val="18"/>
        </w:rPr>
        <w:t xml:space="preserve">, J., </w:t>
      </w:r>
      <w:proofErr w:type="spellStart"/>
      <w:r w:rsidRPr="00360B6C">
        <w:rPr>
          <w:rFonts w:ascii="Arial" w:eastAsia="Times New Roman" w:hAnsi="Arial" w:cs="Arial"/>
          <w:color w:val="000000"/>
          <w:sz w:val="18"/>
          <w:szCs w:val="18"/>
        </w:rPr>
        <w:t>Atlin</w:t>
      </w:r>
      <w:proofErr w:type="spellEnd"/>
      <w:r w:rsidRPr="00360B6C">
        <w:rPr>
          <w:rFonts w:ascii="Arial" w:eastAsia="Times New Roman" w:hAnsi="Arial" w:cs="Arial"/>
          <w:color w:val="000000"/>
          <w:sz w:val="18"/>
          <w:szCs w:val="18"/>
        </w:rPr>
        <w:t>, G., et al. (2019). Enhancing the rate of genetic gain in public-sector plant breeding programs: lessons from the breeder’s equation. Theoretical and applied genetics, 132(3), 627-645</w:t>
      </w:r>
    </w:p>
    <w:p w14:paraId="2651C767" w14:textId="77777777" w:rsidR="00360B6C" w:rsidRPr="00360B6C" w:rsidRDefault="00360B6C" w:rsidP="00360B6C">
      <w:pPr>
        <w:numPr>
          <w:ilvl w:val="0"/>
          <w:numId w:val="1"/>
        </w:numPr>
        <w:spacing w:after="0" w:line="240" w:lineRule="auto"/>
        <w:textAlignment w:val="baseline"/>
        <w:rPr>
          <w:rFonts w:ascii="Arial" w:eastAsia="Times New Roman" w:hAnsi="Arial" w:cs="Arial"/>
          <w:color w:val="000000"/>
          <w:sz w:val="18"/>
          <w:szCs w:val="18"/>
        </w:rPr>
      </w:pPr>
      <w:proofErr w:type="spellStart"/>
      <w:r w:rsidRPr="00360B6C">
        <w:rPr>
          <w:rFonts w:ascii="Arial" w:eastAsia="Times New Roman" w:hAnsi="Arial" w:cs="Arial"/>
          <w:color w:val="000000"/>
          <w:sz w:val="18"/>
          <w:szCs w:val="18"/>
        </w:rPr>
        <w:t>Chacón</w:t>
      </w:r>
      <w:proofErr w:type="spellEnd"/>
      <w:r w:rsidRPr="00360B6C">
        <w:rPr>
          <w:rFonts w:ascii="Arial" w:eastAsia="Times New Roman" w:hAnsi="Arial" w:cs="Arial"/>
          <w:color w:val="000000"/>
          <w:sz w:val="18"/>
          <w:szCs w:val="18"/>
        </w:rPr>
        <w:t xml:space="preserve">-Sánchez, M. I., Martínez-Castillo, J., </w:t>
      </w:r>
      <w:proofErr w:type="spellStart"/>
      <w:r w:rsidRPr="00360B6C">
        <w:rPr>
          <w:rFonts w:ascii="Arial" w:eastAsia="Times New Roman" w:hAnsi="Arial" w:cs="Arial"/>
          <w:color w:val="000000"/>
          <w:sz w:val="18"/>
          <w:szCs w:val="18"/>
        </w:rPr>
        <w:t>Duitama</w:t>
      </w:r>
      <w:proofErr w:type="spellEnd"/>
      <w:r w:rsidRPr="00360B6C">
        <w:rPr>
          <w:rFonts w:ascii="Arial" w:eastAsia="Times New Roman" w:hAnsi="Arial" w:cs="Arial"/>
          <w:color w:val="000000"/>
          <w:sz w:val="18"/>
          <w:szCs w:val="18"/>
        </w:rPr>
        <w:t xml:space="preserve">, J., &amp; </w:t>
      </w:r>
      <w:proofErr w:type="spellStart"/>
      <w:r w:rsidRPr="00360B6C">
        <w:rPr>
          <w:rFonts w:ascii="Arial" w:eastAsia="Times New Roman" w:hAnsi="Arial" w:cs="Arial"/>
          <w:color w:val="000000"/>
          <w:sz w:val="18"/>
          <w:szCs w:val="18"/>
        </w:rPr>
        <w:t>Debouck</w:t>
      </w:r>
      <w:proofErr w:type="spellEnd"/>
      <w:r w:rsidRPr="00360B6C">
        <w:rPr>
          <w:rFonts w:ascii="Arial" w:eastAsia="Times New Roman" w:hAnsi="Arial" w:cs="Arial"/>
          <w:color w:val="000000"/>
          <w:sz w:val="18"/>
          <w:szCs w:val="18"/>
        </w:rPr>
        <w:t>, D. G. (2021). Gene flow in Phaseolus beans and its role as a plausible driver of ecological fitness and expansion of cultigens. Frontiers in Ecology and Evolution, 9, 312.</w:t>
      </w:r>
    </w:p>
    <w:p w14:paraId="2A5B86B2" w14:textId="77777777" w:rsidR="00360B6C" w:rsidRPr="00360B6C" w:rsidRDefault="00360B6C" w:rsidP="00360B6C">
      <w:pPr>
        <w:numPr>
          <w:ilvl w:val="0"/>
          <w:numId w:val="1"/>
        </w:numPr>
        <w:spacing w:after="0" w:line="240" w:lineRule="auto"/>
        <w:textAlignment w:val="baseline"/>
        <w:rPr>
          <w:rFonts w:ascii="Arial" w:eastAsia="Times New Roman" w:hAnsi="Arial" w:cs="Arial"/>
          <w:color w:val="000000"/>
          <w:sz w:val="18"/>
          <w:szCs w:val="18"/>
        </w:rPr>
      </w:pPr>
      <w:r w:rsidRPr="00360B6C">
        <w:rPr>
          <w:rFonts w:ascii="Arial" w:eastAsia="Times New Roman" w:hAnsi="Arial" w:cs="Arial"/>
          <w:color w:val="000000"/>
          <w:sz w:val="18"/>
          <w:szCs w:val="18"/>
        </w:rPr>
        <w:t xml:space="preserve">David </w:t>
      </w:r>
      <w:proofErr w:type="spellStart"/>
      <w:r w:rsidRPr="00360B6C">
        <w:rPr>
          <w:rFonts w:ascii="Arial" w:eastAsia="Times New Roman" w:hAnsi="Arial" w:cs="Arial"/>
          <w:color w:val="000000"/>
          <w:sz w:val="18"/>
          <w:szCs w:val="18"/>
        </w:rPr>
        <w:t>Lobaton</w:t>
      </w:r>
      <w:proofErr w:type="spellEnd"/>
      <w:r w:rsidRPr="00360B6C">
        <w:rPr>
          <w:rFonts w:ascii="Arial" w:eastAsia="Times New Roman" w:hAnsi="Arial" w:cs="Arial"/>
          <w:color w:val="000000"/>
          <w:sz w:val="18"/>
          <w:szCs w:val="18"/>
        </w:rPr>
        <w:t xml:space="preserve">, J., Miller, T., Gil, J., Ariza, D., </w:t>
      </w:r>
      <w:proofErr w:type="spellStart"/>
      <w:r w:rsidRPr="00360B6C">
        <w:rPr>
          <w:rFonts w:ascii="Arial" w:eastAsia="Times New Roman" w:hAnsi="Arial" w:cs="Arial"/>
          <w:color w:val="000000"/>
          <w:sz w:val="18"/>
          <w:szCs w:val="18"/>
        </w:rPr>
        <w:t>Fernanado</w:t>
      </w:r>
      <w:proofErr w:type="spellEnd"/>
      <w:r w:rsidRPr="00360B6C">
        <w:rPr>
          <w:rFonts w:ascii="Arial" w:eastAsia="Times New Roman" w:hAnsi="Arial" w:cs="Arial"/>
          <w:color w:val="000000"/>
          <w:sz w:val="18"/>
          <w:szCs w:val="18"/>
        </w:rPr>
        <w:t xml:space="preserve"> de la </w:t>
      </w:r>
      <w:proofErr w:type="spellStart"/>
      <w:r w:rsidRPr="00360B6C">
        <w:rPr>
          <w:rFonts w:ascii="Arial" w:eastAsia="Times New Roman" w:hAnsi="Arial" w:cs="Arial"/>
          <w:color w:val="000000"/>
          <w:sz w:val="18"/>
          <w:szCs w:val="18"/>
        </w:rPr>
        <w:t>Hoz</w:t>
      </w:r>
      <w:proofErr w:type="spellEnd"/>
      <w:r w:rsidRPr="00360B6C">
        <w:rPr>
          <w:rFonts w:ascii="Arial" w:eastAsia="Times New Roman" w:hAnsi="Arial" w:cs="Arial"/>
          <w:color w:val="000000"/>
          <w:sz w:val="18"/>
          <w:szCs w:val="18"/>
        </w:rPr>
        <w:t>, J., Soler, A.</w:t>
      </w:r>
      <w:proofErr w:type="gramStart"/>
      <w:r w:rsidRPr="00360B6C">
        <w:rPr>
          <w:rFonts w:ascii="Arial" w:eastAsia="Times New Roman" w:hAnsi="Arial" w:cs="Arial"/>
          <w:color w:val="000000"/>
          <w:sz w:val="18"/>
          <w:szCs w:val="18"/>
        </w:rPr>
        <w:t>, .</w:t>
      </w:r>
      <w:proofErr w:type="gramEnd"/>
      <w:r w:rsidRPr="00360B6C">
        <w:rPr>
          <w:rFonts w:ascii="Arial" w:eastAsia="Times New Roman" w:hAnsi="Arial" w:cs="Arial"/>
          <w:color w:val="000000"/>
          <w:sz w:val="18"/>
          <w:szCs w:val="18"/>
        </w:rPr>
        <w:t>et al.  (2018). Resequencing of common bean identifies regions of inter-gene pool introgression and provides comprehensive resources for molecular breeding. The plant genome, 11(2), 1-2.</w:t>
      </w:r>
    </w:p>
    <w:p w14:paraId="144B310F" w14:textId="77777777" w:rsidR="00360B6C" w:rsidRPr="00360B6C" w:rsidRDefault="00360B6C" w:rsidP="00360B6C">
      <w:pPr>
        <w:spacing w:after="240" w:line="240" w:lineRule="auto"/>
        <w:rPr>
          <w:rFonts w:ascii="Times New Roman" w:eastAsia="Times New Roman" w:hAnsi="Times New Roman" w:cs="Times New Roman"/>
          <w:sz w:val="24"/>
          <w:szCs w:val="24"/>
        </w:rPr>
      </w:pPr>
      <w:r w:rsidRPr="00360B6C">
        <w:rPr>
          <w:rFonts w:ascii="Times New Roman" w:eastAsia="Times New Roman" w:hAnsi="Times New Roman" w:cs="Times New Roman"/>
          <w:sz w:val="24"/>
          <w:szCs w:val="24"/>
        </w:rPr>
        <w:br/>
      </w:r>
      <w:r w:rsidRPr="00360B6C">
        <w:rPr>
          <w:rFonts w:ascii="Times New Roman" w:eastAsia="Times New Roman" w:hAnsi="Times New Roman" w:cs="Times New Roman"/>
          <w:sz w:val="24"/>
          <w:szCs w:val="24"/>
        </w:rPr>
        <w:br/>
      </w:r>
    </w:p>
    <w:p w14:paraId="23A5D07C"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 xml:space="preserve">Comment 9: </w:t>
      </w:r>
      <w:r w:rsidRPr="00360B6C">
        <w:rPr>
          <w:rFonts w:ascii="Arial" w:eastAsia="Times New Roman" w:hAnsi="Arial" w:cs="Arial"/>
          <w:color w:val="000000"/>
        </w:rPr>
        <w:t xml:space="preserve">These considerations about heritability may raise questions about statements such as, race </w:t>
      </w:r>
      <w:proofErr w:type="spellStart"/>
      <w:r w:rsidRPr="00360B6C">
        <w:rPr>
          <w:rFonts w:ascii="Arial" w:eastAsia="Times New Roman" w:hAnsi="Arial" w:cs="Arial"/>
          <w:color w:val="000000"/>
        </w:rPr>
        <w:t>NuevaGranada</w:t>
      </w:r>
      <w:proofErr w:type="spellEnd"/>
      <w:r w:rsidRPr="00360B6C">
        <w:rPr>
          <w:rFonts w:ascii="Arial" w:eastAsia="Times New Roman" w:hAnsi="Arial" w:cs="Arial"/>
          <w:color w:val="000000"/>
        </w:rPr>
        <w:t xml:space="preserve"> shows “increasing adaptation at a continental scale, in that yield heritability increased in this race over the 35-year study period.” (line 346) It could be better to say that “both yield and yield heritability increased...” as increasing yield would be better indicator of continental adaptation. A combined increase of yield and yield heritability would seem to be the optimal situation.</w:t>
      </w:r>
    </w:p>
    <w:p w14:paraId="2B3BFC31"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3746A0CB"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lastRenderedPageBreak/>
        <w:t xml:space="preserve">Response: </w:t>
      </w:r>
      <w:r w:rsidRPr="00360B6C">
        <w:rPr>
          <w:rFonts w:ascii="Arial" w:eastAsia="Times New Roman" w:hAnsi="Arial" w:cs="Arial"/>
          <w:color w:val="000000"/>
        </w:rPr>
        <w:t>Thank you for this revision. </w:t>
      </w:r>
    </w:p>
    <w:p w14:paraId="2B93600B"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4FD846BC"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 xml:space="preserve">Comment: </w:t>
      </w:r>
      <w:r w:rsidRPr="00360B6C">
        <w:rPr>
          <w:rFonts w:ascii="Arial" w:eastAsia="Times New Roman" w:hAnsi="Arial" w:cs="Arial"/>
          <w:color w:val="000000"/>
        </w:rPr>
        <w:t>  Line 63, remove “across”</w:t>
      </w:r>
    </w:p>
    <w:p w14:paraId="371E71BD"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Response:</w:t>
      </w:r>
      <w:r w:rsidRPr="00360B6C">
        <w:rPr>
          <w:rFonts w:ascii="Arial" w:eastAsia="Times New Roman" w:hAnsi="Arial" w:cs="Arial"/>
          <w:color w:val="000000"/>
        </w:rPr>
        <w:t xml:space="preserve"> Thank you.</w:t>
      </w:r>
    </w:p>
    <w:p w14:paraId="25FE3887"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24CB56DB"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 xml:space="preserve">Comment: </w:t>
      </w:r>
      <w:r w:rsidRPr="00360B6C">
        <w:rPr>
          <w:rFonts w:ascii="Arial" w:eastAsia="Times New Roman" w:hAnsi="Arial" w:cs="Arial"/>
          <w:color w:val="000000"/>
        </w:rPr>
        <w:t>  Line 67, capitalize “central”</w:t>
      </w:r>
    </w:p>
    <w:p w14:paraId="27CFD1CC"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 xml:space="preserve">Response: </w:t>
      </w:r>
      <w:r w:rsidRPr="00360B6C">
        <w:rPr>
          <w:rFonts w:ascii="Arial" w:eastAsia="Times New Roman" w:hAnsi="Arial" w:cs="Arial"/>
          <w:color w:val="000000"/>
        </w:rPr>
        <w:t>Thank you</w:t>
      </w:r>
    </w:p>
    <w:p w14:paraId="6AB04876"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07D8D068"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 xml:space="preserve">Comment: </w:t>
      </w:r>
      <w:r w:rsidRPr="00360B6C">
        <w:rPr>
          <w:rFonts w:ascii="Arial" w:eastAsia="Times New Roman" w:hAnsi="Arial" w:cs="Arial"/>
          <w:color w:val="000000"/>
        </w:rPr>
        <w:t>  Line 113 and elsewhere. I am not familiar with the use the term “specialists” to describe locally adapted materials. Is this standard vocabulary?</w:t>
      </w:r>
    </w:p>
    <w:p w14:paraId="23BFCAB9"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 xml:space="preserve">Response: </w:t>
      </w:r>
      <w:r w:rsidRPr="00360B6C">
        <w:rPr>
          <w:rFonts w:ascii="Arial" w:eastAsia="Times New Roman" w:hAnsi="Arial" w:cs="Arial"/>
          <w:color w:val="000000"/>
        </w:rPr>
        <w:t xml:space="preserve">Thank you for this point. We agree that specialization and local adaptation are closely related but non-identical concepts. We use specialization as a short-hand for locally adapted materials </w:t>
      </w:r>
      <w:proofErr w:type="gramStart"/>
      <w:r w:rsidRPr="00360B6C">
        <w:rPr>
          <w:rFonts w:ascii="Arial" w:eastAsia="Times New Roman" w:hAnsi="Arial" w:cs="Arial"/>
          <w:color w:val="000000"/>
        </w:rPr>
        <w:t>assuming that</w:t>
      </w:r>
      <w:proofErr w:type="gramEnd"/>
      <w:r w:rsidRPr="00360B6C">
        <w:rPr>
          <w:rFonts w:ascii="Arial" w:eastAsia="Times New Roman" w:hAnsi="Arial" w:cs="Arial"/>
          <w:color w:val="000000"/>
        </w:rPr>
        <w:t xml:space="preserve"> areas closer together have similar habitat characteristics. Clarified at line 113. </w:t>
      </w:r>
    </w:p>
    <w:p w14:paraId="0FD0E3BE"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5BBD9CE7"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 xml:space="preserve">Comment: </w:t>
      </w:r>
      <w:r w:rsidRPr="00360B6C">
        <w:rPr>
          <w:rFonts w:ascii="Arial" w:eastAsia="Times New Roman" w:hAnsi="Arial" w:cs="Arial"/>
          <w:color w:val="000000"/>
        </w:rPr>
        <w:t> Line 134 cites 71 environments, lines 34 and 298 cite 70</w:t>
      </w:r>
    </w:p>
    <w:p w14:paraId="1439428E"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 xml:space="preserve">Response: </w:t>
      </w:r>
      <w:r w:rsidRPr="00360B6C">
        <w:rPr>
          <w:rFonts w:ascii="Arial" w:eastAsia="Times New Roman" w:hAnsi="Arial" w:cs="Arial"/>
          <w:color w:val="000000"/>
        </w:rPr>
        <w:t>Corrected to 71, thank you. </w:t>
      </w:r>
    </w:p>
    <w:p w14:paraId="73BB05FE"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68E1DB41"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 xml:space="preserve">Comment: </w:t>
      </w:r>
      <w:r w:rsidRPr="00360B6C">
        <w:rPr>
          <w:rFonts w:ascii="Arial" w:eastAsia="Times New Roman" w:hAnsi="Arial" w:cs="Arial"/>
          <w:color w:val="000000"/>
        </w:rPr>
        <w:t>  Line 267. Should this not read “the Mesoamerican and Durango races”?</w:t>
      </w:r>
    </w:p>
    <w:p w14:paraId="3BA541BA"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 xml:space="preserve">Response: </w:t>
      </w:r>
      <w:r w:rsidRPr="00360B6C">
        <w:rPr>
          <w:rFonts w:ascii="Arial" w:eastAsia="Times New Roman" w:hAnsi="Arial" w:cs="Arial"/>
          <w:color w:val="000000"/>
        </w:rPr>
        <w:t>Thank you. Corrected as: Preserved in Durango, lost, in Mesoamerican, and absent in Nueva Granada per Figure 2b. </w:t>
      </w:r>
    </w:p>
    <w:p w14:paraId="4DD752BD"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588DF227" w14:textId="77777777" w:rsidR="00360B6C" w:rsidRPr="00360B6C" w:rsidRDefault="00360B6C" w:rsidP="00360B6C">
      <w:pPr>
        <w:spacing w:before="360" w:after="120" w:line="240" w:lineRule="auto"/>
        <w:outlineLvl w:val="1"/>
        <w:rPr>
          <w:rFonts w:ascii="Times New Roman" w:eastAsia="Times New Roman" w:hAnsi="Times New Roman" w:cs="Times New Roman"/>
          <w:b/>
          <w:bCs/>
          <w:sz w:val="36"/>
          <w:szCs w:val="36"/>
        </w:rPr>
      </w:pPr>
      <w:r w:rsidRPr="00360B6C">
        <w:rPr>
          <w:rFonts w:ascii="Arial" w:eastAsia="Times New Roman" w:hAnsi="Arial" w:cs="Arial"/>
          <w:color w:val="000000"/>
          <w:sz w:val="32"/>
          <w:szCs w:val="32"/>
        </w:rPr>
        <w:t>Reviewer 2</w:t>
      </w:r>
    </w:p>
    <w:p w14:paraId="588FA5AC"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19D399B8"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Comment 1</w:t>
      </w:r>
      <w:r w:rsidRPr="00360B6C">
        <w:rPr>
          <w:rFonts w:ascii="Arial" w:eastAsia="Times New Roman" w:hAnsi="Arial" w:cs="Arial"/>
          <w:color w:val="000000"/>
        </w:rPr>
        <w:t xml:space="preserve">: The manuscript is well </w:t>
      </w:r>
      <w:proofErr w:type="gramStart"/>
      <w:r w:rsidRPr="00360B6C">
        <w:rPr>
          <w:rFonts w:ascii="Arial" w:eastAsia="Times New Roman" w:hAnsi="Arial" w:cs="Arial"/>
          <w:color w:val="000000"/>
        </w:rPr>
        <w:t>written</w:t>
      </w:r>
      <w:proofErr w:type="gramEnd"/>
      <w:r w:rsidRPr="00360B6C">
        <w:rPr>
          <w:rFonts w:ascii="Arial" w:eastAsia="Times New Roman" w:hAnsi="Arial" w:cs="Arial"/>
          <w:color w:val="000000"/>
        </w:rPr>
        <w:t xml:space="preserve"> and the results are clearly presented.</w:t>
      </w:r>
    </w:p>
    <w:p w14:paraId="65BCE056"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Response</w:t>
      </w:r>
      <w:r w:rsidRPr="00360B6C">
        <w:rPr>
          <w:rFonts w:ascii="Arial" w:eastAsia="Times New Roman" w:hAnsi="Arial" w:cs="Arial"/>
          <w:color w:val="000000"/>
        </w:rPr>
        <w:t>: Thank you. </w:t>
      </w:r>
    </w:p>
    <w:p w14:paraId="19F741CC"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3DA400EE"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 xml:space="preserve">Comment </w:t>
      </w:r>
      <w:proofErr w:type="gramStart"/>
      <w:r w:rsidRPr="00360B6C">
        <w:rPr>
          <w:rFonts w:ascii="Arial" w:eastAsia="Times New Roman" w:hAnsi="Arial" w:cs="Arial"/>
          <w:b/>
          <w:bCs/>
          <w:color w:val="000000"/>
        </w:rPr>
        <w:t>2</w:t>
      </w:r>
      <w:r w:rsidRPr="00360B6C">
        <w:rPr>
          <w:rFonts w:ascii="Arial" w:eastAsia="Times New Roman" w:hAnsi="Arial" w:cs="Arial"/>
          <w:color w:val="000000"/>
        </w:rPr>
        <w:t>:My</w:t>
      </w:r>
      <w:proofErr w:type="gramEnd"/>
      <w:r w:rsidRPr="00360B6C">
        <w:rPr>
          <w:rFonts w:ascii="Arial" w:eastAsia="Times New Roman" w:hAnsi="Arial" w:cs="Arial"/>
          <w:color w:val="000000"/>
        </w:rPr>
        <w:t xml:space="preserve"> main concern regarding the work is that most of the claims in the results and the discussion related to genetic diversity could be much better supported if the genotypic data from McQueen et al. 2020 were </w:t>
      </w:r>
      <w:proofErr w:type="spellStart"/>
      <w:r w:rsidRPr="00360B6C">
        <w:rPr>
          <w:rFonts w:ascii="Arial" w:eastAsia="Times New Roman" w:hAnsi="Arial" w:cs="Arial"/>
          <w:color w:val="000000"/>
        </w:rPr>
        <w:t>reanalized</w:t>
      </w:r>
      <w:proofErr w:type="spellEnd"/>
      <w:r w:rsidRPr="00360B6C">
        <w:rPr>
          <w:rFonts w:ascii="Arial" w:eastAsia="Times New Roman" w:hAnsi="Arial" w:cs="Arial"/>
          <w:color w:val="000000"/>
        </w:rPr>
        <w:t xml:space="preserve"> to obtain actual estimates of genetic diversity within the three races. The authors only use these data to calculate kinship values to fit the model. However, the genetic data could be better exploited to </w:t>
      </w:r>
      <w:proofErr w:type="gramStart"/>
      <w:r w:rsidRPr="00360B6C">
        <w:rPr>
          <w:rFonts w:ascii="Arial" w:eastAsia="Times New Roman" w:hAnsi="Arial" w:cs="Arial"/>
          <w:color w:val="000000"/>
        </w:rPr>
        <w:t>actually estimate</w:t>
      </w:r>
      <w:proofErr w:type="gramEnd"/>
      <w:r w:rsidRPr="00360B6C">
        <w:rPr>
          <w:rFonts w:ascii="Arial" w:eastAsia="Times New Roman" w:hAnsi="Arial" w:cs="Arial"/>
          <w:color w:val="000000"/>
        </w:rPr>
        <w:t xml:space="preserve"> and compare genetic diversity by year (or time period) for each race. If the number of data points per year / race is low, at least it would be informative to assess the global genetic diversity within races. For example, the authors assume that the </w:t>
      </w:r>
      <w:proofErr w:type="spellStart"/>
      <w:r w:rsidRPr="00360B6C">
        <w:rPr>
          <w:rFonts w:ascii="Arial" w:eastAsia="Times New Roman" w:hAnsi="Arial" w:cs="Arial"/>
          <w:color w:val="000000"/>
        </w:rPr>
        <w:t>durango</w:t>
      </w:r>
      <w:proofErr w:type="spellEnd"/>
      <w:r w:rsidRPr="00360B6C">
        <w:rPr>
          <w:rFonts w:ascii="Arial" w:eastAsia="Times New Roman" w:hAnsi="Arial" w:cs="Arial"/>
          <w:color w:val="000000"/>
        </w:rPr>
        <w:t xml:space="preserve"> race has high genetic diversity, based on a citation to </w:t>
      </w:r>
      <w:proofErr w:type="spellStart"/>
      <w:r w:rsidRPr="00360B6C">
        <w:rPr>
          <w:rFonts w:ascii="Arial" w:eastAsia="Times New Roman" w:hAnsi="Arial" w:cs="Arial"/>
          <w:color w:val="000000"/>
        </w:rPr>
        <w:t>Mamidi</w:t>
      </w:r>
      <w:proofErr w:type="spellEnd"/>
      <w:r w:rsidRPr="00360B6C">
        <w:rPr>
          <w:rFonts w:ascii="Arial" w:eastAsia="Times New Roman" w:hAnsi="Arial" w:cs="Arial"/>
          <w:color w:val="000000"/>
        </w:rPr>
        <w:t xml:space="preserve"> et al. 2011. However, this may not be true for the specific panel of CDBN.  Based on the results, I would speculate that the </w:t>
      </w:r>
      <w:proofErr w:type="spellStart"/>
      <w:r w:rsidRPr="00360B6C">
        <w:rPr>
          <w:rFonts w:ascii="Arial" w:eastAsia="Times New Roman" w:hAnsi="Arial" w:cs="Arial"/>
          <w:color w:val="000000"/>
        </w:rPr>
        <w:t>durango</w:t>
      </w:r>
      <w:proofErr w:type="spellEnd"/>
      <w:r w:rsidRPr="00360B6C">
        <w:rPr>
          <w:rFonts w:ascii="Arial" w:eastAsia="Times New Roman" w:hAnsi="Arial" w:cs="Arial"/>
          <w:color w:val="000000"/>
        </w:rPr>
        <w:t xml:space="preserve"> race has much lower genetic diversity within the panel than the </w:t>
      </w:r>
      <w:proofErr w:type="spellStart"/>
      <w:r w:rsidRPr="00360B6C">
        <w:rPr>
          <w:rFonts w:ascii="Arial" w:eastAsia="Times New Roman" w:hAnsi="Arial" w:cs="Arial"/>
          <w:color w:val="000000"/>
        </w:rPr>
        <w:t>mesomerican</w:t>
      </w:r>
      <w:proofErr w:type="spellEnd"/>
      <w:r w:rsidRPr="00360B6C">
        <w:rPr>
          <w:rFonts w:ascii="Arial" w:eastAsia="Times New Roman" w:hAnsi="Arial" w:cs="Arial"/>
          <w:color w:val="000000"/>
        </w:rPr>
        <w:t xml:space="preserve"> race.</w:t>
      </w:r>
    </w:p>
    <w:p w14:paraId="57C491C9"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2B19B85E"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 xml:space="preserve">Response: </w:t>
      </w:r>
      <w:r w:rsidRPr="00360B6C">
        <w:rPr>
          <w:rFonts w:ascii="Arial" w:eastAsia="Times New Roman" w:hAnsi="Arial" w:cs="Arial"/>
          <w:color w:val="000000"/>
        </w:rPr>
        <w:t>We were specifically interested in the proportion of genetic variation that controlled yield/fitness variation in the CDBN. However, we agree that population-level genetic diversity statistics such as nucleotide diversity could have changed over the course of the CDBN, and this might affect our results. Since this is elite breeding material and is typically inbred for eight or more generations prior to testing in the CDBN, we do not expect heterozygosity measures to vary significantly in this material. We add information about nucleotide diversity to the manuscript at lines 277-284 and line 386-392.</w:t>
      </w:r>
    </w:p>
    <w:p w14:paraId="14C2BAA7"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0D7F5D9B"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color w:val="000000"/>
        </w:rPr>
        <w:lastRenderedPageBreak/>
        <w:t xml:space="preserve">For all comparisons, we used a consistent set of SNPs present in the entire CDBN </w:t>
      </w:r>
      <w:proofErr w:type="gramStart"/>
      <w:r w:rsidRPr="00360B6C">
        <w:rPr>
          <w:rFonts w:ascii="Arial" w:eastAsia="Times New Roman" w:hAnsi="Arial" w:cs="Arial"/>
          <w:color w:val="000000"/>
        </w:rPr>
        <w:t>in order to</w:t>
      </w:r>
      <w:proofErr w:type="gramEnd"/>
      <w:r w:rsidRPr="00360B6C">
        <w:rPr>
          <w:rFonts w:ascii="Arial" w:eastAsia="Times New Roman" w:hAnsi="Arial" w:cs="Arial"/>
          <w:color w:val="000000"/>
        </w:rPr>
        <w:t xml:space="preserve"> compare nucleotide diversity (pi) between the bean races. We analyzed nucleotide diversity for 1.22M SNPs that were present in the CDBN individuals at a MAF &gt; 5% and sequenced in at least 150 CDBN genotypes. Overall, the Durango and Mesoamerican races had very similar nucleotide diversities across these SNPs: median pi for Durango was 0.231 (IQR 0.939 - 0.405; SE 0.013) and 0.233 for Mesoamerican (IQR 0.088 - 0.407; SE 0.016). In contrast, Nueva Granada had a median pi of 0.042 (IQR 0 - 0.239; SE 0.022). We would argue that, in the CDBN, Durango and Mesoamerican nucleotide diversity is functionally equivalent, whereas Nueva Granada nucleotide diversity is much lower. </w:t>
      </w:r>
    </w:p>
    <w:p w14:paraId="6A36BAFA"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50B00773"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color w:val="000000"/>
        </w:rPr>
        <w:t>To obtain a reasonable (&gt;10) sample size within races for pairwise nucleotide diversity estimates, we estimated nucleotide diversity within races for five year windows within the CDBN timeframe. In general, we did not have enough Nueva Granada genotypes within most 5 year intervals to compute nucleotide diversity with any precision. Median nucleotide diversity in the Durango and Mesoamerican races did not differ significantly across windows from 1985 and 2015. In Durango, median pi was lowest in 1985 and 1990 and increased to a ~0.23 by 1995, though this difference was not significant. Mesoamerican nucleotide diversity was ~0.23 from 1985 to 2000 and decreased thereafter, though this difference was also not significant.  </w:t>
      </w:r>
    </w:p>
    <w:p w14:paraId="0C1A9F92"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746860E1"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Comment 3:</w:t>
      </w:r>
      <w:r w:rsidRPr="00360B6C">
        <w:rPr>
          <w:rFonts w:ascii="Arial" w:eastAsia="Times New Roman" w:hAnsi="Arial" w:cs="Arial"/>
          <w:color w:val="000000"/>
        </w:rPr>
        <w:t xml:space="preserve"> In particular, the claim on lines 383-385 indicating that introgression of resistance or architecture </w:t>
      </w:r>
      <w:proofErr w:type="gramStart"/>
      <w:r w:rsidRPr="00360B6C">
        <w:rPr>
          <w:rFonts w:ascii="Arial" w:eastAsia="Times New Roman" w:hAnsi="Arial" w:cs="Arial"/>
          <w:color w:val="000000"/>
        </w:rPr>
        <w:t>alleles  is</w:t>
      </w:r>
      <w:proofErr w:type="gramEnd"/>
      <w:r w:rsidRPr="00360B6C">
        <w:rPr>
          <w:rFonts w:ascii="Arial" w:eastAsia="Times New Roman" w:hAnsi="Arial" w:cs="Arial"/>
          <w:color w:val="000000"/>
        </w:rPr>
        <w:t xml:space="preserve"> equivalent to a selective sweep needs to be supported by genetic data. Unless this can actually be shown, please indicate that this is a possible explanation of the </w:t>
      </w:r>
      <w:proofErr w:type="gramStart"/>
      <w:r w:rsidRPr="00360B6C">
        <w:rPr>
          <w:rFonts w:ascii="Arial" w:eastAsia="Times New Roman" w:hAnsi="Arial" w:cs="Arial"/>
          <w:color w:val="000000"/>
        </w:rPr>
        <w:t>results</w:t>
      </w:r>
      <w:proofErr w:type="gramEnd"/>
      <w:r w:rsidRPr="00360B6C">
        <w:rPr>
          <w:rFonts w:ascii="Arial" w:eastAsia="Times New Roman" w:hAnsi="Arial" w:cs="Arial"/>
          <w:color w:val="000000"/>
        </w:rPr>
        <w:t xml:space="preserve"> but it is not a proven hypothesis.</w:t>
      </w:r>
    </w:p>
    <w:p w14:paraId="63598475"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 xml:space="preserve">Response: </w:t>
      </w:r>
      <w:r w:rsidRPr="00360B6C">
        <w:rPr>
          <w:rFonts w:ascii="Arial" w:eastAsia="Times New Roman" w:hAnsi="Arial" w:cs="Arial"/>
          <w:color w:val="000000"/>
        </w:rPr>
        <w:t>Thank you. We have revised the text to clarify that this is a hypothesis. </w:t>
      </w:r>
    </w:p>
    <w:p w14:paraId="7C3B6BEB"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0EA81A66"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Comment 4:</w:t>
      </w:r>
      <w:r w:rsidRPr="00360B6C">
        <w:rPr>
          <w:rFonts w:ascii="Arial" w:eastAsia="Times New Roman" w:hAnsi="Arial" w:cs="Arial"/>
          <w:color w:val="000000"/>
        </w:rPr>
        <w:t xml:space="preserve"> Regarding the results on HFA for 2015 (lines 257 - 267), the authors highlighted that in 2015 the HFA was higher than expected and claim that this represents 34 and 22 years of (conventional breeding?) yield gains. However, the absolute yield looks lower than the expectation by the linear regression. Hence, my conclusion would be that HFA could be compensating for some other factor that reduced yield in 2015. If that is the case, it would be good to identify factors explaining this behavior. If my conclusion is not right, please consider the trend of absolute yield to improve the interpretation </w:t>
      </w:r>
      <w:proofErr w:type="gramStart"/>
      <w:r w:rsidRPr="00360B6C">
        <w:rPr>
          <w:rFonts w:ascii="Arial" w:eastAsia="Times New Roman" w:hAnsi="Arial" w:cs="Arial"/>
          <w:color w:val="000000"/>
        </w:rPr>
        <w:t>of  the</w:t>
      </w:r>
      <w:proofErr w:type="gramEnd"/>
      <w:r w:rsidRPr="00360B6C">
        <w:rPr>
          <w:rFonts w:ascii="Arial" w:eastAsia="Times New Roman" w:hAnsi="Arial" w:cs="Arial"/>
          <w:color w:val="000000"/>
        </w:rPr>
        <w:t xml:space="preserve"> outcomes for this year. I think this is important to clarify because the claim at lines 316-318 of the discussion looks as completely based on this result.</w:t>
      </w:r>
    </w:p>
    <w:p w14:paraId="620970A0"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 xml:space="preserve">Response: </w:t>
      </w:r>
      <w:r w:rsidRPr="00360B6C">
        <w:rPr>
          <w:rFonts w:ascii="Arial" w:eastAsia="Times New Roman" w:hAnsi="Arial" w:cs="Arial"/>
          <w:color w:val="000000"/>
        </w:rPr>
        <w:t>We agree. The 34 and 22 years are just the average home field advantage divided by the average annual yield gains, and HFA percentages are based on expected yields due to genetic gain, as you suggest. We have revised this section for clarity.</w:t>
      </w:r>
    </w:p>
    <w:p w14:paraId="1F32A576"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75025297"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 xml:space="preserve">Comment 5: </w:t>
      </w:r>
      <w:r w:rsidRPr="00360B6C">
        <w:rPr>
          <w:rFonts w:ascii="Arial" w:eastAsia="Times New Roman" w:hAnsi="Arial" w:cs="Arial"/>
          <w:color w:val="000000"/>
        </w:rPr>
        <w:t>Finally, it is not clear how the x and y cuts of figure 4a are chosen to build the quadrants. It is very important to clearly define and justify the quadrant boundaries if this chart is proposed as a tool for guidance of breeding decisions.</w:t>
      </w:r>
    </w:p>
    <w:p w14:paraId="752769EE" w14:textId="7C1FE8FF"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Response:</w:t>
      </w:r>
      <w:r w:rsidRPr="00360B6C">
        <w:rPr>
          <w:rFonts w:ascii="Arial" w:eastAsia="Times New Roman" w:hAnsi="Arial" w:cs="Arial"/>
          <w:color w:val="000000"/>
        </w:rPr>
        <w:t xml:space="preserve"> We agree. The x and y cuts in Fig 4a are median HFA and heritability values of all sites, thus, top breeding sites have higher heritability than most and confer higher HFA than most. In general, we view this chart as an illustration of Table 1 rather than a decision support tool. Clear definitions of what is “high” HFA or heritability are best determined within each breeding project based on project goals, germplasm, and budget</w:t>
      </w:r>
      <w:r w:rsidR="002131C7">
        <w:rPr>
          <w:rFonts w:ascii="Arial" w:eastAsia="Times New Roman" w:hAnsi="Arial" w:cs="Arial"/>
          <w:color w:val="000000"/>
        </w:rPr>
        <w:t xml:space="preserve">. </w:t>
      </w:r>
      <w:proofErr w:type="gramStart"/>
      <w:r w:rsidR="002131C7">
        <w:rPr>
          <w:rFonts w:ascii="Arial" w:eastAsia="Times New Roman" w:hAnsi="Arial" w:cs="Arial"/>
          <w:color w:val="000000"/>
        </w:rPr>
        <w:t>A number of</w:t>
      </w:r>
      <w:proofErr w:type="gramEnd"/>
      <w:r w:rsidR="002131C7">
        <w:rPr>
          <w:rFonts w:ascii="Arial" w:eastAsia="Times New Roman" w:hAnsi="Arial" w:cs="Arial"/>
          <w:color w:val="000000"/>
        </w:rPr>
        <w:t xml:space="preserve"> formal frameworks can help (ex. Hastie and Dawes, 2009; </w:t>
      </w:r>
      <w:proofErr w:type="spellStart"/>
      <w:r w:rsidR="002131C7">
        <w:rPr>
          <w:rFonts w:ascii="Arial" w:eastAsia="Times New Roman" w:hAnsi="Arial" w:cs="Arial"/>
          <w:color w:val="000000"/>
        </w:rPr>
        <w:t>Malczewski</w:t>
      </w:r>
      <w:proofErr w:type="spellEnd"/>
      <w:r w:rsidR="002131C7">
        <w:rPr>
          <w:rFonts w:ascii="Arial" w:eastAsia="Times New Roman" w:hAnsi="Arial" w:cs="Arial"/>
          <w:color w:val="000000"/>
        </w:rPr>
        <w:t xml:space="preserve"> and </w:t>
      </w:r>
      <w:proofErr w:type="spellStart"/>
      <w:r w:rsidR="002131C7">
        <w:rPr>
          <w:rFonts w:ascii="Arial" w:eastAsia="Times New Roman" w:hAnsi="Arial" w:cs="Arial"/>
          <w:color w:val="000000"/>
        </w:rPr>
        <w:t>Rinner</w:t>
      </w:r>
      <w:proofErr w:type="spellEnd"/>
      <w:r w:rsidR="002131C7">
        <w:rPr>
          <w:rFonts w:ascii="Arial" w:eastAsia="Times New Roman" w:hAnsi="Arial" w:cs="Arial"/>
          <w:color w:val="000000"/>
        </w:rPr>
        <w:t>, 2015)</w:t>
      </w:r>
      <w:r w:rsidRPr="00360B6C">
        <w:rPr>
          <w:rFonts w:ascii="Arial" w:eastAsia="Times New Roman" w:hAnsi="Arial" w:cs="Arial"/>
          <w:color w:val="000000"/>
        </w:rPr>
        <w:t>. We clarified these points in the discussion and figure caption</w:t>
      </w:r>
      <w:r w:rsidR="002131C7">
        <w:rPr>
          <w:rFonts w:ascii="Arial" w:eastAsia="Times New Roman" w:hAnsi="Arial" w:cs="Arial"/>
          <w:color w:val="000000"/>
        </w:rPr>
        <w:t>.</w:t>
      </w:r>
    </w:p>
    <w:p w14:paraId="0417D211" w14:textId="34733884" w:rsidR="00360B6C" w:rsidRDefault="00360B6C" w:rsidP="00360B6C">
      <w:pPr>
        <w:spacing w:after="0" w:line="240" w:lineRule="auto"/>
        <w:rPr>
          <w:rFonts w:ascii="Times New Roman" w:eastAsia="Times New Roman" w:hAnsi="Times New Roman" w:cs="Times New Roman"/>
          <w:sz w:val="24"/>
          <w:szCs w:val="24"/>
        </w:rPr>
      </w:pPr>
    </w:p>
    <w:p w14:paraId="434BFAB1" w14:textId="40BF452A" w:rsidR="002131C7" w:rsidRPr="002131C7" w:rsidRDefault="002131C7" w:rsidP="002131C7">
      <w:pPr>
        <w:pStyle w:val="ListParagraph"/>
        <w:numPr>
          <w:ilvl w:val="0"/>
          <w:numId w:val="2"/>
        </w:numPr>
        <w:spacing w:after="0" w:line="240" w:lineRule="auto"/>
        <w:rPr>
          <w:rFonts w:ascii="Times New Roman" w:eastAsia="Times New Roman" w:hAnsi="Times New Roman" w:cs="Times New Roman"/>
          <w:sz w:val="24"/>
          <w:szCs w:val="24"/>
        </w:rPr>
      </w:pPr>
      <w:bookmarkStart w:id="0" w:name="_Hlk83312414"/>
      <w:r>
        <w:rPr>
          <w:rFonts w:ascii="Arial" w:hAnsi="Arial" w:cs="Arial"/>
          <w:color w:val="222222"/>
          <w:sz w:val="20"/>
          <w:szCs w:val="20"/>
          <w:shd w:val="clear" w:color="auto" w:fill="FFFFFF"/>
        </w:rPr>
        <w:lastRenderedPageBreak/>
        <w:t>Hastie, R., &amp; Dawes, R. M. (2009). </w:t>
      </w:r>
      <w:r>
        <w:rPr>
          <w:rFonts w:ascii="Arial" w:hAnsi="Arial" w:cs="Arial"/>
          <w:i/>
          <w:iCs/>
          <w:color w:val="222222"/>
          <w:sz w:val="20"/>
          <w:szCs w:val="20"/>
          <w:shd w:val="clear" w:color="auto" w:fill="FFFFFF"/>
        </w:rPr>
        <w:t>Rational choice in an uncertain world: The psychology of judgment and decision making</w:t>
      </w:r>
      <w:r>
        <w:rPr>
          <w:rFonts w:ascii="Arial" w:hAnsi="Arial" w:cs="Arial"/>
          <w:color w:val="222222"/>
          <w:sz w:val="20"/>
          <w:szCs w:val="20"/>
          <w:shd w:val="clear" w:color="auto" w:fill="FFFFFF"/>
        </w:rPr>
        <w:t>. Sage Publications.</w:t>
      </w:r>
    </w:p>
    <w:p w14:paraId="04CD42FD" w14:textId="0E7F833C" w:rsidR="002131C7" w:rsidRPr="002131C7" w:rsidRDefault="002131C7" w:rsidP="002131C7">
      <w:pPr>
        <w:pStyle w:val="ListParagraph"/>
        <w:numPr>
          <w:ilvl w:val="0"/>
          <w:numId w:val="2"/>
        </w:numPr>
        <w:spacing w:after="0" w:line="240" w:lineRule="auto"/>
        <w:rPr>
          <w:rFonts w:ascii="Times New Roman" w:eastAsia="Times New Roman" w:hAnsi="Times New Roman" w:cs="Times New Roman"/>
          <w:sz w:val="24"/>
          <w:szCs w:val="24"/>
        </w:rPr>
      </w:pPr>
      <w:bookmarkStart w:id="1" w:name="_Hlk83312454"/>
      <w:bookmarkEnd w:id="0"/>
      <w:proofErr w:type="spellStart"/>
      <w:r>
        <w:rPr>
          <w:rFonts w:ascii="Arial" w:hAnsi="Arial" w:cs="Arial"/>
          <w:color w:val="222222"/>
          <w:sz w:val="20"/>
          <w:szCs w:val="20"/>
          <w:shd w:val="clear" w:color="auto" w:fill="FFFFFF"/>
        </w:rPr>
        <w:t>Malczewski</w:t>
      </w:r>
      <w:proofErr w:type="spellEnd"/>
      <w:r>
        <w:rPr>
          <w:rFonts w:ascii="Arial" w:hAnsi="Arial" w:cs="Arial"/>
          <w:color w:val="222222"/>
          <w:sz w:val="20"/>
          <w:szCs w:val="20"/>
          <w:shd w:val="clear" w:color="auto" w:fill="FFFFFF"/>
        </w:rPr>
        <w:t xml:space="preserve">, J., &amp; </w:t>
      </w:r>
      <w:proofErr w:type="spellStart"/>
      <w:r>
        <w:rPr>
          <w:rFonts w:ascii="Arial" w:hAnsi="Arial" w:cs="Arial"/>
          <w:color w:val="222222"/>
          <w:sz w:val="20"/>
          <w:szCs w:val="20"/>
          <w:shd w:val="clear" w:color="auto" w:fill="FFFFFF"/>
        </w:rPr>
        <w:t>Rinner</w:t>
      </w:r>
      <w:proofErr w:type="spellEnd"/>
      <w:r>
        <w:rPr>
          <w:rFonts w:ascii="Arial" w:hAnsi="Arial" w:cs="Arial"/>
          <w:color w:val="222222"/>
          <w:sz w:val="20"/>
          <w:szCs w:val="20"/>
          <w:shd w:val="clear" w:color="auto" w:fill="FFFFFF"/>
        </w:rPr>
        <w:t>, C. (2015). </w:t>
      </w:r>
      <w:r>
        <w:rPr>
          <w:rFonts w:ascii="Arial" w:hAnsi="Arial" w:cs="Arial"/>
          <w:i/>
          <w:iCs/>
          <w:color w:val="222222"/>
          <w:sz w:val="20"/>
          <w:szCs w:val="20"/>
          <w:shd w:val="clear" w:color="auto" w:fill="FFFFFF"/>
        </w:rPr>
        <w:t>Multicriteria decision analysis in geographic information science</w:t>
      </w:r>
      <w:r>
        <w:rPr>
          <w:rFonts w:ascii="Arial" w:hAnsi="Arial" w:cs="Arial"/>
          <w:color w:val="222222"/>
          <w:sz w:val="20"/>
          <w:szCs w:val="20"/>
          <w:shd w:val="clear" w:color="auto" w:fill="FFFFFF"/>
        </w:rPr>
        <w:t> (p. 331). New York: Springer.</w:t>
      </w:r>
    </w:p>
    <w:bookmarkEnd w:id="1"/>
    <w:p w14:paraId="1A93D586" w14:textId="77777777" w:rsidR="002131C7" w:rsidRPr="00360B6C" w:rsidRDefault="002131C7" w:rsidP="00360B6C">
      <w:pPr>
        <w:spacing w:after="0" w:line="240" w:lineRule="auto"/>
        <w:rPr>
          <w:rFonts w:ascii="Times New Roman" w:eastAsia="Times New Roman" w:hAnsi="Times New Roman" w:cs="Times New Roman"/>
          <w:sz w:val="24"/>
          <w:szCs w:val="24"/>
        </w:rPr>
      </w:pPr>
    </w:p>
    <w:p w14:paraId="20E27A5E"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 xml:space="preserve">Comment: </w:t>
      </w:r>
      <w:r w:rsidRPr="00360B6C">
        <w:rPr>
          <w:rFonts w:ascii="Arial" w:eastAsia="Times New Roman" w:hAnsi="Arial" w:cs="Arial"/>
          <w:color w:val="000000"/>
        </w:rPr>
        <w:t>Since the calculation of HFA was modified from Ewing et al. 2019, I think it would be great to see in a supplementary figure if these is any difference between the distribution of HFA calculated by the Ewing method and the method used in this manuscript, as presented in figure 2B.</w:t>
      </w:r>
    </w:p>
    <w:p w14:paraId="2B7D37B9"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 xml:space="preserve">Response: </w:t>
      </w:r>
      <w:r w:rsidRPr="00360B6C">
        <w:rPr>
          <w:rFonts w:ascii="Arial" w:eastAsia="Times New Roman" w:hAnsi="Arial" w:cs="Arial"/>
          <w:color w:val="000000"/>
        </w:rPr>
        <w:t xml:space="preserve">Thanks for this request. The modified method is preferred when there is rapid turnover in sites that preclude robust estimates of </w:t>
      </w:r>
      <w:proofErr w:type="spellStart"/>
      <w:r w:rsidRPr="00360B6C">
        <w:rPr>
          <w:rFonts w:ascii="Arial" w:eastAsia="Times New Roman" w:hAnsi="Arial" w:cs="Arial"/>
          <w:color w:val="000000"/>
        </w:rPr>
        <w:t>site</w:t>
      </w:r>
      <w:proofErr w:type="spellEnd"/>
      <w:r w:rsidRPr="00360B6C">
        <w:rPr>
          <w:rFonts w:ascii="Arial" w:eastAsia="Times New Roman" w:hAnsi="Arial" w:cs="Arial"/>
          <w:color w:val="000000"/>
        </w:rPr>
        <w:t xml:space="preserve"> effects across years, as in this manuscript (they were relatively stable in Ewing et al., 2019). Conceptually, a moderately high average yield for variety at one site used for three years is more believable than a very high yield at another site used for one year </w:t>
      </w:r>
      <w:proofErr w:type="spellStart"/>
      <w:r w:rsidRPr="00360B6C">
        <w:rPr>
          <w:rFonts w:ascii="Arial" w:eastAsia="Times New Roman" w:hAnsi="Arial" w:cs="Arial"/>
          <w:color w:val="000000"/>
        </w:rPr>
        <w:t>year</w:t>
      </w:r>
      <w:proofErr w:type="spellEnd"/>
      <w:r w:rsidRPr="00360B6C">
        <w:rPr>
          <w:rFonts w:ascii="Arial" w:eastAsia="Times New Roman" w:hAnsi="Arial" w:cs="Arial"/>
          <w:color w:val="000000"/>
        </w:rPr>
        <w:t xml:space="preserve">; the modified method ensures the three year site is chosen as home. At the entry level, differences were minor. At the population level BLUP increases precision. The inclusion of kinship was the second </w:t>
      </w:r>
      <w:proofErr w:type="gramStart"/>
      <w:r w:rsidRPr="00360B6C">
        <w:rPr>
          <w:rFonts w:ascii="Arial" w:eastAsia="Times New Roman" w:hAnsi="Arial" w:cs="Arial"/>
          <w:color w:val="000000"/>
        </w:rPr>
        <w:t>modification, and</w:t>
      </w:r>
      <w:proofErr w:type="gramEnd"/>
      <w:r w:rsidRPr="00360B6C">
        <w:rPr>
          <w:rFonts w:ascii="Arial" w:eastAsia="Times New Roman" w:hAnsi="Arial" w:cs="Arial"/>
          <w:color w:val="000000"/>
        </w:rPr>
        <w:t xml:space="preserve"> was rejected for reasons of parsimony. </w:t>
      </w:r>
    </w:p>
    <w:p w14:paraId="7DCF8A4C"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1DF97A80"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color w:val="000000"/>
        </w:rPr>
        <w:t>This is now clarified in the methods section (lines 174-179) and in a new Figure S1.</w:t>
      </w:r>
    </w:p>
    <w:p w14:paraId="06DD41C4"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7130B7B2"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Comment:</w:t>
      </w:r>
      <w:r w:rsidRPr="00360B6C">
        <w:rPr>
          <w:rFonts w:ascii="Arial" w:eastAsia="Times New Roman" w:hAnsi="Arial" w:cs="Arial"/>
          <w:color w:val="000000"/>
        </w:rPr>
        <w:t xml:space="preserve"> The variable rep is not explained in the equation for heritability. For </w:t>
      </w:r>
      <w:proofErr w:type="spellStart"/>
      <w:r w:rsidRPr="00360B6C">
        <w:rPr>
          <w:rFonts w:ascii="Arial" w:eastAsia="Times New Roman" w:hAnsi="Arial" w:cs="Arial"/>
          <w:color w:val="000000"/>
        </w:rPr>
        <w:t>non expert</w:t>
      </w:r>
      <w:proofErr w:type="spellEnd"/>
      <w:r w:rsidRPr="00360B6C">
        <w:rPr>
          <w:rFonts w:ascii="Arial" w:eastAsia="Times New Roman" w:hAnsi="Arial" w:cs="Arial"/>
          <w:color w:val="000000"/>
        </w:rPr>
        <w:t xml:space="preserve"> readers it may be great to provide a brief rationale of the formula. For example, it could be explained why the number of environments increases heritability, or why the expected yield value reduces heritability.</w:t>
      </w:r>
    </w:p>
    <w:p w14:paraId="75040A0B"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370234DE"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 xml:space="preserve">Response: </w:t>
      </w:r>
      <w:r w:rsidRPr="00360B6C">
        <w:rPr>
          <w:rFonts w:ascii="Arial" w:eastAsia="Times New Roman" w:hAnsi="Arial" w:cs="Arial"/>
          <w:color w:val="000000"/>
        </w:rPr>
        <w:t xml:space="preserve">We calculated the heritability based on an entry-mean basis from “Breeding for Quantitative Traits”, Bernardo, 2020 page 163. Specifically, we need to calculate the variance of the progeny mean which is equal to the variance of an individual plot divided by the number of observations for a group of </w:t>
      </w:r>
      <w:proofErr w:type="gramStart"/>
      <w:r w:rsidRPr="00360B6C">
        <w:rPr>
          <w:rFonts w:ascii="Arial" w:eastAsia="Times New Roman" w:hAnsi="Arial" w:cs="Arial"/>
          <w:color w:val="000000"/>
        </w:rPr>
        <w:t>progeny</w:t>
      </w:r>
      <w:proofErr w:type="gramEnd"/>
      <w:r w:rsidRPr="00360B6C">
        <w:rPr>
          <w:rFonts w:ascii="Arial" w:eastAsia="Times New Roman" w:hAnsi="Arial" w:cs="Arial"/>
          <w:color w:val="000000"/>
        </w:rPr>
        <w:t xml:space="preserve"> (rep*environments). </w:t>
      </w:r>
      <w:proofErr w:type="gramStart"/>
      <w:r w:rsidRPr="00360B6C">
        <w:rPr>
          <w:rFonts w:ascii="Arial" w:eastAsia="Times New Roman" w:hAnsi="Arial" w:cs="Arial"/>
          <w:color w:val="000000"/>
        </w:rPr>
        <w:t>This is why</w:t>
      </w:r>
      <w:proofErr w:type="gramEnd"/>
      <w:r w:rsidRPr="00360B6C">
        <w:rPr>
          <w:rFonts w:ascii="Arial" w:eastAsia="Times New Roman" w:hAnsi="Arial" w:cs="Arial"/>
          <w:color w:val="000000"/>
        </w:rPr>
        <w:t xml:space="preserve"> we included rep in the calculation, it is necessary to estimate the entry variance which is needed for the heritability calculation.  By increasing the number of environments, you decrease the variance so it should improve the estimate of heritability. The expected yield should not decrease heritability as heritability is a function of the variance of the trials. </w:t>
      </w:r>
    </w:p>
    <w:p w14:paraId="6AB2FFA3"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70060BFE"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 xml:space="preserve">Comment: </w:t>
      </w:r>
      <w:r w:rsidRPr="00360B6C">
        <w:rPr>
          <w:rFonts w:ascii="Arial" w:eastAsia="Times New Roman" w:hAnsi="Arial" w:cs="Arial"/>
          <w:color w:val="000000"/>
        </w:rPr>
        <w:t>In Figure 2B please show for Nueva Granada the regression and p-value, even if the regression is not significant.</w:t>
      </w:r>
    </w:p>
    <w:p w14:paraId="3307122D"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 xml:space="preserve">Response: </w:t>
      </w:r>
      <w:r w:rsidRPr="00360B6C">
        <w:rPr>
          <w:rFonts w:ascii="Arial" w:eastAsia="Times New Roman" w:hAnsi="Arial" w:cs="Arial"/>
          <w:color w:val="000000"/>
        </w:rPr>
        <w:t>Thank you. We have updated the figure. </w:t>
      </w:r>
    </w:p>
    <w:p w14:paraId="3151086A"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0CBC899A"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Comment:</w:t>
      </w:r>
      <w:r w:rsidRPr="00360B6C">
        <w:rPr>
          <w:rFonts w:ascii="Arial" w:eastAsia="Times New Roman" w:hAnsi="Arial" w:cs="Arial"/>
          <w:color w:val="000000"/>
        </w:rPr>
        <w:t xml:space="preserve"> Line 283-284. The linear relationship between yield and heritability looks </w:t>
      </w:r>
      <w:proofErr w:type="gramStart"/>
      <w:r w:rsidRPr="00360B6C">
        <w:rPr>
          <w:rFonts w:ascii="Arial" w:eastAsia="Times New Roman" w:hAnsi="Arial" w:cs="Arial"/>
          <w:color w:val="000000"/>
        </w:rPr>
        <w:t>more clear</w:t>
      </w:r>
      <w:proofErr w:type="gramEnd"/>
      <w:r w:rsidRPr="00360B6C">
        <w:rPr>
          <w:rFonts w:ascii="Arial" w:eastAsia="Times New Roman" w:hAnsi="Arial" w:cs="Arial"/>
          <w:color w:val="000000"/>
        </w:rPr>
        <w:t xml:space="preserve"> for the </w:t>
      </w:r>
      <w:proofErr w:type="spellStart"/>
      <w:r w:rsidRPr="00360B6C">
        <w:rPr>
          <w:rFonts w:ascii="Arial" w:eastAsia="Times New Roman" w:hAnsi="Arial" w:cs="Arial"/>
          <w:color w:val="000000"/>
        </w:rPr>
        <w:t>durango</w:t>
      </w:r>
      <w:proofErr w:type="spellEnd"/>
      <w:r w:rsidRPr="00360B6C">
        <w:rPr>
          <w:rFonts w:ascii="Arial" w:eastAsia="Times New Roman" w:hAnsi="Arial" w:cs="Arial"/>
          <w:color w:val="000000"/>
        </w:rPr>
        <w:t xml:space="preserve"> race, compared to the other races. It may be worth to make the analysis separated by race.</w:t>
      </w:r>
    </w:p>
    <w:p w14:paraId="37F78A2D"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2E7CA0CA" w14:textId="77777777"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 xml:space="preserve">Response: </w:t>
      </w:r>
      <w:r w:rsidRPr="00360B6C">
        <w:rPr>
          <w:rFonts w:ascii="Arial" w:eastAsia="Times New Roman" w:hAnsi="Arial" w:cs="Arial"/>
          <w:color w:val="000000"/>
        </w:rPr>
        <w:t xml:space="preserve">We originally separated these by </w:t>
      </w:r>
      <w:proofErr w:type="gramStart"/>
      <w:r w:rsidRPr="00360B6C">
        <w:rPr>
          <w:rFonts w:ascii="Arial" w:eastAsia="Times New Roman" w:hAnsi="Arial" w:cs="Arial"/>
          <w:color w:val="000000"/>
        </w:rPr>
        <w:t>race, but</w:t>
      </w:r>
      <w:proofErr w:type="gramEnd"/>
      <w:r w:rsidRPr="00360B6C">
        <w:rPr>
          <w:rFonts w:ascii="Arial" w:eastAsia="Times New Roman" w:hAnsi="Arial" w:cs="Arial"/>
          <w:color w:val="000000"/>
        </w:rPr>
        <w:t xml:space="preserve"> found that slopes were not significantly different among races, so reverted to the combined model. </w:t>
      </w:r>
    </w:p>
    <w:p w14:paraId="753A24D0" w14:textId="77777777" w:rsidR="005432D5" w:rsidRDefault="005E789B"/>
    <w:sectPr w:rsidR="00543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52DE8"/>
    <w:multiLevelType w:val="hybridMultilevel"/>
    <w:tmpl w:val="B1AE11E2"/>
    <w:lvl w:ilvl="0" w:tplc="D906379C">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B4FF2"/>
    <w:multiLevelType w:val="multilevel"/>
    <w:tmpl w:val="7A32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383AAD"/>
    <w:multiLevelType w:val="hybridMultilevel"/>
    <w:tmpl w:val="8208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B6C"/>
    <w:rsid w:val="00012E2E"/>
    <w:rsid w:val="002131C7"/>
    <w:rsid w:val="00360B6C"/>
    <w:rsid w:val="003E7AAB"/>
    <w:rsid w:val="00410D63"/>
    <w:rsid w:val="004E71CB"/>
    <w:rsid w:val="005E789B"/>
    <w:rsid w:val="006853AC"/>
    <w:rsid w:val="00C01011"/>
    <w:rsid w:val="00E65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ED8E2"/>
  <w15:chartTrackingRefBased/>
  <w15:docId w15:val="{5B35F5BE-765F-485C-B124-091145C63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0B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0B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0B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0B6C"/>
    <w:rPr>
      <w:color w:val="0000FF"/>
      <w:u w:val="single"/>
    </w:rPr>
  </w:style>
  <w:style w:type="paragraph" w:styleId="ListParagraph">
    <w:name w:val="List Paragraph"/>
    <w:basedOn w:val="Normal"/>
    <w:uiPriority w:val="34"/>
    <w:qFormat/>
    <w:rsid w:val="00213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8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8738/T8/KZFZ6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3459</Words>
  <Characters>19720</Characters>
  <Application>Microsoft Office Word</Application>
  <DocSecurity>0</DocSecurity>
  <Lines>164</Lines>
  <Paragraphs>46</Paragraphs>
  <ScaleCrop>false</ScaleCrop>
  <Company/>
  <LinksUpToDate>false</LinksUpToDate>
  <CharactersWithSpaces>23133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Ewing, Patrick - ARS</dc:creator>
  <cp:keywords/>
  <dc:description/>
  <cp:lastModifiedBy>Ewing, Patrick - ARS</cp:lastModifiedBy>
  <cp:revision>8</cp:revision>
  <dcterms:created xsi:type="dcterms:W3CDTF">2021-09-23T22:51:00Z</dcterms:created>
  <dcterms:modified xsi:type="dcterms:W3CDTF">2021-10-05T15:54:00Z</dcterms:modified>
</cp:coreProperties>
</file>