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C7E96" w14:textId="77777777" w:rsidR="00F9061F" w:rsidRDefault="00F9061F">
      <w:pPr>
        <w:rPr>
          <w:b/>
          <w:bCs/>
        </w:rPr>
      </w:pPr>
    </w:p>
    <w:p w14:paraId="072514DA" w14:textId="692E07BB" w:rsidR="00144530" w:rsidRDefault="00144530">
      <w:r>
        <w:rPr>
          <w:b/>
          <w:bCs/>
        </w:rPr>
        <w:t xml:space="preserve">Working Title: </w:t>
      </w:r>
      <w:r>
        <w:t xml:space="preserve">The genetic basis of </w:t>
      </w:r>
      <w:r w:rsidR="006C69D5">
        <w:t>two</w:t>
      </w:r>
      <w:r>
        <w:t xml:space="preserve"> flowering time cues in switchgrass (</w:t>
      </w:r>
      <w:r>
        <w:rPr>
          <w:i/>
          <w:iCs/>
        </w:rPr>
        <w:t>Panicum virgatum</w:t>
      </w:r>
      <w:r>
        <w:t>)</w:t>
      </w:r>
    </w:p>
    <w:p w14:paraId="5430DBE7" w14:textId="28D38A7F" w:rsidR="00144530" w:rsidRDefault="00144530">
      <w:r>
        <w:rPr>
          <w:b/>
          <w:bCs/>
        </w:rPr>
        <w:t>Authors:</w:t>
      </w:r>
      <w:r w:rsidR="00E7433B">
        <w:rPr>
          <w:b/>
          <w:bCs/>
        </w:rPr>
        <w:t xml:space="preserve"> </w:t>
      </w:r>
      <w:r w:rsidR="00E7433B">
        <w:t>Alice MacQueen*, Li Zhang*, Jason Bonette, …who else? …, Tom Juenger</w:t>
      </w:r>
      <w:r>
        <w:t xml:space="preserve"> </w:t>
      </w:r>
    </w:p>
    <w:p w14:paraId="5674EB53" w14:textId="77777777" w:rsidR="00E374AB" w:rsidRDefault="00E374AB"/>
    <w:p w14:paraId="53C1B0A8" w14:textId="7ACB47FB" w:rsidR="009944C8" w:rsidRPr="009944C8" w:rsidRDefault="009944C8">
      <w:pPr>
        <w:rPr>
          <w:b/>
          <w:bCs/>
        </w:rPr>
      </w:pPr>
      <w:r w:rsidRPr="009944C8">
        <w:rPr>
          <w:b/>
          <w:bCs/>
        </w:rPr>
        <w:t>Intended Audience:</w:t>
      </w:r>
    </w:p>
    <w:p w14:paraId="74153C3E" w14:textId="36A86C3E" w:rsidR="00144530" w:rsidRPr="009944C8" w:rsidRDefault="009944C8">
      <w:pPr>
        <w:rPr>
          <w:b/>
          <w:bCs/>
        </w:rPr>
      </w:pPr>
      <w:r w:rsidRPr="009944C8">
        <w:rPr>
          <w:b/>
          <w:bCs/>
        </w:rPr>
        <w:t>Target Journal:</w:t>
      </w:r>
    </w:p>
    <w:p w14:paraId="087063ED" w14:textId="70A65CDA" w:rsidR="00F9061F" w:rsidRDefault="009944C8">
      <w:pPr>
        <w:rPr>
          <w:b/>
          <w:bCs/>
        </w:rPr>
      </w:pPr>
      <w:r>
        <w:rPr>
          <w:b/>
          <w:bCs/>
        </w:rPr>
        <w:t>Possible Friendly Reviewers/Reviewers</w:t>
      </w:r>
    </w:p>
    <w:p w14:paraId="39450B69" w14:textId="77777777" w:rsidR="00E374AB" w:rsidRDefault="00E374AB">
      <w:pPr>
        <w:rPr>
          <w:b/>
          <w:bCs/>
        </w:rPr>
      </w:pPr>
    </w:p>
    <w:p w14:paraId="0CA676AB" w14:textId="06EE03D2" w:rsidR="00E82C32" w:rsidRPr="00E82C32" w:rsidRDefault="00E82C32">
      <w:pPr>
        <w:rPr>
          <w:b/>
          <w:bCs/>
        </w:rPr>
      </w:pPr>
      <w:r>
        <w:rPr>
          <w:b/>
          <w:bCs/>
        </w:rPr>
        <w:t>Abstract</w:t>
      </w:r>
    </w:p>
    <w:p w14:paraId="3DFE9201" w14:textId="6411AD9E" w:rsidR="00C30D0C" w:rsidRDefault="00905975" w:rsidP="0044729E">
      <w:pPr>
        <w:ind w:firstLine="720"/>
      </w:pPr>
      <w:r>
        <w:t>Switchgrass (</w:t>
      </w:r>
      <w:r>
        <w:rPr>
          <w:i/>
          <w:iCs/>
        </w:rPr>
        <w:t>Panicum virgatum</w:t>
      </w:r>
      <w:r>
        <w:t xml:space="preserve">) is a perennial, warm-season species </w:t>
      </w:r>
      <w:r w:rsidR="00C30D0C">
        <w:t xml:space="preserve">native to </w:t>
      </w:r>
      <w:r>
        <w:t xml:space="preserve">North America </w:t>
      </w:r>
      <w:r w:rsidR="00C30D0C">
        <w:t xml:space="preserve">which has evolved </w:t>
      </w:r>
      <w:r>
        <w:t>into multiple divergent populations that vary in ploidy, morphology, and phenological timing. Its potential uses have expanded in the past few decades to include biofuels. Flowering time is a key life-history trait</w:t>
      </w:r>
      <w:r w:rsidR="00C30D0C">
        <w:t xml:space="preserve"> for biofuel production, as plants cease biomass accumulation upon completion of floral development. </w:t>
      </w:r>
      <w:r>
        <w:t xml:space="preserve">Here, we </w:t>
      </w:r>
      <w:r w:rsidR="00C30D0C">
        <w:t xml:space="preserve">present evidence that photoperiodic sensitivity in switchgrass flowering time varies between genetic subpopulations using a diversity panel grown at </w:t>
      </w:r>
      <w:r w:rsidR="00BF7FD8">
        <w:t>eight</w:t>
      </w:r>
      <w:r w:rsidR="00C30D0C">
        <w:t xml:space="preserve"> field sites </w:t>
      </w:r>
      <w:r w:rsidR="00BE78DF">
        <w:t>in the central United States spanning</w:t>
      </w:r>
      <w:r w:rsidR="00C30D0C">
        <w:t xml:space="preserve"> 17 degrees of latitude. We </w:t>
      </w:r>
      <w:r w:rsidR="00045EB7">
        <w:t xml:space="preserve">then </w:t>
      </w:r>
      <w:r w:rsidR="00C30D0C">
        <w:t>map the genetic basis of flowering time in this population and in an independent four</w:t>
      </w:r>
      <w:r w:rsidR="00045EB7">
        <w:t>-</w:t>
      </w:r>
      <w:r w:rsidR="00C30D0C">
        <w:t xml:space="preserve">way cross </w:t>
      </w:r>
      <w:r w:rsidR="00045EB7">
        <w:t>created from two highly divergent southern lowland and northern upland populations. We describe eight additive QTLs across these seven field sites with moderate effects on flowering, five of which had overlapping significant associations in the diversity panel. _sentence about major gene candidates found – prevalence of genes involved in __/expressed in __.</w:t>
      </w:r>
    </w:p>
    <w:p w14:paraId="6833345B" w14:textId="115221D5" w:rsidR="00C30D0C" w:rsidRDefault="00BF7FD8">
      <w:pPr>
        <w:rPr>
          <w:b/>
          <w:bCs/>
        </w:rPr>
      </w:pPr>
      <w:commentRangeStart w:id="0"/>
      <w:commentRangeStart w:id="1"/>
      <w:r w:rsidRPr="00BF7FD8">
        <w:rPr>
          <w:b/>
          <w:bCs/>
        </w:rPr>
        <w:t>Introduction</w:t>
      </w:r>
      <w:commentRangeEnd w:id="0"/>
      <w:r w:rsidR="007102B8">
        <w:rPr>
          <w:rStyle w:val="CommentReference"/>
        </w:rPr>
        <w:commentReference w:id="0"/>
      </w:r>
      <w:commentRangeEnd w:id="1"/>
      <w:r w:rsidR="00E374AB">
        <w:rPr>
          <w:rStyle w:val="CommentReference"/>
        </w:rPr>
        <w:commentReference w:id="1"/>
      </w:r>
    </w:p>
    <w:p w14:paraId="3D1E28D7" w14:textId="4F905C61" w:rsidR="00B50C97" w:rsidRDefault="00AF4FC9" w:rsidP="00331407">
      <w:pPr>
        <w:ind w:firstLine="720"/>
      </w:pPr>
      <w:r>
        <w:t xml:space="preserve">The timing of floral development is a major component of plant </w:t>
      </w:r>
      <w:r w:rsidR="00094F9D">
        <w:t xml:space="preserve">fitness </w:t>
      </w:r>
      <w:r w:rsidR="006C69D5">
        <w:t>affected</w:t>
      </w:r>
      <w:r w:rsidR="00B50C97">
        <w:t xml:space="preserve"> by multiple external environmental cues</w:t>
      </w:r>
      <w:r w:rsidR="00331407">
        <w:t xml:space="preserve"> (e.g. </w:t>
      </w:r>
      <w:r w:rsidR="00B50C97">
        <w:t>temperature, daylength, and water availability</w:t>
      </w:r>
      <w:r w:rsidR="00331407">
        <w:t>)</w:t>
      </w:r>
      <w:r w:rsidR="00B50C97">
        <w:t xml:space="preserve"> that signal existing or upcoming growing conditions. </w:t>
      </w:r>
      <w:r w:rsidR="006C69D5">
        <w:t>Genetic r</w:t>
      </w:r>
      <w:r w:rsidR="00B50C97">
        <w:t xml:space="preserve">esponses to these cues determine </w:t>
      </w:r>
      <w:r w:rsidR="00331407">
        <w:t xml:space="preserve">the speed, timing, and energy apportioned to </w:t>
      </w:r>
      <w:r w:rsidR="00C45B1E">
        <w:t>reproductive growth</w:t>
      </w:r>
      <w:r w:rsidR="00331407">
        <w:t xml:space="preserve">, shaping </w:t>
      </w:r>
      <w:r w:rsidR="006F3F61">
        <w:t>both the</w:t>
      </w:r>
      <w:r w:rsidR="00331407">
        <w:t xml:space="preserve"> individual’s lifespan and </w:t>
      </w:r>
      <w:r w:rsidR="006F3F61">
        <w:t xml:space="preserve">its </w:t>
      </w:r>
      <w:r w:rsidR="00331407">
        <w:t xml:space="preserve">lifetime production of viable seed. </w:t>
      </w:r>
      <w:r w:rsidR="00C45B1E">
        <w:t>Global climate forcing is increasing temperatures and causing more extreme weather events, such as droughts, heatwaves, and severe rain events (</w:t>
      </w:r>
      <w:proofErr w:type="spellStart"/>
      <w:r w:rsidR="00C45B1E">
        <w:t>Ummenhofer</w:t>
      </w:r>
      <w:proofErr w:type="spellEnd"/>
      <w:r w:rsidR="00C45B1E">
        <w:t xml:space="preserve"> and </w:t>
      </w:r>
      <w:proofErr w:type="spellStart"/>
      <w:r w:rsidR="00C45B1E">
        <w:t>Meehl</w:t>
      </w:r>
      <w:proofErr w:type="spellEnd"/>
      <w:r w:rsidR="00C45B1E">
        <w:t xml:space="preserve">, 2017). These events will alter </w:t>
      </w:r>
      <w:r w:rsidR="00094F9D">
        <w:t xml:space="preserve">both </w:t>
      </w:r>
      <w:r w:rsidR="00C45B1E">
        <w:t>the timing of reproductive development</w:t>
      </w:r>
      <w:r w:rsidR="007D54E0">
        <w:t xml:space="preserve"> </w:t>
      </w:r>
      <w:r w:rsidR="00094F9D">
        <w:t>and the reliability of</w:t>
      </w:r>
      <w:r w:rsidR="007D54E0">
        <w:t xml:space="preserve"> the</w:t>
      </w:r>
      <w:r w:rsidR="00094F9D">
        <w:t xml:space="preserve"> environmental </w:t>
      </w:r>
      <w:r w:rsidR="007D54E0">
        <w:t>signals that plants use to cue</w:t>
      </w:r>
      <w:r w:rsidR="00094F9D">
        <w:t xml:space="preserve"> flowering. </w:t>
      </w:r>
      <w:r w:rsidR="007D54E0">
        <w:t>It is thus</w:t>
      </w:r>
      <w:r w:rsidR="00094F9D">
        <w:t xml:space="preserve"> of increasing importance </w:t>
      </w:r>
      <w:r w:rsidR="006C69D5">
        <w:t>that we understand the environmental</w:t>
      </w:r>
      <w:r w:rsidR="00255B02">
        <w:t xml:space="preserve"> </w:t>
      </w:r>
      <w:r w:rsidR="00094F9D">
        <w:t>cues driving floral development</w:t>
      </w:r>
      <w:r w:rsidR="00255B02">
        <w:t xml:space="preserve"> and </w:t>
      </w:r>
      <w:r w:rsidR="00094F9D">
        <w:t xml:space="preserve">the genetics underlying </w:t>
      </w:r>
      <w:r w:rsidR="006C69D5">
        <w:t>flowering responses</w:t>
      </w:r>
      <w:r w:rsidR="00255B02">
        <w:t xml:space="preserve"> to understand</w:t>
      </w:r>
      <w:r w:rsidR="00094F9D">
        <w:t xml:space="preserve"> the genetic potential for adaptation to novel</w:t>
      </w:r>
      <w:r w:rsidR="00255B02">
        <w:t>, changing</w:t>
      </w:r>
      <w:r w:rsidR="00094F9D">
        <w:t xml:space="preserve"> environments.</w:t>
      </w:r>
    </w:p>
    <w:p w14:paraId="3961DB28" w14:textId="597D1A95" w:rsidR="007102B8" w:rsidRDefault="007102B8" w:rsidP="007102B8">
      <w:pPr>
        <w:spacing w:after="120"/>
        <w:ind w:firstLine="720"/>
      </w:pPr>
      <w:r>
        <w:t>Switchgrass (</w:t>
      </w:r>
      <w:r>
        <w:rPr>
          <w:i/>
          <w:iCs/>
        </w:rPr>
        <w:t>Panicum virgatum</w:t>
      </w:r>
      <w:r>
        <w:t xml:space="preserve">) is a warm-season perennial with wide environmental adaptation across the eastern half of North America. </w:t>
      </w:r>
      <w:r>
        <w:rPr>
          <w:color w:val="222222"/>
          <w:highlight w:val="white"/>
        </w:rPr>
        <w:t>The</w:t>
      </w:r>
      <w:r w:rsidRPr="00D42FFA">
        <w:rPr>
          <w:color w:val="222222"/>
          <w:highlight w:val="white"/>
        </w:rPr>
        <w:t xml:space="preserve"> US Department of Energy named switchgrass a model herbaceous biofuel feedstock in 1992</w:t>
      </w:r>
      <w:r w:rsidRPr="00D42FFA">
        <w:fldChar w:fldCharType="begin"/>
      </w:r>
      <w:r>
        <w:instrText xml:space="preserve"> ADDIN PAPERS2_CITATIONS &lt;citation&gt;&lt;priority&gt;7&lt;/priority&gt;&lt;uuid&gt;F0DDF0B4-DD9D-48F5-A641-2007E117E7B1&lt;/uuid&gt;&lt;publications&gt;&lt;publication&gt;&lt;subtype&gt;400&lt;/subtype&gt;&lt;title&gt;Developing switchgrass as a bioenergy crop&lt;/title&gt;&lt;url&gt;http://www.hort.purdue.edu/newcrop/proceedings1999/pdf/v4-282.pdf&lt;/url&gt;&lt;uuid&gt;2FE72BA2-EBF1-4A19-B0AA-AA5B69EE0280&lt;/uuid&gt;&lt;type&gt;400&lt;/type&gt;&lt;bundle&gt;&lt;publication&gt;&lt;title&gt;hort.purdue.edu</w:instrText>
      </w:r>
    </w:p>
    <w:p w14:paraId="5B72EE53" w14:textId="77777777" w:rsidR="00E374AB" w:rsidRDefault="007102B8" w:rsidP="00E374AB">
      <w:pPr>
        <w:ind w:firstLine="720"/>
      </w:pPr>
      <w:r>
        <w:instrText>&lt;/title&gt;&lt;uuid&gt;86424FC7-5A28-40BB-8219-764BCBAFE4D5&lt;/uuid&gt;&lt;subtype&gt;-100&lt;/subtype&gt;&lt;type&gt;-100&lt;/type&gt;&lt;/publication&gt;&lt;/bundle&gt;&lt;authors&gt;&lt;author&gt;&lt;lastName&gt;McLaughlin&lt;/lastName&gt;&lt;firstName&gt;S&lt;/firstName&gt;&lt;/author&gt;&lt;author&gt;&lt;lastName&gt;Bouton&lt;/lastName&gt;&lt;firstName&gt;J&lt;/firstName&gt;&lt;/author&gt;&lt;author&gt;&lt;lastName&gt;uses&lt;/lastName&gt;&lt;firstName&gt;D&lt;/firstName&gt;&lt;middleNames&gt;Bransby crops and new&lt;/middleNames&gt;&lt;/author&gt;&lt;author&gt;&lt;lastName&gt;1999&lt;/lastName&gt;&lt;/author&gt;&lt;/authors&gt;&lt;/publication&gt;&lt;/publications&gt;&lt;cites&gt;&lt;/cites&gt;&lt;/citation&gt;</w:instrText>
      </w:r>
      <w:r w:rsidRPr="00D42FFA">
        <w:fldChar w:fldCharType="separate"/>
      </w:r>
      <w:r>
        <w:rPr>
          <w:rFonts w:eastAsia="Arial"/>
          <w:vertAlign w:val="superscript"/>
        </w:rPr>
        <w:t>14</w:t>
      </w:r>
      <w:r w:rsidRPr="00D42FFA">
        <w:fldChar w:fldCharType="end"/>
      </w:r>
      <w:r w:rsidRPr="00D42FFA">
        <w:rPr>
          <w:color w:val="222222"/>
          <w:highlight w:val="white"/>
        </w:rPr>
        <w:t xml:space="preserve">, </w:t>
      </w:r>
      <w:r>
        <w:rPr>
          <w:color w:val="222222"/>
          <w:highlight w:val="white"/>
        </w:rPr>
        <w:t>and since then,</w:t>
      </w:r>
      <w:r w:rsidRPr="00D42FFA">
        <w:rPr>
          <w:color w:val="222222"/>
          <w:highlight w:val="white"/>
        </w:rPr>
        <w:t xml:space="preserve"> cultivars have been bred that significantly outp</w:t>
      </w:r>
      <w:r>
        <w:rPr>
          <w:color w:val="222222"/>
          <w:highlight w:val="white"/>
        </w:rPr>
        <w:t>roduce ethanol relative to</w:t>
      </w:r>
      <w:r w:rsidRPr="00D42FFA">
        <w:rPr>
          <w:color w:val="222222"/>
          <w:highlight w:val="white"/>
        </w:rPr>
        <w:t xml:space="preserve"> maize and other cellulosic </w:t>
      </w:r>
      <w:r>
        <w:rPr>
          <w:color w:val="222222"/>
          <w:highlight w:val="white"/>
        </w:rPr>
        <w:t>feedstocks</w:t>
      </w:r>
      <w:r w:rsidRPr="00D42FFA">
        <w:fldChar w:fldCharType="begin"/>
      </w:r>
      <w:r>
        <w:instrText xml:space="preserve"> ADDIN PAPERS2_CITATIONS &lt;citation&gt;&lt;priority&gt;8&lt;/priority&gt;&lt;uuid&gt;E56A5702-453F-4E8B-8D00-FE39CA8C8F7A&lt;/uuid&gt;&lt;publications&gt;&lt;publication&gt;&lt;subtype&gt;1&lt;/subtype&gt;&lt;title&gt;Summary of 10 Years of Research Progress in Improvement of Switchgrass (Panicum virgatum) as a Dedicated Bioenergy Feedstock&lt;/title&gt;&lt;url&gt;http://scholar.google.comjavascript:void(0)&lt;/url&gt;&lt;uuid&gt;9285F20B-A989-4320-8E19-5168E3AFA616&lt;/uuid&gt;&lt;type&gt;0&lt;/type&gt;&lt;doi&gt;10.1016/j.biombioe.2004.05.006&lt;/doi&gt;&lt;bundle&gt;&lt;marked_edited&gt;0&lt;/marked_edited&gt;&lt;created_at&gt;2020-04-27 14:37:04 +0000&lt;/created_at&gt;&lt;marked_deleted&gt;0&lt;/marked_deleted&gt;&lt;quality&gt;0&lt;/quality&gt;&lt;open_access&gt;0&lt;/open_access&gt;&lt;marked_duplicate&gt;0&lt;/marked_duplicate&gt;&lt;author_year_string&gt;Anon.&lt;/author_year_string&gt;&lt;abbreviation&gt;Biomass and Bioenergy&lt;/abbreviation&gt;&lt;update_count&gt;0&lt;/update_count&gt;&lt;label&gt;0&lt;/label&gt;&lt;matched&gt;0&lt;/matched&gt;&lt;type&gt;-100&lt;/type&gt;&lt;uuid&gt;5F9041F3-1154-40AE-B7CC-9464BE30F1BF&lt;/uuid&gt;&lt;factor&gt;0&lt;/factor&gt;&lt;citekey_base&gt;BiomassandBioenergy&lt;/citekey_base&gt;&lt;searchresult&gt;0&lt;/searchresult&gt;&lt;attributed_title&gt;Biomass and Bioenergy&lt;/attributed_title&gt;&lt;manuscript&gt;0&lt;/manuscript&gt;&lt;times_cited&gt;0&lt;/times_cited&gt;&lt;initial&gt;B&lt;/initial&gt;&lt;newly_added&gt;0&lt;/newly_added&gt;&lt;canonical_title&gt;biomass and bioenergy&lt;/canonical_title&gt;&lt;read_status&gt;0&lt;/read_status&gt;&lt;updated_at&gt;2020-04-27 14:37:04 +0000&lt;/updated_at&gt;&lt;flagged&gt;0&lt;/flagged&gt;&lt;privacy_level&gt;0&lt;/privacy_level&gt;&lt;publication_count&gt;1&lt;/publication_count&gt;&lt;draft&gt;0&lt;/draft&gt;&lt;title&gt;Biomass and Bioenergy&lt;/title&gt;&lt;rating&gt;0&lt;/rating&gt;&lt;imported_date&gt;2020-04-27 14:37:04 +0000&lt;/imported_date&gt;&lt;subtype&gt;-100&lt;/subtype&gt;&lt;times_read&gt;0&lt;/times_read&gt;&lt;/bundle&gt;&lt;authors&gt;&lt;author&gt;&lt;lastName&gt;McLaughlin&lt;/lastName&gt;&lt;firstName&gt;S&lt;/firstName&gt;&lt;middleNames&gt;B&lt;/middleNames&gt;&lt;/author&gt;&lt;author&gt;&lt;lastName&gt;Bioenergy&lt;/lastName&gt;&lt;firstName&gt;LA&lt;/firstName&gt;&lt;middleNames&gt;Kszos Biomass and&lt;/middleNames&gt;&lt;/author&gt;&lt;author&gt;&lt;lastName&gt;2005&lt;/lastName&gt;&lt;/author&gt;&lt;/authors&gt;&lt;/publication&gt;&lt;/publications&gt;&lt;cites&gt;&lt;/cites&gt;&lt;/citation&gt;</w:instrText>
      </w:r>
      <w:r w:rsidRPr="00D42FFA">
        <w:fldChar w:fldCharType="separate"/>
      </w:r>
      <w:r>
        <w:rPr>
          <w:rFonts w:eastAsia="Arial"/>
          <w:vertAlign w:val="superscript"/>
        </w:rPr>
        <w:t>15</w:t>
      </w:r>
      <w:r w:rsidRPr="00D42FFA">
        <w:fldChar w:fldCharType="end"/>
      </w:r>
      <w:r w:rsidRPr="00D42FFA">
        <w:rPr>
          <w:color w:val="222222"/>
          <w:highlight w:val="white"/>
        </w:rPr>
        <w:t>.</w:t>
      </w:r>
      <w:r>
        <w:rPr>
          <w:color w:val="222222"/>
        </w:rPr>
        <w:t xml:space="preserve"> </w:t>
      </w:r>
      <w:r>
        <w:t xml:space="preserve">Over the course of one season, switchgrass behaves as a determinate plant. It typically produces a single flush of tillers, which all </w:t>
      </w:r>
      <w:r>
        <w:lastRenderedPageBreak/>
        <w:t xml:space="preserve">become reproductive after a period of vegetative (leaf) development, and – critically for a biofuel crop – cease biomass accumulation upon completion of floral development (Van </w:t>
      </w:r>
      <w:proofErr w:type="spellStart"/>
      <w:r>
        <w:t>Esbroeck</w:t>
      </w:r>
      <w:proofErr w:type="spellEnd"/>
      <w:r>
        <w:t xml:space="preserve"> et al 2003). </w:t>
      </w:r>
    </w:p>
    <w:p w14:paraId="0EA45F1A" w14:textId="632DD738" w:rsidR="000B43C1" w:rsidRDefault="000B43C1" w:rsidP="00E374AB">
      <w:pPr>
        <w:ind w:firstLine="720"/>
      </w:pPr>
      <w:r>
        <w:t xml:space="preserve">Spring growth is initiated by “adequate temperature” according to McMillan and </w:t>
      </w:r>
      <w:proofErr w:type="spellStart"/>
      <w:r>
        <w:t>Weiler</w:t>
      </w:r>
      <w:proofErr w:type="spellEnd"/>
      <w:r>
        <w:t xml:space="preserve"> (1959), with adequacy thought to be dependent on the cultivar </w:t>
      </w:r>
      <w:r>
        <w:fldChar w:fldCharType="begin"/>
      </w:r>
      <w:r>
        <w:instrText xml:space="preserve"> ADDIN EN.CITE &lt;EndNote&gt;&lt;Cite&gt;&lt;Author&gt;Parrish&lt;/Author&gt;&lt;Year&gt;2005&lt;/Year&gt;&lt;RecNum&gt;1004&lt;/RecNum&gt;&lt;DisplayText&gt;(Parrish and Fike 2005)&lt;/DisplayText&gt;&lt;record&gt;&lt;rec-number&gt;1004&lt;/rec-number&gt;&lt;foreign-keys&gt;&lt;key app="EN" db-id="va0pxx22gt2sf2e25zsxw907aze2p2efv090" timestamp="1590589208"&gt;1004&lt;/key&gt;&lt;/foreign-keys&gt;&lt;ref-type name="Journal Article"&gt;17&lt;/ref-type&gt;&lt;contributors&gt;&lt;authors&gt;&lt;author&gt;Parrish, David J.&lt;/author&gt;&lt;author&gt;Fike, John H.&lt;/author&gt;&lt;/authors&gt;&lt;/contributors&gt;&lt;titles&gt;&lt;title&gt;The Biology and Agronomy of Switchgrass for Biofuels&lt;/title&gt;&lt;secondary-title&gt;Critical Reviews in Plant Sciences&lt;/secondary-title&gt;&lt;/titles&gt;&lt;periodical&gt;&lt;full-title&gt;Critical Reviews in Plant Sciences&lt;/full-title&gt;&lt;/periodical&gt;&lt;pages&gt;423-459&lt;/pages&gt;&lt;volume&gt;24&lt;/volume&gt;&lt;number&gt;5-6&lt;/number&gt;&lt;dates&gt;&lt;year&gt;2005&lt;/year&gt;&lt;pub-dates&gt;&lt;date&gt;2005/09/01&lt;/date&gt;&lt;/pub-dates&gt;&lt;/dates&gt;&lt;publisher&gt;Taylor &amp;amp; Francis&lt;/publisher&gt;&lt;isbn&gt;0735-2689&lt;/isbn&gt;&lt;urls&gt;&lt;related-urls&gt;&lt;url&gt;https://doi.org/10.1080/07352680500316433&lt;/url&gt;&lt;/related-urls&gt;&lt;/urls&gt;&lt;electronic-resource-num&gt;10.1080/07352680500316433&lt;/electronic-resource-num&gt;&lt;/record&gt;&lt;/Cite&gt;&lt;/EndNote&gt;</w:instrText>
      </w:r>
      <w:r>
        <w:fldChar w:fldCharType="separate"/>
      </w:r>
      <w:r>
        <w:rPr>
          <w:noProof/>
        </w:rPr>
        <w:t>(Parrish and Fike 2005)</w:t>
      </w:r>
      <w:r>
        <w:fldChar w:fldCharType="end"/>
      </w:r>
      <w:r>
        <w:t xml:space="preserve">. </w:t>
      </w:r>
      <w:r w:rsidR="00A70A2A">
        <w:t>D</w:t>
      </w:r>
      <w:r>
        <w:t>uring vegetative growth, switchgrass phenology is closely correlated with growing degree days (GDD), the cumulative mean daily temperature less a base temperature</w:t>
      </w:r>
      <w:bookmarkStart w:id="2" w:name="_Hlk41465404"/>
      <w:r>
        <w:t xml:space="preserve"> (</w:t>
      </w:r>
      <w:proofErr w:type="spellStart"/>
      <w:r>
        <w:t>Madakadze</w:t>
      </w:r>
      <w:proofErr w:type="spellEnd"/>
      <w:r>
        <w:t xml:space="preserve"> et al 1998c; Sanderson and Wolf, 1995a, 1995b).</w:t>
      </w:r>
      <w:bookmarkEnd w:id="2"/>
      <w:r>
        <w:t xml:space="preserve"> A base temperature of 12 C for vegetative and reproductive development is commonly used for growth models (</w:t>
      </w:r>
      <w:proofErr w:type="spellStart"/>
      <w:r>
        <w:t>Kiniry</w:t>
      </w:r>
      <w:proofErr w:type="spellEnd"/>
      <w:r>
        <w:t xml:space="preserve"> et al 2005, </w:t>
      </w:r>
      <w:proofErr w:type="spellStart"/>
      <w:r>
        <w:t>Kinery</w:t>
      </w:r>
      <w:proofErr w:type="spellEnd"/>
      <w:r>
        <w:t xml:space="preserve"> et al 2008a, </w:t>
      </w:r>
      <w:proofErr w:type="spellStart"/>
      <w:r>
        <w:t>Berhman</w:t>
      </w:r>
      <w:proofErr w:type="spellEnd"/>
      <w:r>
        <w:t xml:space="preserve"> et al 2013). However, base temperatures vary by cultivar (</w:t>
      </w:r>
      <w:proofErr w:type="spellStart"/>
      <w:r>
        <w:t>Madakadze</w:t>
      </w:r>
      <w:proofErr w:type="spellEnd"/>
      <w:r>
        <w:t xml:space="preserve"> et al 2003) and there may be a photoperiod or vernalization mechanism rather than a temperature threshold </w:t>
      </w:r>
      <w:r>
        <w:rPr>
          <w:i/>
          <w:iCs/>
        </w:rPr>
        <w:t>per se</w:t>
      </w:r>
      <w:r>
        <w:t xml:space="preserve"> that triggers spring growth (Parish and </w:t>
      </w:r>
      <w:proofErr w:type="spellStart"/>
      <w:r>
        <w:t>Fike</w:t>
      </w:r>
      <w:proofErr w:type="spellEnd"/>
      <w:r>
        <w:t xml:space="preserve"> 2005).</w:t>
      </w:r>
    </w:p>
    <w:p w14:paraId="508DA743" w14:textId="1F7B6ADF" w:rsidR="000B43C1" w:rsidRPr="000B43C1" w:rsidRDefault="000B43C1" w:rsidP="000B43C1">
      <w:r>
        <w:tab/>
        <w:t>Switchgrass is considered a short-day plant that flowers when exposed to shortening days of a specific length (Benedict, 1940)</w:t>
      </w:r>
      <w:r w:rsidR="00374233">
        <w:t xml:space="preserve"> and reproductive development is strongly linked to day-of-the year (Cornelius and Johnston, 1941; Eberhart and Newell, 1959; Hopkins et al., 1995a; Sanderson and Wolf, 1995a). However, the nature of </w:t>
      </w:r>
      <w:r w:rsidR="00A70A2A">
        <w:t>switchgrass</w:t>
      </w:r>
      <w:r w:rsidR="00374233">
        <w:t xml:space="preserve"> photoperiodicity may be genotype dependent – both </w:t>
      </w:r>
      <w:r w:rsidR="00673F5A">
        <w:t xml:space="preserve">northern and southern </w:t>
      </w:r>
      <w:r w:rsidR="00374233">
        <w:t>cultivars</w:t>
      </w:r>
      <w:r w:rsidR="00673F5A">
        <w:t xml:space="preserve"> with distinctive upland and lowland ecotypes</w:t>
      </w:r>
      <w:r w:rsidR="00374233">
        <w:t xml:space="preserve"> flowered under both </w:t>
      </w:r>
      <w:proofErr w:type="gramStart"/>
      <w:r w:rsidR="00374233">
        <w:t>12 and 16 hour</w:t>
      </w:r>
      <w:proofErr w:type="gramEnd"/>
      <w:r w:rsidR="00374233">
        <w:t xml:space="preserve"> photoperiods, but flowering was delayed in the upland cultivar (Van </w:t>
      </w:r>
      <w:proofErr w:type="spellStart"/>
      <w:r w:rsidR="00374233">
        <w:t>Esbroeck</w:t>
      </w:r>
      <w:proofErr w:type="spellEnd"/>
      <w:r w:rsidR="00374233">
        <w:t xml:space="preserve"> et al 2003). Photoperiodicity </w:t>
      </w:r>
      <w:r w:rsidR="00A70A2A">
        <w:t xml:space="preserve">likely </w:t>
      </w:r>
      <w:r w:rsidR="00374233">
        <w:t xml:space="preserve">differs with plant latitude of origin (Parish and </w:t>
      </w:r>
      <w:proofErr w:type="spellStart"/>
      <w:r w:rsidR="00374233">
        <w:t>Fike</w:t>
      </w:r>
      <w:proofErr w:type="spellEnd"/>
      <w:r w:rsidR="00374233">
        <w:t xml:space="preserve"> 2005). Moving plants from southern populations northward is thought to delay flowering, increasing leaf number and yields, while moving northern populations to southern latitudes is thought to hasten the transition to reproductive development, reducing vegetative growth and biomass yield (Sanderson et al 1996).</w:t>
      </w:r>
      <w:r w:rsidR="00AA114E">
        <w:t xml:space="preserve"> </w:t>
      </w:r>
    </w:p>
    <w:p w14:paraId="6CB2A87B" w14:textId="666C4277" w:rsidR="007B4B3A" w:rsidRDefault="00203580" w:rsidP="007B4B3A">
      <w:pPr>
        <w:ind w:firstLine="720"/>
      </w:pPr>
      <w:r>
        <w:t xml:space="preserve">Switchgrass has substantial untapped genetic and morphological diversity, with tetraploid and octoploid individuals (cite), three distinctive ecotypes, and three geographically distinct, deeply diverged genetic subpopulations within tetraploid individuals (Lovell et al 20XX). Upland individuals are smaller in stature than lowland individuals, other big differences (cite). There is also a coastal ecotype with lowland whole-plant characteristics and upland leaf characteristics (Lovell et al 20XX). </w:t>
      </w:r>
      <w:r w:rsidR="00D72F4C">
        <w:t xml:space="preserve">This diversity, particularly </w:t>
      </w:r>
      <w:r w:rsidR="00673F5A">
        <w:t xml:space="preserve">the </w:t>
      </w:r>
      <w:r w:rsidR="00D72F4C">
        <w:t>g</w:t>
      </w:r>
      <w:r w:rsidR="00A70A2A">
        <w:t>enetic differences in flowering date and photoperiod response</w:t>
      </w:r>
      <w:r w:rsidR="00D72F4C">
        <w:t>,</w:t>
      </w:r>
      <w:r w:rsidR="00A70A2A">
        <w:t xml:space="preserve"> can be a point of exploitation in biomass crop breeding. </w:t>
      </w:r>
      <w:r w:rsidR="00374233">
        <w:t xml:space="preserve">Breeding for plants with earlier </w:t>
      </w:r>
      <w:proofErr w:type="spellStart"/>
      <w:r w:rsidR="00374233">
        <w:t>greenup</w:t>
      </w:r>
      <w:proofErr w:type="spellEnd"/>
      <w:r w:rsidR="00374233">
        <w:t xml:space="preserve"> </w:t>
      </w:r>
      <w:r w:rsidR="006C69D5">
        <w:t xml:space="preserve">and later flowering </w:t>
      </w:r>
      <w:r w:rsidR="00374233">
        <w:t>dates may allow growers in the northern United States to take advantage of longer growing seasons, as photoperiod-sensitive strains will accumulate more biomass before flowering, contributing to higher biomass yields (cite?). Alternatively, breeding for cultivars with larger cumulative GDD requirements could increase the heat requirement needed for switchgrass development and stabilize switchgrass biomass yields at higher levels, which could help offset the negative impacts of climate warming (cite).</w:t>
      </w:r>
      <w:r w:rsidR="007B4B3A">
        <w:t xml:space="preserve"> However, despite substantial study of the mechanisms controlling switchgrass development, genetics of flowering and prediction equations with broad application remain elusive. </w:t>
      </w:r>
    </w:p>
    <w:p w14:paraId="68F249A2" w14:textId="338C8CC6" w:rsidR="00E374AB" w:rsidRDefault="00A70A2A" w:rsidP="00F9061F">
      <w:pPr>
        <w:ind w:firstLine="720"/>
      </w:pPr>
      <w:r>
        <w:t xml:space="preserve">Here, we grow and phenotype a diversity panel of 978 distinct switchgrass genotypes, clonal replicates of which were planted at eight common garden sites across 17 degrees of latitude. We use this panel to interrogate environmental mechanisms controlling </w:t>
      </w:r>
      <w:proofErr w:type="spellStart"/>
      <w:r>
        <w:t>greenup</w:t>
      </w:r>
      <w:proofErr w:type="spellEnd"/>
      <w:r>
        <w:t xml:space="preserve"> and flowering. We then use a F2 cross between individuals from the most distinctive </w:t>
      </w:r>
      <w:r w:rsidR="009E0622">
        <w:t xml:space="preserve">subpopulations for flowering response to dissect the genetics of flowering in these groups. Finally, we combine the results from this cross with genome-wide association results from the diversity panel to narrow in on candidate genes affecting flowering date. Taken together, our results allow us to describe the </w:t>
      </w:r>
      <w:r w:rsidR="006C69D5">
        <w:t>environmental cues,</w:t>
      </w:r>
      <w:r w:rsidR="009E0622">
        <w:t xml:space="preserve"> genes</w:t>
      </w:r>
      <w:r w:rsidR="006C69D5">
        <w:t>,</w:t>
      </w:r>
      <w:r w:rsidR="009E0622">
        <w:t xml:space="preserve"> and alleles </w:t>
      </w:r>
      <w:r w:rsidR="006C69D5">
        <w:t>affecting</w:t>
      </w:r>
      <w:r w:rsidR="009E0622">
        <w:t xml:space="preserve"> flowering across multiple distinct switchgrass populations.</w:t>
      </w:r>
    </w:p>
    <w:p w14:paraId="0342FADA" w14:textId="791C3F3A" w:rsidR="00E466BF" w:rsidRPr="00723A28" w:rsidRDefault="00E374AB" w:rsidP="00F9061F">
      <w:pPr>
        <w:rPr>
          <w:b/>
          <w:bCs/>
        </w:rPr>
      </w:pPr>
      <w:r>
        <w:br w:type="column"/>
      </w:r>
      <w:r w:rsidR="001B6997">
        <w:rPr>
          <w:b/>
          <w:bCs/>
        </w:rPr>
        <w:lastRenderedPageBreak/>
        <w:t>R</w:t>
      </w:r>
      <w:r w:rsidR="00E466BF" w:rsidRPr="00723A28">
        <w:rPr>
          <w:b/>
          <w:bCs/>
        </w:rPr>
        <w:t>esults</w:t>
      </w:r>
    </w:p>
    <w:p w14:paraId="485FAC65" w14:textId="77777777" w:rsidR="00E466BF" w:rsidRDefault="00E466BF">
      <w:pPr>
        <w:rPr>
          <w:i/>
          <w:iCs/>
        </w:rPr>
      </w:pPr>
      <w:r>
        <w:rPr>
          <w:i/>
          <w:iCs/>
        </w:rPr>
        <w:t>Diversity panel captures the range of phenological responses across the common gardens</w:t>
      </w:r>
    </w:p>
    <w:p w14:paraId="69E5DFF2" w14:textId="66959404" w:rsidR="00AA114E" w:rsidRDefault="00E466BF" w:rsidP="009E0622">
      <w:pPr>
        <w:ind w:firstLine="720"/>
      </w:pPr>
      <w:r>
        <w:t>In 2019, we grew a</w:t>
      </w:r>
      <w:r w:rsidR="00E9448A">
        <w:t>nd phenotyped a</w:t>
      </w:r>
      <w:r>
        <w:t xml:space="preserve"> diversity panel of 978 </w:t>
      </w:r>
      <w:r w:rsidR="00E9448A">
        <w:t>distinct</w:t>
      </w:r>
      <w:r w:rsidR="00A86B1F">
        <w:t>, clonally propagated</w:t>
      </w:r>
      <w:r w:rsidR="00E9448A">
        <w:t xml:space="preserve"> switchgrass genotypes at eight common gardens. These common gardens </w:t>
      </w:r>
      <w:r w:rsidR="00A44561">
        <w:t xml:space="preserve">cover the majority of the latitudinal and climatic range of switchgrass and therefore capture the most comprehensive picture to date </w:t>
      </w:r>
      <w:r w:rsidR="00A86B1F">
        <w:t>of genotype-specific environmental plasticity, or genotype-by-environment interactions</w:t>
      </w:r>
      <w:r w:rsidR="0034545A">
        <w:t>, in this species</w:t>
      </w:r>
      <w:r w:rsidR="00E9448A">
        <w:t xml:space="preserve">. </w:t>
      </w:r>
      <w:r w:rsidR="006E16D6">
        <w:t xml:space="preserve">We scored </w:t>
      </w:r>
      <w:r w:rsidR="00F16304">
        <w:t>plant</w:t>
      </w:r>
      <w:r w:rsidR="006E16D6">
        <w:t xml:space="preserve"> green</w:t>
      </w:r>
      <w:r w:rsidR="00BF7FD8">
        <w:t xml:space="preserve"> </w:t>
      </w:r>
      <w:r w:rsidR="006E16D6">
        <w:t>up</w:t>
      </w:r>
      <w:r w:rsidR="00950031">
        <w:t xml:space="preserve"> </w:t>
      </w:r>
      <w:r w:rsidR="006E16D6">
        <w:t>and flowering</w:t>
      </w:r>
      <w:r w:rsidR="00BF7FD8">
        <w:t xml:space="preserve"> </w:t>
      </w:r>
      <w:r w:rsidR="0034545A">
        <w:t>at these common gardens</w:t>
      </w:r>
      <w:r w:rsidR="006E16D6">
        <w:t xml:space="preserve"> every three days.</w:t>
      </w:r>
      <w:r w:rsidR="00F16304">
        <w:t xml:space="preserve"> </w:t>
      </w:r>
      <w:r w:rsidR="0034545A">
        <w:t>Given the deep genetic divergence within this species, w</w:t>
      </w:r>
      <w:r w:rsidR="00F16304">
        <w:t xml:space="preserve">e divided these switchgrass genotypes into five categories: tetraploid individuals in the Atlantic, Midwest, and Gulf genetic subpopulations </w:t>
      </w:r>
      <w:r w:rsidR="00E374AB">
        <w:t xml:space="preserve">with sequence data </w:t>
      </w:r>
      <w:r w:rsidR="00F16304">
        <w:t xml:space="preserve">(Lovell et al </w:t>
      </w:r>
      <w:r w:rsidR="007D18ED">
        <w:t>202X</w:t>
      </w:r>
      <w:r w:rsidR="00F16304">
        <w:t>), admixed</w:t>
      </w:r>
      <w:r w:rsidR="009E0622">
        <w:t>/</w:t>
      </w:r>
      <w:proofErr w:type="spellStart"/>
      <w:r w:rsidR="009E0622">
        <w:t>un</w:t>
      </w:r>
      <w:r w:rsidR="00E374AB">
        <w:t>sequenced</w:t>
      </w:r>
      <w:proofErr w:type="spellEnd"/>
      <w:r w:rsidR="00F16304">
        <w:t xml:space="preserve"> tetraploid individuals, and octoploid individuals. We then explored the overall patterns of </w:t>
      </w:r>
      <w:proofErr w:type="spellStart"/>
      <w:r w:rsidR="00F16304">
        <w:t>greenup</w:t>
      </w:r>
      <w:proofErr w:type="spellEnd"/>
      <w:r w:rsidR="00F16304">
        <w:t xml:space="preserve"> and flowering within these five </w:t>
      </w:r>
      <w:r w:rsidR="006729EB">
        <w:t>subpopulations</w:t>
      </w:r>
      <w:r w:rsidR="00F16304">
        <w:t xml:space="preserve">. </w:t>
      </w:r>
    </w:p>
    <w:p w14:paraId="58DE37E9" w14:textId="60F77E84" w:rsidR="009A6D99" w:rsidRDefault="00AA114E" w:rsidP="00E7433B">
      <w:pPr>
        <w:ind w:firstLine="720"/>
      </w:pPr>
      <w:r>
        <w:t xml:space="preserve">We first evaluated the evidence that switchgrass photoperiodicity was genotype dependent </w:t>
      </w:r>
      <w:r w:rsidR="00A44561">
        <w:t>–</w:t>
      </w:r>
      <w:r>
        <w:t xml:space="preserve"> specifi</w:t>
      </w:r>
      <w:r w:rsidR="00A44561">
        <w:t xml:space="preserve">cally, that switchgrass </w:t>
      </w:r>
      <w:r w:rsidR="002D1D34">
        <w:t xml:space="preserve">genotypes </w:t>
      </w:r>
      <w:r w:rsidR="00A44561">
        <w:t>flower</w:t>
      </w:r>
      <w:r w:rsidR="002D1D34">
        <w:t>ed</w:t>
      </w:r>
      <w:r w:rsidR="00A44561">
        <w:t xml:space="preserve"> when exposed to shortening days of a specific length. </w:t>
      </w:r>
      <w:r w:rsidR="00543C77">
        <w:t xml:space="preserve">Many genotypes flowered </w:t>
      </w:r>
      <w:r w:rsidR="00E92AC5">
        <w:t>while days were lengthenin</w:t>
      </w:r>
      <w:r w:rsidR="00543C77">
        <w:t xml:space="preserve">g at the three </w:t>
      </w:r>
      <w:r w:rsidR="002D1D34">
        <w:t>Texas</w:t>
      </w:r>
      <w:r w:rsidR="00543C77">
        <w:t xml:space="preserve"> sites</w:t>
      </w:r>
      <w:r w:rsidR="00483BCF">
        <w:t xml:space="preserve"> (</w:t>
      </w:r>
      <w:r w:rsidR="002D1D34">
        <w:t xml:space="preserve">Figure </w:t>
      </w:r>
      <w:r w:rsidR="000A4FC8">
        <w:t>1</w:t>
      </w:r>
      <w:r w:rsidR="00483BCF">
        <w:t xml:space="preserve">). </w:t>
      </w:r>
      <w:r w:rsidR="00A86B1F">
        <w:t xml:space="preserve">At these </w:t>
      </w:r>
      <w:r w:rsidR="00483BCF">
        <w:t xml:space="preserve">three sites, </w:t>
      </w:r>
      <w:r w:rsidR="00A86B1F">
        <w:t xml:space="preserve">only </w:t>
      </w:r>
      <w:r w:rsidR="00543C77">
        <w:t xml:space="preserve">individuals from </w:t>
      </w:r>
      <w:r w:rsidR="00483BCF">
        <w:t>the Gulf subpopulation consistently</w:t>
      </w:r>
      <w:r w:rsidR="00543C77">
        <w:t xml:space="preserve"> flowered when </w:t>
      </w:r>
      <w:r w:rsidR="00483BCF">
        <w:t>days were shortening</w:t>
      </w:r>
      <w:r w:rsidR="00A86B1F">
        <w:t xml:space="preserve"> (</w:t>
      </w:r>
      <w:r w:rsidR="002D1D34">
        <w:t>Figure</w:t>
      </w:r>
      <w:r w:rsidR="00A86B1F">
        <w:t xml:space="preserve"> </w:t>
      </w:r>
      <w:r w:rsidR="000A4FC8">
        <w:t>1; 85.3%, 94%, 99.5%</w:t>
      </w:r>
      <w:r w:rsidR="00A86B1F">
        <w:t>)</w:t>
      </w:r>
      <w:r w:rsidR="00483BCF">
        <w:t>.</w:t>
      </w:r>
      <w:r w:rsidR="002D1D34">
        <w:t xml:space="preserve"> </w:t>
      </w:r>
      <w:r w:rsidR="007B4B3A">
        <w:t xml:space="preserve">Our data thus only supports a </w:t>
      </w:r>
      <w:r w:rsidR="00717014">
        <w:t xml:space="preserve">consistent </w:t>
      </w:r>
      <w:r w:rsidR="007B4B3A">
        <w:t>flowering time cue of shortening days within the Gulf subpopulation</w:t>
      </w:r>
      <w:r w:rsidR="008856CF">
        <w:t xml:space="preserve">. Response </w:t>
      </w:r>
      <w:r w:rsidR="00717014">
        <w:t>to this cue</w:t>
      </w:r>
      <w:r w:rsidR="007168D8">
        <w:t xml:space="preserve"> may be segregating</w:t>
      </w:r>
      <w:r w:rsidR="00717014">
        <w:t xml:space="preserve"> within the Atlantic subpopulation and within 8X </w:t>
      </w:r>
      <w:r w:rsidR="00E27759">
        <w:t>individuals and</w:t>
      </w:r>
      <w:r w:rsidR="006D38ED">
        <w:t xml:space="preserve"> is absent or rare in Midwest individuals.</w:t>
      </w:r>
    </w:p>
    <w:p w14:paraId="0095F2DC" w14:textId="77777777" w:rsidR="006D38ED" w:rsidRDefault="006D38ED" w:rsidP="006D38ED">
      <w:r>
        <w:rPr>
          <w:noProof/>
        </w:rPr>
        <w:drawing>
          <wp:anchor distT="0" distB="0" distL="114300" distR="114300" simplePos="0" relativeHeight="251675648" behindDoc="0" locked="0" layoutInCell="1" allowOverlap="1" wp14:anchorId="13928CDC" wp14:editId="78328A78">
            <wp:simplePos x="0" y="0"/>
            <wp:positionH relativeFrom="margin">
              <wp:align>right</wp:align>
            </wp:positionH>
            <wp:positionV relativeFrom="paragraph">
              <wp:posOffset>1113790</wp:posOffset>
            </wp:positionV>
            <wp:extent cx="5943600" cy="2701925"/>
            <wp:effectExtent l="0" t="0" r="0" b="3175"/>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ylength_change_subpops_back_to_bac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anchor>
        </w:drawing>
      </w:r>
      <w:r w:rsidRPr="00A2334A">
        <w:rPr>
          <w:b/>
          <w:bCs/>
        </w:rPr>
        <w:t>Figure 1.</w:t>
      </w:r>
      <w:r w:rsidRPr="00973DCA">
        <w:rPr>
          <w:i/>
          <w:iCs/>
        </w:rPr>
        <w:t xml:space="preserve"> Many genotypes do not use a shortening day photoperiodicity cue at the three Texas (TX) common garden sites. Bars represent the number of distinct genotypes that had 50% of tillers flowering before the summer solstice (when days were lengthening) or after the summer solstice (when days were shortening). Colors represent the five categories we grouped genotypes into: tetraploid individuals in the Atlantic, Midwest, and Gulf genetic subpopulations, admixed/uncategorized tetraploid individuals, and octoploid individuals.</w:t>
      </w:r>
    </w:p>
    <w:p w14:paraId="31915BBD" w14:textId="77777777" w:rsidR="006D38ED" w:rsidRDefault="006D38ED" w:rsidP="00E7433B">
      <w:pPr>
        <w:ind w:firstLine="720"/>
      </w:pPr>
    </w:p>
    <w:p w14:paraId="72F8CEF2" w14:textId="66C8039B" w:rsidR="009A6D99" w:rsidRDefault="006D38ED" w:rsidP="00E7433B">
      <w:pPr>
        <w:ind w:firstLine="720"/>
      </w:pPr>
      <w:r>
        <w:lastRenderedPageBreak/>
        <w:t>W</w:t>
      </w:r>
      <w:r w:rsidR="005779E9">
        <w:t xml:space="preserve">e </w:t>
      </w:r>
      <w:r>
        <w:t>then looked for</w:t>
      </w:r>
      <w:r w:rsidR="005779E9">
        <w:t xml:space="preserve"> a</w:t>
      </w:r>
      <w:r w:rsidR="009B6ED2">
        <w:t xml:space="preserve"> specific day length that triggered flowering</w:t>
      </w:r>
      <w:r w:rsidR="005779E9">
        <w:t xml:space="preserve"> during shortening days.</w:t>
      </w:r>
      <w:r w:rsidR="009B6ED2">
        <w:t xml:space="preserve"> </w:t>
      </w:r>
      <w:r>
        <w:t xml:space="preserve">For plants with sequenced genomes, we </w:t>
      </w:r>
      <w:r w:rsidR="00D56C76">
        <w:t xml:space="preserve">modelled daylength at flowering as a function of common garden and </w:t>
      </w:r>
      <w:r w:rsidR="00E374AB">
        <w:t>a genomic relationship</w:t>
      </w:r>
      <w:r w:rsidR="00D56C76">
        <w:t xml:space="preserve"> matrix</w:t>
      </w:r>
      <w:r w:rsidR="00E374AB">
        <w:t xml:space="preserve"> (GRM)</w:t>
      </w:r>
      <w:r>
        <w:t>, both</w:t>
      </w:r>
      <w:r w:rsidR="00D56C76">
        <w:t xml:space="preserve"> as random effects</w:t>
      </w:r>
      <w:r>
        <w:t>. To ensure we detected a daylength cue for shortening days, we</w:t>
      </w:r>
      <w:r w:rsidR="00D56C76">
        <w:t xml:space="preserve"> removed daylength</w:t>
      </w:r>
      <w:r w:rsidR="00A549E4">
        <w:t xml:space="preserve"> response</w:t>
      </w:r>
      <w:r w:rsidR="00D56C76">
        <w:t xml:space="preserve"> values for genotypes that flowered during lengthening days. The heritability for daylength at flowering</w:t>
      </w:r>
      <w:r w:rsidR="0082026A">
        <w:t xml:space="preserve"> during shortening days</w:t>
      </w:r>
      <w:r w:rsidR="00D56C76">
        <w:t xml:space="preserve"> was </w:t>
      </w:r>
      <w:commentRangeStart w:id="3"/>
      <w:r w:rsidR="00D56C76">
        <w:t>12%</w:t>
      </w:r>
      <w:r w:rsidR="006C3D6D">
        <w:t>, while the heritability for flowering as a Julian date for the same set of individuals was 23.</w:t>
      </w:r>
      <w:r w:rsidR="00AF5437">
        <w:t>7</w:t>
      </w:r>
      <w:r w:rsidR="006C3D6D">
        <w:t>%</w:t>
      </w:r>
      <w:commentRangeEnd w:id="3"/>
      <w:r w:rsidR="002A25F9">
        <w:rPr>
          <w:rStyle w:val="CommentReference"/>
        </w:rPr>
        <w:commentReference w:id="3"/>
      </w:r>
      <w:r w:rsidR="006C3D6D">
        <w:t xml:space="preserve"> </w:t>
      </w:r>
      <w:r w:rsidR="00176CA1">
        <w:t>(Supplementary Table: Variance Components analysis)</w:t>
      </w:r>
      <w:r w:rsidR="009B6ED2">
        <w:t xml:space="preserve">. </w:t>
      </w:r>
      <w:r w:rsidR="00131685">
        <w:t>This reduction in heritability did not support the hypothesis that flowering was cued by</w:t>
      </w:r>
      <w:r w:rsidR="001B6997">
        <w:t xml:space="preserve"> </w:t>
      </w:r>
      <w:r>
        <w:t xml:space="preserve">any specific day length during shortening days in our common gardens. </w:t>
      </w:r>
      <w:r w:rsidR="001B6997">
        <w:t xml:space="preserve">Instead, the flowering photoperiodicity cue </w:t>
      </w:r>
      <w:r w:rsidR="00131685">
        <w:t xml:space="preserve">was </w:t>
      </w:r>
      <w:r w:rsidR="00E374AB">
        <w:t xml:space="preserve">simply </w:t>
      </w:r>
      <w:r w:rsidR="001B6997">
        <w:t>exposure to shortening days.</w:t>
      </w:r>
    </w:p>
    <w:p w14:paraId="2F1666AF" w14:textId="734F0DD7" w:rsidR="00E7433B" w:rsidRDefault="002D1D34" w:rsidP="00E7433B">
      <w:pPr>
        <w:ind w:firstLine="720"/>
      </w:pPr>
      <w:r>
        <w:t xml:space="preserve">Next, we evaluated </w:t>
      </w:r>
      <w:r w:rsidR="006D38ED">
        <w:t>whether</w:t>
      </w:r>
      <w:r>
        <w:t xml:space="preserve"> photoperiodicity</w:t>
      </w:r>
      <w:r w:rsidR="009B6ED2">
        <w:t>, defined</w:t>
      </w:r>
      <w:r w:rsidR="00176CA1">
        <w:t xml:space="preserve"> </w:t>
      </w:r>
      <w:r w:rsidR="009B6ED2">
        <w:t>as exposure to shortening days,</w:t>
      </w:r>
      <w:r>
        <w:t xml:space="preserve"> differed by plant latitude of origin (Parish and </w:t>
      </w:r>
      <w:proofErr w:type="spellStart"/>
      <w:r>
        <w:t>Fike</w:t>
      </w:r>
      <w:proofErr w:type="spellEnd"/>
      <w:r>
        <w:t xml:space="preserve"> 2005). We observed a strong signal of latitude of origin on whether plants </w:t>
      </w:r>
      <w:r w:rsidR="00717014">
        <w:t xml:space="preserve">grown </w:t>
      </w:r>
      <w:r w:rsidR="000A37C2">
        <w:t>in</w:t>
      </w:r>
      <w:r>
        <w:t xml:space="preserve"> Texas common gardens flowered in lengthening or shortening days (</w:t>
      </w:r>
      <w:r w:rsidR="001B6997">
        <w:t xml:space="preserve">binomial </w:t>
      </w:r>
      <w:proofErr w:type="spellStart"/>
      <w:r w:rsidR="006950C4">
        <w:t>glm</w:t>
      </w:r>
      <w:proofErr w:type="spellEnd"/>
      <w:r w:rsidR="006950C4">
        <w:t>,</w:t>
      </w:r>
      <w:r>
        <w:t xml:space="preserve"> </w:t>
      </w:r>
      <w:proofErr w:type="spellStart"/>
      <w:r w:rsidR="006950C4">
        <w:rPr>
          <w:i/>
          <w:iCs/>
        </w:rPr>
        <w:t>P</w:t>
      </w:r>
      <w:r w:rsidR="00CC6D71" w:rsidRPr="00CC6D71">
        <w:rPr>
          <w:i/>
          <w:iCs/>
        </w:rPr>
        <w:t>r</w:t>
      </w:r>
      <w:proofErr w:type="spellEnd"/>
      <w:r w:rsidR="00CC6D71">
        <w:rPr>
          <w:i/>
          <w:iCs/>
        </w:rPr>
        <w:t xml:space="preserve"> </w:t>
      </w:r>
      <w:r w:rsidR="006950C4">
        <w:t>&lt; 2x10</w:t>
      </w:r>
      <w:r w:rsidR="006950C4">
        <w:rPr>
          <w:vertAlign w:val="superscript"/>
        </w:rPr>
        <w:t>-16</w:t>
      </w:r>
      <w:r>
        <w:t>, Supp. Figure 1).</w:t>
      </w:r>
      <w:r w:rsidR="00205EC7">
        <w:t xml:space="preserve"> The majority of plants from latitudes of origin below 35</w:t>
      </w:r>
      <w:r w:rsidR="00E374AB">
        <w:rPr>
          <w:rFonts w:cstheme="minorHAnsi"/>
        </w:rPr>
        <w:t>°N</w:t>
      </w:r>
      <w:r w:rsidR="00205EC7">
        <w:t xml:space="preserve"> </w:t>
      </w:r>
      <w:r w:rsidR="00717014">
        <w:t>did not flower until days were</w:t>
      </w:r>
      <w:r w:rsidR="00205EC7">
        <w:t xml:space="preserve"> shortening at the Texas sites, while the majority of plants from latitudes of origin above 38</w:t>
      </w:r>
      <w:r w:rsidR="00E374AB">
        <w:rPr>
          <w:rFonts w:cstheme="minorHAnsi"/>
        </w:rPr>
        <w:t>°N</w:t>
      </w:r>
      <w:r w:rsidR="00205EC7">
        <w:t xml:space="preserve"> flowered while days were lengthening. Interestingly, the Oklahoma (OK) site, </w:t>
      </w:r>
      <w:r w:rsidR="00717014">
        <w:t>our first common garden at which</w:t>
      </w:r>
      <w:r w:rsidR="00205EC7">
        <w:t xml:space="preserve"> most genotypes flowered during shortening days, was at 36</w:t>
      </w:r>
      <w:r w:rsidR="00E374AB">
        <w:rPr>
          <w:rFonts w:cstheme="minorHAnsi"/>
        </w:rPr>
        <w:t>°N</w:t>
      </w:r>
      <w:r w:rsidR="00717014">
        <w:t>; in contrast,</w:t>
      </w:r>
      <w:r w:rsidR="007B4B3A">
        <w:t xml:space="preserve"> the three sites where a photoperiod cue was evident were below 32</w:t>
      </w:r>
      <w:r w:rsidR="00E374AB">
        <w:rPr>
          <w:rFonts w:cstheme="minorHAnsi"/>
        </w:rPr>
        <w:t>°N</w:t>
      </w:r>
      <w:r w:rsidR="00205EC7">
        <w:t>.</w:t>
      </w:r>
      <w:r w:rsidR="00717014">
        <w:t xml:space="preserve"> </w:t>
      </w:r>
      <w:r w:rsidR="00D761BB">
        <w:t>P</w:t>
      </w:r>
      <w:r w:rsidR="00205EC7">
        <w:t xml:space="preserve">lants grown </w:t>
      </w:r>
      <w:r w:rsidR="00D761BB">
        <w:t xml:space="preserve">in 2019 in our common gardens </w:t>
      </w:r>
      <w:r w:rsidR="00E374AB">
        <w:t xml:space="preserve">north of </w:t>
      </w:r>
      <w:r w:rsidR="007B4B3A">
        <w:t>35</w:t>
      </w:r>
      <w:r w:rsidR="00E374AB">
        <w:rPr>
          <w:rFonts w:cstheme="minorHAnsi"/>
        </w:rPr>
        <w:t>°N</w:t>
      </w:r>
      <w:r w:rsidR="00E374AB">
        <w:t xml:space="preserve"> </w:t>
      </w:r>
      <w:r w:rsidR="00265861">
        <w:t>did not have sufficient vegetative growth to flower</w:t>
      </w:r>
      <w:r w:rsidR="00205EC7">
        <w:t xml:space="preserve"> before the summer solstic</w:t>
      </w:r>
      <w:r w:rsidR="00265861">
        <w:t xml:space="preserve">e, and thus were not competent </w:t>
      </w:r>
      <w:r w:rsidR="00205EC7">
        <w:t xml:space="preserve">to </w:t>
      </w:r>
      <w:r w:rsidR="001B6997">
        <w:t>repress flowering during lengthening days</w:t>
      </w:r>
      <w:r w:rsidR="00205EC7">
        <w:t>.</w:t>
      </w:r>
      <w:r w:rsidR="00AF1543" w:rsidRPr="00AF1543">
        <w:t xml:space="preserve"> </w:t>
      </w:r>
      <w:r w:rsidR="00205EC7">
        <w:t xml:space="preserve">As this is a common feature of growing seasons at these latitudes, we </w:t>
      </w:r>
      <w:r w:rsidR="00D761BB">
        <w:t>hypothesize</w:t>
      </w:r>
      <w:r w:rsidR="00205EC7">
        <w:t xml:space="preserve"> that plants from more northern latitudes have evolved a flowering time response to a</w:t>
      </w:r>
      <w:r w:rsidR="007B4B3A">
        <w:t xml:space="preserve"> separate, non-photoperiod based environmental cue.</w:t>
      </w:r>
    </w:p>
    <w:p w14:paraId="0EB6FC67" w14:textId="46919ECF" w:rsidR="00144530" w:rsidRPr="00144530" w:rsidRDefault="00E7433B" w:rsidP="002D1D34">
      <w:pPr>
        <w:rPr>
          <w:i/>
          <w:iCs/>
        </w:rPr>
      </w:pPr>
      <w:r>
        <w:rPr>
          <w:noProof/>
        </w:rPr>
        <w:drawing>
          <wp:anchor distT="0" distB="0" distL="114300" distR="114300" simplePos="0" relativeHeight="251673600" behindDoc="0" locked="0" layoutInCell="1" allowOverlap="1" wp14:anchorId="77BBD684" wp14:editId="67C94ED3">
            <wp:simplePos x="0" y="0"/>
            <wp:positionH relativeFrom="margin">
              <wp:align>right</wp:align>
            </wp:positionH>
            <wp:positionV relativeFrom="paragraph">
              <wp:posOffset>1116991</wp:posOffset>
            </wp:positionV>
            <wp:extent cx="5943600" cy="2475865"/>
            <wp:effectExtent l="0" t="0" r="0" b="635"/>
            <wp:wrapSquare wrapText="bothSides"/>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ylength_changes_flowering_date_by_latitude_of_origin_and_subpo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475865"/>
                    </a:xfrm>
                    <a:prstGeom prst="rect">
                      <a:avLst/>
                    </a:prstGeom>
                  </pic:spPr>
                </pic:pic>
              </a:graphicData>
            </a:graphic>
            <wp14:sizeRelH relativeFrom="margin">
              <wp14:pctWidth>0</wp14:pctWidth>
            </wp14:sizeRelH>
            <wp14:sizeRelV relativeFrom="margin">
              <wp14:pctHeight>0</wp14:pctHeight>
            </wp14:sizeRelV>
          </wp:anchor>
        </w:drawing>
      </w:r>
      <w:r w:rsidR="00144530" w:rsidRPr="00144530">
        <w:rPr>
          <w:b/>
          <w:bCs/>
        </w:rPr>
        <w:t>Supplementary Figure 1.</w:t>
      </w:r>
      <w:r w:rsidR="00144530">
        <w:t xml:space="preserve"> </w:t>
      </w:r>
      <w:r w:rsidR="00D56099">
        <w:rPr>
          <w:i/>
          <w:iCs/>
        </w:rPr>
        <w:t xml:space="preserve">Latitude of origin correlates with flowering </w:t>
      </w:r>
      <w:r w:rsidR="00144530">
        <w:rPr>
          <w:i/>
          <w:iCs/>
        </w:rPr>
        <w:t>response to a</w:t>
      </w:r>
      <w:r w:rsidR="00D56099">
        <w:rPr>
          <w:i/>
          <w:iCs/>
        </w:rPr>
        <w:t>n</w:t>
      </w:r>
      <w:r w:rsidR="00144530">
        <w:rPr>
          <w:i/>
          <w:iCs/>
        </w:rPr>
        <w:t xml:space="preserve"> environmental cue of shortening day length. Bars represent the number of </w:t>
      </w:r>
      <w:r w:rsidR="00144530" w:rsidRPr="00973DCA">
        <w:rPr>
          <w:i/>
          <w:iCs/>
        </w:rPr>
        <w:t>distinct genotypes that had 50% of tillers flowering before the summer solstice (when days were lengthening) or after the summer solstice (when days were shortening).</w:t>
      </w:r>
      <w:r w:rsidR="00144530" w:rsidRPr="00144530">
        <w:rPr>
          <w:i/>
          <w:iCs/>
        </w:rPr>
        <w:t xml:space="preserve"> </w:t>
      </w:r>
      <w:r w:rsidR="00144530" w:rsidRPr="00973DCA">
        <w:rPr>
          <w:i/>
          <w:iCs/>
        </w:rPr>
        <w:t>Colors represent the five categories we grouped genotypes into: tetraploid individuals in the Atlantic, Midwest, and Gulf genetic subpopulations, admixed/uncategorized tetraploid individuals, and octoploid individuals.</w:t>
      </w:r>
    </w:p>
    <w:p w14:paraId="6007BC8F" w14:textId="77777777" w:rsidR="00E7433B" w:rsidRDefault="00E7433B" w:rsidP="00973DCA">
      <w:pPr>
        <w:ind w:firstLine="720"/>
      </w:pPr>
    </w:p>
    <w:p w14:paraId="28480E15" w14:textId="67B2D9F4" w:rsidR="00412A1F" w:rsidRDefault="001B6997" w:rsidP="00973DCA">
      <w:pPr>
        <w:ind w:firstLine="720"/>
      </w:pPr>
      <w:r>
        <w:lastRenderedPageBreak/>
        <w:t xml:space="preserve">Because switchgrass phenology is closely correlated with growing degree days (GDD) during vegetative growth, </w:t>
      </w:r>
      <w:r w:rsidR="00DA5FEB">
        <w:t xml:space="preserve">we </w:t>
      </w:r>
      <w:r w:rsidR="00E7433B">
        <w:t>test</w:t>
      </w:r>
      <w:r w:rsidR="00DA5FEB">
        <w:t>ed</w:t>
      </w:r>
      <w:r w:rsidR="00E7433B">
        <w:t xml:space="preserve"> for a temperature-based</w:t>
      </w:r>
      <w:r w:rsidR="00351571">
        <w:t xml:space="preserve"> environmental cue for flowering</w:t>
      </w:r>
      <w:r w:rsidR="00DA5FEB">
        <w:t>. To do this,</w:t>
      </w:r>
      <w:r w:rsidR="00351571">
        <w:t xml:space="preserve"> w</w:t>
      </w:r>
      <w:r w:rsidR="00A86B1F">
        <w:t xml:space="preserve">e </w:t>
      </w:r>
      <w:r w:rsidR="006E389A">
        <w:t>evaluated</w:t>
      </w:r>
      <w:r w:rsidR="007D18ED">
        <w:t xml:space="preserve"> </w:t>
      </w:r>
      <w:r w:rsidR="00A86B1F">
        <w:t>flowering date</w:t>
      </w:r>
      <w:r w:rsidR="007D18ED">
        <w:t xml:space="preserve"> as a function of cumulative GDD</w:t>
      </w:r>
      <w:r w:rsidR="00CB3AE3">
        <w:t xml:space="preserve"> between </w:t>
      </w:r>
      <w:r w:rsidR="00E7433B">
        <w:t xml:space="preserve">plant </w:t>
      </w:r>
      <w:r w:rsidR="00CB3AE3">
        <w:t>green</w:t>
      </w:r>
      <w:r w:rsidR="00E7433B">
        <w:t xml:space="preserve"> </w:t>
      </w:r>
      <w:r w:rsidR="00CB3AE3">
        <w:t>up and flowering</w:t>
      </w:r>
      <w:r w:rsidR="006B4FBE">
        <w:t>,</w:t>
      </w:r>
      <w:r w:rsidR="00F31FB2">
        <w:t xml:space="preserve"> using a base temperature of 12 C</w:t>
      </w:r>
      <w:r w:rsidR="00471AD0" w:rsidRPr="00471AD0">
        <w:t xml:space="preserve"> </w:t>
      </w:r>
      <w:r w:rsidR="00723A28">
        <w:t>(</w:t>
      </w:r>
      <w:proofErr w:type="spellStart"/>
      <w:r w:rsidR="008869BD">
        <w:t>Kiniry</w:t>
      </w:r>
      <w:proofErr w:type="spellEnd"/>
      <w:r w:rsidR="008869BD">
        <w:t xml:space="preserve"> et al 2005,</w:t>
      </w:r>
      <w:r w:rsidR="00723A28">
        <w:t xml:space="preserve"> </w:t>
      </w:r>
      <w:r w:rsidR="008869BD">
        <w:t>Behrman 2013).</w:t>
      </w:r>
      <w:r w:rsidR="00723A28">
        <w:t xml:space="preserve"> </w:t>
      </w:r>
      <w:r w:rsidR="00C45AA6">
        <w:t xml:space="preserve">We then modelled GDD as a function of </w:t>
      </w:r>
      <w:r w:rsidR="009A0C54">
        <w:t xml:space="preserve">subpopulation and the interaction between subpopulation and latitude of origin, both as random effects. </w:t>
      </w:r>
      <w:r w:rsidR="000B6138">
        <w:t xml:space="preserve">To avoid confounding with a photoperiod-based environmental cue, we removed GDD </w:t>
      </w:r>
      <w:r w:rsidR="00131685">
        <w:t xml:space="preserve">response </w:t>
      </w:r>
      <w:r w:rsidR="000B6138">
        <w:t xml:space="preserve">values for genotypes predicted to have a photoperiod cue at </w:t>
      </w:r>
      <w:r w:rsidR="006B4FBE">
        <w:t xml:space="preserve">the four </w:t>
      </w:r>
      <w:r w:rsidR="000B6138">
        <w:t xml:space="preserve">common gardens south of </w:t>
      </w:r>
      <w:r w:rsidR="00BA245F">
        <w:t>38</w:t>
      </w:r>
      <w:r w:rsidR="00DA5FEB">
        <w:rPr>
          <w:rFonts w:cstheme="minorHAnsi"/>
        </w:rPr>
        <w:t>°N</w:t>
      </w:r>
      <w:r w:rsidR="00DA5FEB">
        <w:t>.</w:t>
      </w:r>
      <w:r w:rsidR="000B6138">
        <w:t xml:space="preserve"> </w:t>
      </w:r>
      <w:r w:rsidR="00E26CA0">
        <w:t xml:space="preserve">Including these </w:t>
      </w:r>
      <w:r w:rsidR="006B4FBE">
        <w:t xml:space="preserve">GDD </w:t>
      </w:r>
      <w:r w:rsidR="00131685">
        <w:t xml:space="preserve">response </w:t>
      </w:r>
      <w:r w:rsidR="00E26CA0">
        <w:t>values substantially increased the residual variance for photoperiod sensitive individuals at these sites (data not shown</w:t>
      </w:r>
      <w:r w:rsidR="009A0C54">
        <w:t>//in</w:t>
      </w:r>
      <w:r w:rsidR="00E26CA0">
        <w:t xml:space="preserve"> supplement). </w:t>
      </w:r>
      <w:r w:rsidR="009A0C54">
        <w:t>S</w:t>
      </w:r>
      <w:r w:rsidR="00D82B39">
        <w:t xml:space="preserve">ubpopulation explained most of the variation in flowering as a function of GDD </w:t>
      </w:r>
      <w:r w:rsidR="00205939">
        <w:t>(</w:t>
      </w:r>
      <w:r w:rsidR="00E26CA0">
        <w:t xml:space="preserve">% </w:t>
      </w:r>
      <w:proofErr w:type="spellStart"/>
      <w:r w:rsidR="00D82B39">
        <w:t>Var</w:t>
      </w:r>
      <w:r w:rsidR="00E26CA0">
        <w:rPr>
          <w:vertAlign w:val="subscript"/>
        </w:rPr>
        <w:t>subpop</w:t>
      </w:r>
      <w:proofErr w:type="spellEnd"/>
      <w:r w:rsidR="00D82B39">
        <w:t xml:space="preserve"> = 8</w:t>
      </w:r>
      <w:r w:rsidR="00BA245F">
        <w:t>5</w:t>
      </w:r>
      <w:r w:rsidR="00D82B39">
        <w:t>.</w:t>
      </w:r>
      <w:r w:rsidR="00BA245F">
        <w:t>9</w:t>
      </w:r>
      <w:r w:rsidR="00D82B39">
        <w:t>%</w:t>
      </w:r>
      <w:r w:rsidR="00205939">
        <w:t xml:space="preserve">). </w:t>
      </w:r>
      <w:commentRangeStart w:id="4"/>
      <w:r w:rsidR="003D2058">
        <w:t>Predicted values of GDD necessary for flowering were largest for the Gulf subpopulation (</w:t>
      </w:r>
      <w:r w:rsidR="00E4507C">
        <w:t>1</w:t>
      </w:r>
      <w:r w:rsidR="00BA245F">
        <w:t>056</w:t>
      </w:r>
      <w:r w:rsidR="00E4507C">
        <w:t xml:space="preserve">; </w:t>
      </w:r>
      <w:r w:rsidR="003D2058">
        <w:t>95% CI 9</w:t>
      </w:r>
      <w:r w:rsidR="00BA245F">
        <w:t>73</w:t>
      </w:r>
      <w:r w:rsidR="003D2058">
        <w:t>-1</w:t>
      </w:r>
      <w:r w:rsidR="00BA245F">
        <w:t>099</w:t>
      </w:r>
      <w:r w:rsidR="003D2058">
        <w:t>), smallest for the Midwest (</w:t>
      </w:r>
      <w:r w:rsidR="00E4507C">
        <w:t>6</w:t>
      </w:r>
      <w:r w:rsidR="00BA245F">
        <w:t>67</w:t>
      </w:r>
      <w:r w:rsidR="00E4507C">
        <w:t xml:space="preserve">; </w:t>
      </w:r>
      <w:r w:rsidR="003D2058">
        <w:t xml:space="preserve">95% CI </w:t>
      </w:r>
      <w:r w:rsidR="00BA245F">
        <w:t xml:space="preserve">517 </w:t>
      </w:r>
      <w:r w:rsidR="003D2058">
        <w:t>– 8</w:t>
      </w:r>
      <w:r w:rsidR="00BA245F">
        <w:t>14</w:t>
      </w:r>
      <w:r w:rsidR="00E4507C">
        <w:t>) and intermediate for the other three groups (7</w:t>
      </w:r>
      <w:r w:rsidR="00BA245F">
        <w:t>41</w:t>
      </w:r>
      <w:r w:rsidR="00E4507C">
        <w:t xml:space="preserve"> (5</w:t>
      </w:r>
      <w:r w:rsidR="00BA245F">
        <w:t>99</w:t>
      </w:r>
      <w:r w:rsidR="00E4507C">
        <w:t>-10</w:t>
      </w:r>
      <w:r w:rsidR="00BA245F">
        <w:t>19</w:t>
      </w:r>
      <w:r w:rsidR="00E4507C">
        <w:t xml:space="preserve">); </w:t>
      </w:r>
      <w:r w:rsidR="00BA245F">
        <w:t>776</w:t>
      </w:r>
      <w:r w:rsidR="00E4507C">
        <w:t xml:space="preserve"> (</w:t>
      </w:r>
      <w:r w:rsidR="00BA245F">
        <w:t>483-1195</w:t>
      </w:r>
      <w:r w:rsidR="00E4507C">
        <w:t xml:space="preserve">); </w:t>
      </w:r>
      <w:commentRangeEnd w:id="4"/>
      <w:r w:rsidR="002A25F9">
        <w:rPr>
          <w:rStyle w:val="CommentReference"/>
        </w:rPr>
        <w:commentReference w:id="4"/>
      </w:r>
      <w:r w:rsidR="00E4507C">
        <w:t>7</w:t>
      </w:r>
      <w:r w:rsidR="00BA245F">
        <w:t>47</w:t>
      </w:r>
      <w:r w:rsidR="00E4507C">
        <w:t xml:space="preserve"> (5</w:t>
      </w:r>
      <w:r w:rsidR="00BA245F">
        <w:t>73</w:t>
      </w:r>
      <w:r w:rsidR="00E4507C">
        <w:t xml:space="preserve"> – 10</w:t>
      </w:r>
      <w:r w:rsidR="00BA245F">
        <w:t>4</w:t>
      </w:r>
      <w:r w:rsidR="00E4507C">
        <w:t xml:space="preserve">3); </w:t>
      </w:r>
      <w:r w:rsidR="009A0C54">
        <w:t>S</w:t>
      </w:r>
      <w:r w:rsidR="00E4507C">
        <w:t>upplementary table of effects).</w:t>
      </w:r>
      <w:r w:rsidR="00412A1F">
        <w:t xml:space="preserve"> The heritability for GDD at flowering for photoperiod insensitive, sequenced individuals was </w:t>
      </w:r>
      <w:commentRangeStart w:id="5"/>
      <w:r w:rsidR="00412A1F">
        <w:t xml:space="preserve">30%, while the heritability for flowering as a Julian date for the same set of individuals was 10.8% </w:t>
      </w:r>
      <w:commentRangeEnd w:id="5"/>
      <w:r w:rsidR="002A25F9">
        <w:rPr>
          <w:rStyle w:val="CommentReference"/>
        </w:rPr>
        <w:commentReference w:id="5"/>
      </w:r>
      <w:r w:rsidR="00412A1F">
        <w:t xml:space="preserve">(Supplementary Table: Variance Components analysis). </w:t>
      </w:r>
      <w:r w:rsidR="002A25F9">
        <w:t>Thus, m</w:t>
      </w:r>
      <w:r w:rsidR="00131685">
        <w:t>ore phenotypic variance was explained by GDD than by Julian date for these individuals.</w:t>
      </w:r>
    </w:p>
    <w:p w14:paraId="3D48899C" w14:textId="6029C2F6" w:rsidR="00741E58" w:rsidRDefault="006B4FBE" w:rsidP="00973DCA">
      <w:pPr>
        <w:ind w:firstLine="720"/>
      </w:pPr>
      <w:r>
        <w:t xml:space="preserve">If flowering date is frequently a function of GDD in switchgrass, this </w:t>
      </w:r>
      <w:r w:rsidR="002A25F9">
        <w:t>explains</w:t>
      </w:r>
      <w:r>
        <w:t xml:space="preserve"> observations that moving southern populations northwards delays flowering, and moving northern populations south hastens flowering (</w:t>
      </w:r>
      <w:commentRangeStart w:id="6"/>
      <w:r>
        <w:t>Sanderson et al 1996</w:t>
      </w:r>
      <w:commentRangeEnd w:id="6"/>
      <w:r w:rsidR="002A25F9">
        <w:rPr>
          <w:rStyle w:val="CommentReference"/>
        </w:rPr>
        <w:commentReference w:id="6"/>
      </w:r>
      <w:r>
        <w:t xml:space="preserve">). </w:t>
      </w:r>
      <w:r w:rsidR="00131685">
        <w:t>To explore this further, w</w:t>
      </w:r>
      <w:r>
        <w:t xml:space="preserve">e tested whether subpopulation flowering as a function of GDD varied significantly by latitude of origin. </w:t>
      </w:r>
      <w:r w:rsidR="00083CC4">
        <w:t>The Midwest</w:t>
      </w:r>
      <w:r w:rsidR="000B6138">
        <w:t xml:space="preserve"> </w:t>
      </w:r>
      <w:r w:rsidR="00083CC4">
        <w:t xml:space="preserve">subpopulation </w:t>
      </w:r>
      <w:r w:rsidR="000B6138">
        <w:t xml:space="preserve">response to GDD varied significantly by latitude of origin, with plants from the northernmost </w:t>
      </w:r>
      <w:r w:rsidR="009A0C54">
        <w:t>2</w:t>
      </w:r>
      <w:r w:rsidR="000B6138">
        <w:t>0% of the range flowering at a</w:t>
      </w:r>
      <w:r>
        <w:t>n average</w:t>
      </w:r>
      <w:r w:rsidR="000B6138">
        <w:t xml:space="preserve"> GDD of </w:t>
      </w:r>
      <w:r w:rsidR="009A0C54">
        <w:t>568</w:t>
      </w:r>
      <w:r w:rsidR="000B6138">
        <w:t xml:space="preserve">, and plants from the southernmost </w:t>
      </w:r>
      <w:r w:rsidR="009A0C54">
        <w:t>2</w:t>
      </w:r>
      <w:r w:rsidR="000B6138">
        <w:t>0% of the range flowering at a</w:t>
      </w:r>
      <w:r>
        <w:t>n average</w:t>
      </w:r>
      <w:r w:rsidR="000B6138">
        <w:t xml:space="preserve"> GDD of </w:t>
      </w:r>
      <w:r w:rsidR="009A0C54">
        <w:t>779</w:t>
      </w:r>
      <w:r w:rsidR="000B6138">
        <w:t xml:space="preserve">. </w:t>
      </w:r>
      <w:r w:rsidR="002A746D">
        <w:t>In contrast, the southernmost and northernmost 20% of the Gulf plants diff</w:t>
      </w:r>
      <w:r w:rsidR="00F1128C">
        <w:t xml:space="preserve">ered </w:t>
      </w:r>
      <w:r w:rsidR="00131685">
        <w:t>only</w:t>
      </w:r>
      <w:r w:rsidR="00F1128C">
        <w:t xml:space="preserve"> slightly in GDD (1008 vs 1090</w:t>
      </w:r>
      <w:r w:rsidR="002A25F9">
        <w:t>, *statistically significant</w:t>
      </w:r>
      <w:r w:rsidR="00F1128C">
        <w:t>).</w:t>
      </w:r>
      <w:r w:rsidR="00C94C15">
        <w:t xml:space="preserve"> </w:t>
      </w:r>
      <w:r w:rsidR="00BA245F">
        <w:t>Taken together</w:t>
      </w:r>
      <w:r w:rsidR="00741E58">
        <w:t>,</w:t>
      </w:r>
      <w:r w:rsidR="00BA245F">
        <w:t xml:space="preserve"> these data support </w:t>
      </w:r>
      <w:r w:rsidR="000B6138">
        <w:t xml:space="preserve">latitude-of-origin </w:t>
      </w:r>
      <w:r w:rsidR="00BA245F">
        <w:t xml:space="preserve">based, low </w:t>
      </w:r>
      <w:r w:rsidR="00741E58">
        <w:t>GDD cue for flowering</w:t>
      </w:r>
      <w:r w:rsidR="00BA245F">
        <w:t xml:space="preserve"> in the Midwest subpopulation, a consistent, high GDD cue for flowering in the Gulf subpopulation that is superseded by a </w:t>
      </w:r>
      <w:r w:rsidR="00741E58">
        <w:t>photoperiod cue</w:t>
      </w:r>
      <w:r w:rsidR="00412A1F">
        <w:t xml:space="preserve">, </w:t>
      </w:r>
      <w:r w:rsidR="002A25F9">
        <w:t xml:space="preserve">and the potential for both of these cues to be </w:t>
      </w:r>
      <w:r w:rsidR="00412A1F">
        <w:t xml:space="preserve">segregating in the Atlantic subpopulation by latitude of origin. </w:t>
      </w:r>
    </w:p>
    <w:p w14:paraId="7E3B6A6A" w14:textId="4BE1C9E5" w:rsidR="00F4170F" w:rsidRPr="00F4170F" w:rsidRDefault="00F4170F">
      <w:pPr>
        <w:rPr>
          <w:i/>
          <w:iCs/>
        </w:rPr>
      </w:pPr>
      <w:proofErr w:type="spellStart"/>
      <w:r>
        <w:rPr>
          <w:i/>
          <w:iCs/>
        </w:rPr>
        <w:t>Fourway</w:t>
      </w:r>
      <w:proofErr w:type="spellEnd"/>
      <w:r>
        <w:rPr>
          <w:i/>
          <w:iCs/>
        </w:rPr>
        <w:t xml:space="preserve"> cross </w:t>
      </w:r>
      <w:r w:rsidR="00DC1F5D">
        <w:rPr>
          <w:i/>
          <w:iCs/>
        </w:rPr>
        <w:t>breaks up genetics of flowering for the two most distinctive subpopulations</w:t>
      </w:r>
    </w:p>
    <w:p w14:paraId="14152C8A" w14:textId="52982CA2" w:rsidR="00092A16" w:rsidRDefault="00487648" w:rsidP="00DC1F5D">
      <w:pPr>
        <w:ind w:firstLine="720"/>
      </w:pPr>
      <w:r>
        <w:t>The Midwest and Gulf subpopulations had the most distinct phenological responses o</w:t>
      </w:r>
      <w:r w:rsidR="00DE35D3">
        <w:t>f our five groups</w:t>
      </w:r>
      <w:r>
        <w:t xml:space="preserve"> across our common </w:t>
      </w:r>
      <w:r w:rsidR="00233A42">
        <w:t xml:space="preserve">gardens </w:t>
      </w:r>
      <w:commentRangeStart w:id="7"/>
      <w:r w:rsidR="00233A42">
        <w:t>and</w:t>
      </w:r>
      <w:r w:rsidR="002E3A05">
        <w:t xml:space="preserve"> </w:t>
      </w:r>
      <w:r w:rsidR="002A25F9">
        <w:t>had heritable variation for flowering</w:t>
      </w:r>
      <w:r w:rsidR="002E3A05">
        <w:t xml:space="preserve"> in response to two distinct environmental cues</w:t>
      </w:r>
      <w:commentRangeEnd w:id="7"/>
      <w:r w:rsidR="00DE35D3">
        <w:rPr>
          <w:rStyle w:val="CommentReference"/>
        </w:rPr>
        <w:commentReference w:id="7"/>
      </w:r>
      <w:r w:rsidR="00AA0FD7">
        <w:t xml:space="preserve">. </w:t>
      </w:r>
      <w:r w:rsidR="0074757D">
        <w:t xml:space="preserve">To analyze the </w:t>
      </w:r>
      <w:r w:rsidR="00DE35D3">
        <w:t>genomic regions and allelic effects</w:t>
      </w:r>
      <w:r w:rsidR="0074757D">
        <w:t xml:space="preserve"> underlying the phenological responses in </w:t>
      </w:r>
      <w:r w:rsidR="00412A1F">
        <w:t>these</w:t>
      </w:r>
      <w:r w:rsidR="00233A42">
        <w:t xml:space="preserve"> </w:t>
      </w:r>
      <w:r w:rsidR="0074757D">
        <w:t xml:space="preserve">subpopulations, we </w:t>
      </w:r>
      <w:r w:rsidR="00412A1F">
        <w:t>analyzed flowering date in</w:t>
      </w:r>
      <w:r w:rsidR="0074757D">
        <w:t xml:space="preserve"> an F2 cross between four individuals, two Midwest and two Gulf individuals. The parents of this cross were </w:t>
      </w:r>
      <w:r w:rsidR="00950031">
        <w:t>DAC, an early flowering Midwest individual, VS16, a late flowering Midwest individual, AP13, an early flowering Gulf individual, and WBC, a late flowering Gulf individual</w:t>
      </w:r>
      <w:r w:rsidR="00360D0B">
        <w:t xml:space="preserve"> (Supplementary Figure X.)</w:t>
      </w:r>
      <w:r w:rsidR="00950031">
        <w:t xml:space="preserve">. </w:t>
      </w:r>
      <w:r w:rsidR="00DE35D3">
        <w:t xml:space="preserve">We </w:t>
      </w:r>
      <w:r w:rsidR="005D4CBB">
        <w:t xml:space="preserve">made F1 crosses of the two early flowering individuals, AP13xDAC, and the two late flowering individuals, WBCxVS16. </w:t>
      </w:r>
      <w:r w:rsidR="00950031">
        <w:t xml:space="preserve">We </w:t>
      </w:r>
      <w:r w:rsidR="005D4CBB">
        <w:t>then</w:t>
      </w:r>
      <w:r w:rsidR="00092A16">
        <w:t xml:space="preserve"> clonally propagated and</w:t>
      </w:r>
      <w:r w:rsidR="005D4CBB">
        <w:t xml:space="preserve"> </w:t>
      </w:r>
      <w:r w:rsidR="00950031">
        <w:t xml:space="preserve">planted </w:t>
      </w:r>
      <w:r w:rsidR="00BF7FD8">
        <w:t xml:space="preserve">the four </w:t>
      </w:r>
      <w:r w:rsidR="00950031">
        <w:t>parents</w:t>
      </w:r>
      <w:r w:rsidR="00BF7FD8">
        <w:t>, the two</w:t>
      </w:r>
      <w:r w:rsidR="00950031">
        <w:t xml:space="preserve"> F1 individuals (AP13xDAC, and VS16xWBC)</w:t>
      </w:r>
      <w:r w:rsidR="00BF7FD8">
        <w:t xml:space="preserve">, and </w:t>
      </w:r>
      <w:r w:rsidR="009D1BE5">
        <w:t>801</w:t>
      </w:r>
      <w:r w:rsidR="00950031">
        <w:t xml:space="preserve"> F2 individuals</w:t>
      </w:r>
      <w:r w:rsidR="00BF7FD8">
        <w:t xml:space="preserve"> at eight field sites</w:t>
      </w:r>
      <w:r w:rsidR="00950031">
        <w:t>,</w:t>
      </w:r>
      <w:r w:rsidR="00092A16">
        <w:t xml:space="preserve"> then</w:t>
      </w:r>
      <w:r w:rsidR="00950031">
        <w:t xml:space="preserve"> recorded </w:t>
      </w:r>
      <w:proofErr w:type="spellStart"/>
      <w:r w:rsidR="00950031">
        <w:t>greenup</w:t>
      </w:r>
      <w:proofErr w:type="spellEnd"/>
      <w:r w:rsidR="00950031">
        <w:t xml:space="preserve"> and flowering dat</w:t>
      </w:r>
      <w:r w:rsidR="00BF7FD8">
        <w:t>e</w:t>
      </w:r>
      <w:r w:rsidR="00092A16">
        <w:t xml:space="preserve"> every three days</w:t>
      </w:r>
      <w:r w:rsidR="00950031">
        <w:t xml:space="preserve"> for the 2016-2019 seasons. </w:t>
      </w:r>
      <w:r w:rsidR="004176BC">
        <w:t>Unfortunately, no parent</w:t>
      </w:r>
      <w:r w:rsidR="00975C00">
        <w:t xml:space="preserve"> clonal replicates</w:t>
      </w:r>
      <w:r w:rsidR="004176BC">
        <w:t xml:space="preserve"> flowered exclusively during shortening days at the three Texas site</w:t>
      </w:r>
      <w:r w:rsidR="00975C00">
        <w:t>s (AP13: 62.4% of 173; WBC: 85.6% of 104; DAC 0% of 15; VS16 3.6% of 56).</w:t>
      </w:r>
    </w:p>
    <w:p w14:paraId="15133EDB" w14:textId="01819B68" w:rsidR="0044729E" w:rsidRDefault="00092A16" w:rsidP="00092A16">
      <w:pPr>
        <w:ind w:firstLine="720"/>
      </w:pPr>
      <w:r>
        <w:t>We first compared the 2019 flowering dates of F1 individuals to</w:t>
      </w:r>
      <w:r w:rsidR="00FF14A6">
        <w:t xml:space="preserve"> the parents and </w:t>
      </w:r>
      <w:r>
        <w:t>the diversity panel to determine dominance of the two flowering date environmental cues. Though</w:t>
      </w:r>
      <w:r w:rsidR="00C6309B">
        <w:t xml:space="preserve"> </w:t>
      </w:r>
      <w:r w:rsidR="005D4CBB">
        <w:t>there was a</w:t>
      </w:r>
      <w:r w:rsidR="00706E79">
        <w:t xml:space="preserve">n </w:t>
      </w:r>
      <w:r w:rsidR="00706E79">
        <w:lastRenderedPageBreak/>
        <w:t>average difference</w:t>
      </w:r>
      <w:r w:rsidR="005D4CBB">
        <w:t xml:space="preserve"> in flowering </w:t>
      </w:r>
      <w:r w:rsidR="00401C85">
        <w:t xml:space="preserve">date </w:t>
      </w:r>
      <w:r w:rsidR="00706E79">
        <w:t xml:space="preserve">of </w:t>
      </w:r>
      <w:r w:rsidR="00C6309B">
        <w:t>17</w:t>
      </w:r>
      <w:r w:rsidR="00706E79">
        <w:t xml:space="preserve"> days </w:t>
      </w:r>
      <w:r w:rsidR="00C1388E">
        <w:t xml:space="preserve">between the two F1 crosses, </w:t>
      </w:r>
      <w:r>
        <w:t xml:space="preserve">all </w:t>
      </w:r>
      <w:r w:rsidR="00950031">
        <w:t xml:space="preserve">F1 individuals flowered at similar </w:t>
      </w:r>
      <w:r w:rsidR="00855134">
        <w:t>dates as</w:t>
      </w:r>
      <w:r w:rsidR="00950031">
        <w:t xml:space="preserve"> the</w:t>
      </w:r>
      <w:r w:rsidR="00BF7FD8">
        <w:t xml:space="preserve"> </w:t>
      </w:r>
      <w:r w:rsidR="00950031">
        <w:t>Midwest parents</w:t>
      </w:r>
      <w:r w:rsidR="00C1388E">
        <w:t xml:space="preserve"> </w:t>
      </w:r>
      <w:r w:rsidR="0069137C">
        <w:t xml:space="preserve">each year, </w:t>
      </w:r>
      <w:r w:rsidR="00C1388E">
        <w:t xml:space="preserve">and </w:t>
      </w:r>
      <w:r w:rsidR="00DE35D3">
        <w:t xml:space="preserve">as </w:t>
      </w:r>
      <w:r w:rsidR="00C1388E">
        <w:t>Midwest subpopulation individuals in genera</w:t>
      </w:r>
      <w:r w:rsidR="00DE35D3">
        <w:t xml:space="preserve">l </w:t>
      </w:r>
      <w:r w:rsidR="0047633C">
        <w:t>(Figure 2</w:t>
      </w:r>
      <w:r w:rsidR="0069137C">
        <w:t>; early and late F1s flowered 8.1 +/- 8.1 and 7.9 +/- 13.3 days behind their F0 parents</w:t>
      </w:r>
      <w:r w:rsidR="0047633C">
        <w:t>).</w:t>
      </w:r>
      <w:r w:rsidR="00CD6661">
        <w:t xml:space="preserve"> </w:t>
      </w:r>
      <w:r w:rsidR="0047633C">
        <w:t xml:space="preserve">In addition, neither F1 flowered consistently in shortening days </w:t>
      </w:r>
      <w:r w:rsidR="00360D0B">
        <w:t>in</w:t>
      </w:r>
      <w:r w:rsidR="0047633C">
        <w:t xml:space="preserve"> 2016 </w:t>
      </w:r>
      <w:r w:rsidR="00360D0B">
        <w:t>through</w:t>
      </w:r>
      <w:r w:rsidR="0047633C">
        <w:t xml:space="preserve"> 2019</w:t>
      </w:r>
      <w:r w:rsidR="00975C00">
        <w:t xml:space="preserve"> (</w:t>
      </w:r>
      <w:proofErr w:type="spellStart"/>
      <w:r w:rsidR="00975C00">
        <w:t>AxD</w:t>
      </w:r>
      <w:proofErr w:type="spellEnd"/>
      <w:r w:rsidR="00975C00">
        <w:t xml:space="preserve"> 0% of 119; </w:t>
      </w:r>
      <w:proofErr w:type="spellStart"/>
      <w:r w:rsidR="00975C00">
        <w:t>VxW</w:t>
      </w:r>
      <w:proofErr w:type="spellEnd"/>
      <w:r w:rsidR="00975C00">
        <w:t xml:space="preserve"> 18.1% of 127)</w:t>
      </w:r>
      <w:r w:rsidR="0047633C">
        <w:t>. These data indicated</w:t>
      </w:r>
      <w:r w:rsidR="00950031">
        <w:t xml:space="preserve"> that </w:t>
      </w:r>
      <w:r w:rsidR="0047633C">
        <w:t xml:space="preserve">the </w:t>
      </w:r>
      <w:r>
        <w:t xml:space="preserve">lower </w:t>
      </w:r>
      <w:r w:rsidR="0047633C">
        <w:t>GDD environmental cue for flowering in the Midwest</w:t>
      </w:r>
      <w:r w:rsidR="00233A42">
        <w:t xml:space="preserve"> </w:t>
      </w:r>
      <w:r>
        <w:t xml:space="preserve">subpopulation </w:t>
      </w:r>
      <w:r w:rsidR="00BF7FD8">
        <w:t xml:space="preserve">was </w:t>
      </w:r>
      <w:r w:rsidR="00406FA1">
        <w:t xml:space="preserve">dominant to the photoperiod </w:t>
      </w:r>
      <w:r w:rsidR="00BF7FD8">
        <w:t>response</w:t>
      </w:r>
      <w:r w:rsidR="00855134">
        <w:t xml:space="preserve"> and the higher GDD </w:t>
      </w:r>
      <w:r w:rsidR="0047633C">
        <w:t>environmental cue for flowering in the</w:t>
      </w:r>
      <w:r w:rsidR="00855134">
        <w:t xml:space="preserve"> Gulf </w:t>
      </w:r>
      <w:commentRangeStart w:id="8"/>
      <w:r w:rsidR="00855134">
        <w:t>subpopulation</w:t>
      </w:r>
      <w:commentRangeEnd w:id="8"/>
      <w:r w:rsidR="00360B3A">
        <w:rPr>
          <w:rStyle w:val="CommentReference"/>
        </w:rPr>
        <w:commentReference w:id="8"/>
      </w:r>
      <w:r w:rsidR="00406FA1">
        <w:t xml:space="preserve">. </w:t>
      </w:r>
    </w:p>
    <w:p w14:paraId="472626CD" w14:textId="52C8F234" w:rsidR="0047633C" w:rsidRDefault="00113FD9" w:rsidP="0047633C">
      <w:r w:rsidRPr="0047633C">
        <w:rPr>
          <w:i/>
          <w:iCs/>
          <w:noProof/>
        </w:rPr>
        <w:drawing>
          <wp:anchor distT="0" distB="0" distL="114300" distR="114300" simplePos="0" relativeHeight="251677696" behindDoc="0" locked="0" layoutInCell="1" allowOverlap="1" wp14:anchorId="2CFBE3B9" wp14:editId="0200A24A">
            <wp:simplePos x="0" y="0"/>
            <wp:positionH relativeFrom="margin">
              <wp:align>right</wp:align>
            </wp:positionH>
            <wp:positionV relativeFrom="paragraph">
              <wp:posOffset>942340</wp:posOffset>
            </wp:positionV>
            <wp:extent cx="5943600" cy="3674745"/>
            <wp:effectExtent l="0" t="0" r="0" b="1905"/>
            <wp:wrapSquare wrapText="bothSides"/>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1_vs_GWAS_distribu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14:sizeRelH relativeFrom="margin">
              <wp14:pctWidth>0</wp14:pctWidth>
            </wp14:sizeRelH>
            <wp14:sizeRelV relativeFrom="margin">
              <wp14:pctHeight>0</wp14:pctHeight>
            </wp14:sizeRelV>
          </wp:anchor>
        </w:drawing>
      </w:r>
      <w:r w:rsidR="0047633C" w:rsidRPr="0047633C">
        <w:rPr>
          <w:b/>
          <w:bCs/>
        </w:rPr>
        <w:t>Figure 2.</w:t>
      </w:r>
      <w:r w:rsidR="0047633C">
        <w:t xml:space="preserve"> </w:t>
      </w:r>
      <w:r w:rsidR="0047633C" w:rsidRPr="0047633C">
        <w:rPr>
          <w:i/>
          <w:iCs/>
        </w:rPr>
        <w:t>F1 flowering dates indicate dominance of Midwest subpopulation flowering environmental cues. Vertical dashed lines show F1 flowering dates in 2019 for two Midwest x Gulf crosses. Violin plots show the distributions of flowering dates in the Midwest and Gulf subpopulations in the diversity panel. Bold yellow vertical line indicates the summer solstice.</w:t>
      </w:r>
      <w:r w:rsidR="009D1BE5">
        <w:rPr>
          <w:i/>
          <w:iCs/>
        </w:rPr>
        <w:t xml:space="preserve"> 2018 data is shown for the TX3 site</w:t>
      </w:r>
      <w:r w:rsidR="0044729E">
        <w:rPr>
          <w:i/>
          <w:iCs/>
        </w:rPr>
        <w:t>, as</w:t>
      </w:r>
      <w:r w:rsidR="009D1BE5">
        <w:rPr>
          <w:i/>
          <w:iCs/>
        </w:rPr>
        <w:t xml:space="preserve"> 2019 data was not collected for th</w:t>
      </w:r>
      <w:r w:rsidR="0044729E">
        <w:rPr>
          <w:i/>
          <w:iCs/>
        </w:rPr>
        <w:t xml:space="preserve">is </w:t>
      </w:r>
      <w:r w:rsidR="009D1BE5">
        <w:rPr>
          <w:i/>
          <w:iCs/>
        </w:rPr>
        <w:t>cross at this common garden.</w:t>
      </w:r>
    </w:p>
    <w:p w14:paraId="274FB8A3" w14:textId="74073716" w:rsidR="002A0403" w:rsidRDefault="00236B2F" w:rsidP="00DC1F5D">
      <w:pPr>
        <w:ind w:firstLine="720"/>
      </w:pPr>
      <w:r>
        <w:t>To determine if Gulf subpopulation flowering date phenotypes were recoverable in F2 individuals, we</w:t>
      </w:r>
      <w:r w:rsidR="0044729E">
        <w:t xml:space="preserve"> compared the </w:t>
      </w:r>
      <w:r w:rsidR="00290289">
        <w:t xml:space="preserve">flowering date </w:t>
      </w:r>
      <w:r w:rsidR="0044729E">
        <w:t>distributions of F2 individuals to th</w:t>
      </w:r>
      <w:r w:rsidR="00290289">
        <w:t>ose of</w:t>
      </w:r>
      <w:r w:rsidR="0044729E">
        <w:t xml:space="preserve"> </w:t>
      </w:r>
      <w:r w:rsidR="00B30A74">
        <w:t xml:space="preserve">the </w:t>
      </w:r>
      <w:r w:rsidR="00FF14A6">
        <w:t>parents</w:t>
      </w:r>
      <w:r w:rsidR="00290289">
        <w:t>.</w:t>
      </w:r>
      <w:r w:rsidR="007F704B">
        <w:t xml:space="preserve"> Very few </w:t>
      </w:r>
      <w:r w:rsidR="004F492B">
        <w:t>F2 phenotypes</w:t>
      </w:r>
      <w:r w:rsidR="007F704B">
        <w:t xml:space="preserve"> recaptured the Gulf subpopulation parent phenotypes</w:t>
      </w:r>
      <w:r w:rsidR="00336B7B">
        <w:t>:</w:t>
      </w:r>
      <w:r w:rsidR="00983E7E">
        <w:t xml:space="preserve"> only </w:t>
      </w:r>
      <w:r w:rsidR="00983E7E" w:rsidRPr="00983E7E">
        <w:t>1</w:t>
      </w:r>
      <w:r w:rsidR="004F492B">
        <w:t>5.7</w:t>
      </w:r>
      <w:r w:rsidR="00983E7E" w:rsidRPr="00983E7E">
        <w:t xml:space="preserve">% of F2 flowering dates occurred </w:t>
      </w:r>
      <w:r w:rsidR="00DD7C15">
        <w:t>on or after</w:t>
      </w:r>
      <w:r w:rsidR="00983E7E" w:rsidRPr="00983E7E">
        <w:t xml:space="preserve"> the minimum flowering date </w:t>
      </w:r>
      <w:r w:rsidR="00360B3A">
        <w:t>of a</w:t>
      </w:r>
      <w:r w:rsidR="00983E7E" w:rsidRPr="00983E7E">
        <w:t xml:space="preserve"> Gulf parent</w:t>
      </w:r>
      <w:r w:rsidR="00DD7C15">
        <w:t xml:space="preserve"> in that common garden and year</w:t>
      </w:r>
      <w:r w:rsidR="00983E7E" w:rsidRPr="00983E7E">
        <w:t>.</w:t>
      </w:r>
      <w:r w:rsidR="004F492B">
        <w:t xml:space="preserve"> Long tails for the F2 flowering date distributions were </w:t>
      </w:r>
      <w:r w:rsidR="00360B3A">
        <w:t>mainly</w:t>
      </w:r>
      <w:r w:rsidR="004F492B">
        <w:t xml:space="preserve"> observed at TX2 and TX3, where there was the potential to isolate QTL that affected the ability of the plant to flower in response to a photoperiod cue</w:t>
      </w:r>
      <w:r w:rsidR="00DD7C15">
        <w:t xml:space="preserve"> (Figure 3, or as supplement?)</w:t>
      </w:r>
      <w:r w:rsidR="004F492B">
        <w:t>. F2 individuals at TX2 and TX3 had flowering dates similar to late flowering Midwest individuals to early- to mid-range flowering Gulf individuals</w:t>
      </w:r>
      <w:r w:rsidR="00DD7C15">
        <w:t xml:space="preserve"> </w:t>
      </w:r>
      <w:r w:rsidR="005C1AE9">
        <w:t xml:space="preserve">in the diversity panel </w:t>
      </w:r>
      <w:r w:rsidR="00DD7C15">
        <w:t>(Supplementary Figure)</w:t>
      </w:r>
      <w:r w:rsidR="004F492B">
        <w:t>. In contrast, at</w:t>
      </w:r>
      <w:r w:rsidR="00406FA1">
        <w:t xml:space="preserve"> the northern </w:t>
      </w:r>
      <w:r w:rsidR="002C2BA5">
        <w:t xml:space="preserve">five </w:t>
      </w:r>
      <w:r w:rsidR="00406FA1">
        <w:t>sites</w:t>
      </w:r>
      <w:r w:rsidR="002C2BA5">
        <w:t xml:space="preserve"> and at Kingsville</w:t>
      </w:r>
      <w:r w:rsidR="00406FA1">
        <w:t xml:space="preserve">, </w:t>
      </w:r>
      <w:r w:rsidR="00313DBE">
        <w:t xml:space="preserve">F2 individuals </w:t>
      </w:r>
      <w:r w:rsidR="00BF7FD8">
        <w:t>had similar flowering dates as</w:t>
      </w:r>
      <w:r w:rsidR="00313DBE">
        <w:t xml:space="preserve"> </w:t>
      </w:r>
      <w:r w:rsidR="00BF7FD8">
        <w:t xml:space="preserve">individuals from the </w:t>
      </w:r>
      <w:r w:rsidR="00313DBE">
        <w:t>Midwest</w:t>
      </w:r>
      <w:r w:rsidR="00BF7FD8">
        <w:t xml:space="preserve"> sub</w:t>
      </w:r>
      <w:r w:rsidR="00313DBE">
        <w:t>population</w:t>
      </w:r>
      <w:r w:rsidR="00BF7FD8">
        <w:t>.</w:t>
      </w:r>
      <w:r w:rsidR="002C2BA5">
        <w:t xml:space="preserve"> </w:t>
      </w:r>
      <w:r w:rsidR="000A5C17">
        <w:t xml:space="preserve">Thus, at the northern five sites, we expected to find QTL controlling flowering date from the Midwest subpopulation, potentially by affecting the cumulative GDD requirements for the plant before flowering.   </w:t>
      </w:r>
    </w:p>
    <w:p w14:paraId="646CA644" w14:textId="5B84CFF5" w:rsidR="00113FD9" w:rsidRPr="00113FD9" w:rsidRDefault="00113FD9" w:rsidP="00113FD9">
      <w:pPr>
        <w:rPr>
          <w:i/>
          <w:iCs/>
        </w:rPr>
      </w:pPr>
      <w:r w:rsidRPr="00113FD9">
        <w:rPr>
          <w:b/>
          <w:bCs/>
          <w:noProof/>
        </w:rPr>
        <w:lastRenderedPageBreak/>
        <w:drawing>
          <wp:anchor distT="0" distB="0" distL="114300" distR="114300" simplePos="0" relativeHeight="251676672" behindDoc="0" locked="0" layoutInCell="1" allowOverlap="1" wp14:anchorId="5C8007DC" wp14:editId="2C7F9DAD">
            <wp:simplePos x="0" y="0"/>
            <wp:positionH relativeFrom="margin">
              <wp:align>right</wp:align>
            </wp:positionH>
            <wp:positionV relativeFrom="paragraph">
              <wp:posOffset>615950</wp:posOffset>
            </wp:positionV>
            <wp:extent cx="5943600" cy="3674745"/>
            <wp:effectExtent l="0" t="0" r="0" b="1905"/>
            <wp:wrapSquare wrapText="bothSides"/>
            <wp:docPr id="14" name="Picture 1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WCR_F0_distribution_by_yea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14:sizeRelH relativeFrom="margin">
              <wp14:pctWidth>0</wp14:pctWidth>
            </wp14:sizeRelH>
            <wp14:sizeRelV relativeFrom="margin">
              <wp14:pctHeight>0</wp14:pctHeight>
            </wp14:sizeRelV>
          </wp:anchor>
        </w:drawing>
      </w:r>
      <w:r w:rsidRPr="00113FD9">
        <w:rPr>
          <w:b/>
          <w:bCs/>
        </w:rPr>
        <w:t>Figure 3.</w:t>
      </w:r>
      <w:r>
        <w:t xml:space="preserve"> </w:t>
      </w:r>
      <w:r>
        <w:rPr>
          <w:i/>
          <w:iCs/>
        </w:rPr>
        <w:t xml:space="preserve">Distribution of flowering date for F2 individuals (violin plots) relative to parent plants (x’s). </w:t>
      </w:r>
      <w:r w:rsidR="00360B3A">
        <w:rPr>
          <w:i/>
          <w:iCs/>
        </w:rPr>
        <w:t>Maybe represent the earliest flowering date and latest flowering date for each parent as horizontal lines instead of all these X’s.</w:t>
      </w:r>
    </w:p>
    <w:p w14:paraId="12D46948" w14:textId="530B2ADA" w:rsidR="00442F71" w:rsidRDefault="002A0403" w:rsidP="00DC1F5D">
      <w:pPr>
        <w:ind w:firstLine="720"/>
      </w:pPr>
      <w:r>
        <w:t>W</w:t>
      </w:r>
      <w:r w:rsidR="00872127">
        <w:t xml:space="preserve">e </w:t>
      </w:r>
      <w:r w:rsidR="00854BAD">
        <w:t xml:space="preserve">next </w:t>
      </w:r>
      <w:r w:rsidR="00872127">
        <w:t xml:space="preserve">analyzed </w:t>
      </w:r>
      <w:r w:rsidR="009F0157">
        <w:t xml:space="preserve">the genetics of </w:t>
      </w:r>
      <w:proofErr w:type="spellStart"/>
      <w:r w:rsidR="00872127">
        <w:t>greenup</w:t>
      </w:r>
      <w:proofErr w:type="spellEnd"/>
      <w:r w:rsidR="00872127">
        <w:t xml:space="preserve"> and flowering </w:t>
      </w:r>
      <w:r>
        <w:t>in</w:t>
      </w:r>
      <w:r w:rsidR="00872127">
        <w:t xml:space="preserve"> 2019 for seven </w:t>
      </w:r>
      <w:proofErr w:type="spellStart"/>
      <w:r w:rsidR="00872127">
        <w:t>fourway</w:t>
      </w:r>
      <w:proofErr w:type="spellEnd"/>
      <w:r w:rsidR="00872127">
        <w:t xml:space="preserve"> sites. </w:t>
      </w:r>
      <w:r w:rsidR="0008173C">
        <w:t xml:space="preserve">We analyzed the flowering phenotype in two ways: as a function of Julian date (‘flowering date’), and as a function of cumulative GDD between </w:t>
      </w:r>
      <w:proofErr w:type="spellStart"/>
      <w:r w:rsidR="0008173C">
        <w:t>greenup</w:t>
      </w:r>
      <w:proofErr w:type="spellEnd"/>
      <w:r w:rsidR="0008173C">
        <w:t xml:space="preserve"> and flowering (‘flowering GDD’). </w:t>
      </w:r>
      <w:r w:rsidR="00872127">
        <w:t xml:space="preserve">There were no significant QTL for </w:t>
      </w:r>
      <w:proofErr w:type="spellStart"/>
      <w:r w:rsidR="00872127">
        <w:t>greenup</w:t>
      </w:r>
      <w:proofErr w:type="spellEnd"/>
      <w:r w:rsidR="00872127">
        <w:t>.</w:t>
      </w:r>
      <w:r>
        <w:t xml:space="preserve"> There were eight QTL for flowering date; the largest QTL were on Chr02N, Chr04K, and Chr05N</w:t>
      </w:r>
      <w:r w:rsidR="005A0A1B">
        <w:t xml:space="preserve"> (Figure 4)</w:t>
      </w:r>
      <w:r>
        <w:t xml:space="preserve">. </w:t>
      </w:r>
      <w:r w:rsidR="0008173C">
        <w:t>There were five QTL for flowering GDD, all of which overlapped with QTL for flowering date.</w:t>
      </w:r>
      <w:r w:rsidR="005A0A1B">
        <w:t xml:space="preserve"> Though most QTL</w:t>
      </w:r>
      <w:r w:rsidR="002D4FF6">
        <w:t xml:space="preserve"> LOD scores were similar for these two flowering phenotypes, t</w:t>
      </w:r>
      <w:r w:rsidR="005A0A1B">
        <w:t xml:space="preserve">he QTL on </w:t>
      </w:r>
      <w:r w:rsidR="00883C70">
        <w:t>Chr02K</w:t>
      </w:r>
      <w:r w:rsidR="005A0A1B">
        <w:t xml:space="preserve"> was</w:t>
      </w:r>
      <w:r w:rsidR="00883C70">
        <w:t xml:space="preserve"> highly significant for flowering GDD </w:t>
      </w:r>
      <w:r w:rsidR="005A0A1B">
        <w:t>and</w:t>
      </w:r>
      <w:r w:rsidR="00883C70">
        <w:t xml:space="preserve"> marginally</w:t>
      </w:r>
      <w:r w:rsidR="005A0A1B">
        <w:t xml:space="preserve"> significant</w:t>
      </w:r>
      <w:r w:rsidR="00883C70">
        <w:t xml:space="preserve"> for flowering date,</w:t>
      </w:r>
      <w:r w:rsidR="005A0A1B">
        <w:t xml:space="preserve"> while the QTL </w:t>
      </w:r>
      <w:r w:rsidR="00883C70">
        <w:t>on the first part of Chr05N</w:t>
      </w:r>
      <w:r w:rsidR="005A0A1B">
        <w:t xml:space="preserve"> was</w:t>
      </w:r>
      <w:r w:rsidR="00883C70">
        <w:t xml:space="preserve"> highly significant for flowering date and not significant for flowering GDD.</w:t>
      </w:r>
    </w:p>
    <w:p w14:paraId="63DEC466" w14:textId="74215A0A" w:rsidR="001F7232" w:rsidRDefault="00883C70" w:rsidP="001F7232">
      <w:r w:rsidRPr="001F7232">
        <w:rPr>
          <w:b/>
          <w:bCs/>
        </w:rPr>
        <w:t>Figure 4.</w:t>
      </w:r>
      <w:r>
        <w:t xml:space="preserve"> </w:t>
      </w:r>
      <w:r w:rsidRPr="001F7232">
        <w:rPr>
          <w:i/>
          <w:iCs/>
        </w:rPr>
        <w:t xml:space="preserve">Distribution of LOD scores by chromosome for flowering date and flowering GDD across 7 common gardens in 2019. </w:t>
      </w:r>
      <w:r w:rsidR="001F7232" w:rsidRPr="001F7232">
        <w:rPr>
          <w:i/>
          <w:iCs/>
        </w:rPr>
        <w:t>Dashed lines indicate significance for the solid LOD lines of the same color.</w:t>
      </w:r>
    </w:p>
    <w:p w14:paraId="6874EDF5" w14:textId="28E5DB33" w:rsidR="002A0403" w:rsidRDefault="001F7232" w:rsidP="00DC1F5D">
      <w:pPr>
        <w:ind w:firstLine="720"/>
      </w:pPr>
      <w:r>
        <w:rPr>
          <w:noProof/>
        </w:rPr>
        <w:lastRenderedPageBreak/>
        <w:drawing>
          <wp:anchor distT="0" distB="0" distL="114300" distR="114300" simplePos="0" relativeHeight="251680768" behindDoc="0" locked="0" layoutInCell="1" allowOverlap="1" wp14:anchorId="79678337" wp14:editId="1832C910">
            <wp:simplePos x="0" y="0"/>
            <wp:positionH relativeFrom="column">
              <wp:posOffset>-60187</wp:posOffset>
            </wp:positionH>
            <wp:positionV relativeFrom="paragraph">
              <wp:posOffset>5807103</wp:posOffset>
            </wp:positionV>
            <wp:extent cx="5943600" cy="2418715"/>
            <wp:effectExtent l="0" t="0" r="0" b="635"/>
            <wp:wrapSquare wrapText="bothSides"/>
            <wp:docPr id="10" name="Picture 10" descr="A picture containing hanging, light, sitt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TL_Effects_FL50_201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anchor>
        </w:drawing>
      </w:r>
      <w:r w:rsidR="00442F71">
        <w:rPr>
          <w:noProof/>
        </w:rPr>
        <w:drawing>
          <wp:anchor distT="0" distB="0" distL="114300" distR="114300" simplePos="0" relativeHeight="251679744" behindDoc="0" locked="0" layoutInCell="1" allowOverlap="1" wp14:anchorId="1EFF12FF" wp14:editId="4F4788B5">
            <wp:simplePos x="0" y="0"/>
            <wp:positionH relativeFrom="margin">
              <wp:align>center</wp:align>
            </wp:positionH>
            <wp:positionV relativeFrom="paragraph">
              <wp:posOffset>0</wp:posOffset>
            </wp:positionV>
            <wp:extent cx="5474335" cy="3284220"/>
            <wp:effectExtent l="0" t="0" r="0" b="0"/>
            <wp:wrapSquare wrapText="bothSides"/>
            <wp:docPr id="5" name="Picture 5" descr="A picture containing colorful,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50_7_SITES_LOD_FL50_GDD.png"/>
                    <pic:cNvPicPr/>
                  </pic:nvPicPr>
                  <pic:blipFill>
                    <a:blip r:embed="rId16">
                      <a:extLst>
                        <a:ext uri="{28A0092B-C50C-407E-A947-70E740481C1C}">
                          <a14:useLocalDpi xmlns:a14="http://schemas.microsoft.com/office/drawing/2010/main" val="0"/>
                        </a:ext>
                      </a:extLst>
                    </a:blip>
                    <a:stretch>
                      <a:fillRect/>
                    </a:stretch>
                  </pic:blipFill>
                  <pic:spPr>
                    <a:xfrm>
                      <a:off x="0" y="0"/>
                      <a:ext cx="5474335" cy="3284220"/>
                    </a:xfrm>
                    <a:prstGeom prst="rect">
                      <a:avLst/>
                    </a:prstGeom>
                  </pic:spPr>
                </pic:pic>
              </a:graphicData>
            </a:graphic>
            <wp14:sizeRelH relativeFrom="page">
              <wp14:pctWidth>0</wp14:pctWidth>
            </wp14:sizeRelH>
            <wp14:sizeRelV relativeFrom="page">
              <wp14:pctHeight>0</wp14:pctHeight>
            </wp14:sizeRelV>
          </wp:anchor>
        </w:drawing>
      </w:r>
      <w:r w:rsidR="002A0403">
        <w:t xml:space="preserve">All </w:t>
      </w:r>
      <w:commentRangeStart w:id="9"/>
      <w:r w:rsidR="002A0403">
        <w:t xml:space="preserve">eight </w:t>
      </w:r>
      <w:commentRangeEnd w:id="9"/>
      <w:r>
        <w:rPr>
          <w:rStyle w:val="CommentReference"/>
        </w:rPr>
        <w:commentReference w:id="9"/>
      </w:r>
      <w:r w:rsidR="002A0403">
        <w:t xml:space="preserve">QTL exhibited significant GxE between common garden sites. </w:t>
      </w:r>
      <w:r w:rsidR="00113FD9">
        <w:t>Our cross design allowed us to</w:t>
      </w:r>
      <w:r w:rsidR="00C1388E">
        <w:t xml:space="preserve"> estimate allelic effects of alleles from </w:t>
      </w:r>
      <w:r w:rsidR="00FF3752">
        <w:t>all four parents as contrasts of alleles in the F1 individuals</w:t>
      </w:r>
      <w:r w:rsidR="00C1388E">
        <w:t xml:space="preserve">. </w:t>
      </w:r>
      <w:r w:rsidR="005D4CBB">
        <w:t xml:space="preserve">In the </w:t>
      </w:r>
      <w:r w:rsidR="00C1388E">
        <w:t xml:space="preserve">early flowering </w:t>
      </w:r>
      <w:r w:rsidR="00E40396">
        <w:t>allele set</w:t>
      </w:r>
      <w:r w:rsidR="00C1388E">
        <w:t xml:space="preserve">, </w:t>
      </w:r>
      <w:proofErr w:type="spellStart"/>
      <w:r w:rsidR="00C1388E">
        <w:t>AxB</w:t>
      </w:r>
      <w:proofErr w:type="spellEnd"/>
      <w:r w:rsidR="00C1388E">
        <w:t>,</w:t>
      </w:r>
      <w:r w:rsidR="005D4CBB">
        <w:t xml:space="preserve"> at </w:t>
      </w:r>
      <w:r w:rsidR="000C3919">
        <w:t>TX2</w:t>
      </w:r>
      <w:r w:rsidR="005D4CBB">
        <w:t xml:space="preserve">, five of eight lowland alleles delayed flowering date. In the </w:t>
      </w:r>
      <w:proofErr w:type="spellStart"/>
      <w:r w:rsidR="005D4CBB">
        <w:t>CxD</w:t>
      </w:r>
      <w:proofErr w:type="spellEnd"/>
      <w:r w:rsidR="005D4CBB">
        <w:t xml:space="preserve"> cross at </w:t>
      </w:r>
      <w:r w:rsidR="00AE38E9">
        <w:t>TX2</w:t>
      </w:r>
      <w:r w:rsidR="005D4CBB">
        <w:t xml:space="preserve">, four of eight lowland alleles delayed flowering date – four of the same five regions that delayed flowering date in the </w:t>
      </w:r>
      <w:proofErr w:type="spellStart"/>
      <w:r w:rsidR="005D4CBB">
        <w:t>AxB</w:t>
      </w:r>
      <w:proofErr w:type="spellEnd"/>
      <w:r w:rsidR="005D4CBB">
        <w:t xml:space="preserve"> cross.</w:t>
      </w:r>
      <w:r w:rsidR="00855134">
        <w:t xml:space="preserve"> These </w:t>
      </w:r>
      <w:r w:rsidR="0061553C">
        <w:t>effects</w:t>
      </w:r>
      <w:r w:rsidR="00855134">
        <w:t xml:space="preserve"> were consistent with the observed order of flowering in F0 and F1</w:t>
      </w:r>
      <w:r w:rsidR="00FF3752">
        <w:t xml:space="preserve"> individuals</w:t>
      </w:r>
      <w:r w:rsidR="00855134">
        <w:t>.</w:t>
      </w:r>
      <w:r w:rsidR="005D4CBB">
        <w:t xml:space="preserve"> We therefore hypothesized that these regions: Chr02N, Chr04K, Chr05N, (Chr08N), and Chr09K were important regions affecting flowering in the Gulf subpopulation. </w:t>
      </w:r>
      <w:r w:rsidR="002059D6">
        <w:t xml:space="preserve">At the northern sites, because of the dominance of Midwest </w:t>
      </w:r>
      <w:r w:rsidR="00E82C32">
        <w:t>phenotypes and alleles that we observed</w:t>
      </w:r>
      <w:r w:rsidR="002059D6">
        <w:t xml:space="preserve">, we compared effects of the Midwest allele from the early and late F1 cross. </w:t>
      </w:r>
      <w:r w:rsidR="00855134">
        <w:t xml:space="preserve">For </w:t>
      </w:r>
      <w:r w:rsidR="002059D6">
        <w:t>2</w:t>
      </w:r>
      <w:r w:rsidR="00FF3752">
        <w:t>9</w:t>
      </w:r>
      <w:r w:rsidR="002059D6">
        <w:t xml:space="preserve"> </w:t>
      </w:r>
      <w:proofErr w:type="gramStart"/>
      <w:r w:rsidR="002059D6">
        <w:t>site</w:t>
      </w:r>
      <w:proofErr w:type="gramEnd"/>
      <w:r w:rsidR="00855134">
        <w:t xml:space="preserve"> by QTL combinations for the </w:t>
      </w:r>
      <w:proofErr w:type="spellStart"/>
      <w:r w:rsidR="00855134">
        <w:t>AxB</w:t>
      </w:r>
      <w:proofErr w:type="spellEnd"/>
      <w:r w:rsidR="00855134">
        <w:t xml:space="preserve"> early flowering alleles</w:t>
      </w:r>
      <w:r w:rsidR="002059D6">
        <w:t>, the Midwest allele was accelerating flowering</w:t>
      </w:r>
      <w:r w:rsidR="00FF3752">
        <w:t xml:space="preserve"> by reducing flowering date</w:t>
      </w:r>
      <w:r w:rsidR="002059D6">
        <w:t xml:space="preserve">. </w:t>
      </w:r>
      <w:r w:rsidR="00855134">
        <w:t xml:space="preserve">For </w:t>
      </w:r>
      <w:r w:rsidR="002059D6">
        <w:t>1</w:t>
      </w:r>
      <w:r w:rsidR="00FF3752">
        <w:t>7</w:t>
      </w:r>
      <w:r w:rsidR="002059D6">
        <w:t xml:space="preserve"> </w:t>
      </w:r>
      <w:proofErr w:type="gramStart"/>
      <w:r w:rsidR="002059D6">
        <w:t>site</w:t>
      </w:r>
      <w:proofErr w:type="gramEnd"/>
      <w:r w:rsidR="00855134">
        <w:t xml:space="preserve"> by QTL combinations for the </w:t>
      </w:r>
      <w:proofErr w:type="spellStart"/>
      <w:r w:rsidR="002059D6">
        <w:t>CxD</w:t>
      </w:r>
      <w:proofErr w:type="spellEnd"/>
      <w:r w:rsidR="002059D6">
        <w:t xml:space="preserve"> </w:t>
      </w:r>
      <w:r w:rsidR="00855134">
        <w:t>late flowering alleles</w:t>
      </w:r>
      <w:r w:rsidR="002059D6">
        <w:t>, the Midwest allele was accelerating flowering, and</w:t>
      </w:r>
      <w:r w:rsidR="00855134">
        <w:t xml:space="preserve"> for</w:t>
      </w:r>
      <w:r w:rsidR="002059D6">
        <w:t xml:space="preserve"> 2 site</w:t>
      </w:r>
      <w:r w:rsidR="00855134">
        <w:t xml:space="preserve"> by QTL </w:t>
      </w:r>
      <w:r w:rsidR="002059D6">
        <w:t xml:space="preserve">the upland allele was delaying flowering. </w:t>
      </w:r>
      <w:r w:rsidR="0061553C">
        <w:t>These effects</w:t>
      </w:r>
      <w:r w:rsidR="00FF3752">
        <w:t>, if additive, would be</w:t>
      </w:r>
      <w:r w:rsidR="0061553C">
        <w:t xml:space="preserve"> consistent with the observed order of flowering in the F0 and F1. </w:t>
      </w:r>
      <w:r w:rsidR="00AE5D08">
        <w:t xml:space="preserve">All eight QTL </w:t>
      </w:r>
      <w:r w:rsidR="00AE5D08">
        <w:lastRenderedPageBreak/>
        <w:t>affected flowering date for at least one northern site for both the early and late flowering allele sets. Th</w:t>
      </w:r>
      <w:r w:rsidR="0061553C">
        <w:t>us,</w:t>
      </w:r>
      <w:r w:rsidR="00AE5D08">
        <w:t xml:space="preserve"> we hypothesized that all eight regions were important regions affecting </w:t>
      </w:r>
      <w:r>
        <w:rPr>
          <w:noProof/>
        </w:rPr>
        <w:drawing>
          <wp:anchor distT="0" distB="0" distL="114300" distR="114300" simplePos="0" relativeHeight="251681792" behindDoc="0" locked="0" layoutInCell="1" allowOverlap="1" wp14:anchorId="0AB1FFF9" wp14:editId="053A72DB">
            <wp:simplePos x="0" y="0"/>
            <wp:positionH relativeFrom="margin">
              <wp:align>right</wp:align>
            </wp:positionH>
            <wp:positionV relativeFrom="paragraph">
              <wp:posOffset>445411</wp:posOffset>
            </wp:positionV>
            <wp:extent cx="5943600" cy="2418715"/>
            <wp:effectExtent l="0" t="0" r="0" b="635"/>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L_Effects_GDD_201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anchor>
        </w:drawing>
      </w:r>
      <w:r w:rsidR="00AE5D08">
        <w:t xml:space="preserve">flowering in the Midwest subpopulation. </w:t>
      </w:r>
    </w:p>
    <w:p w14:paraId="1516F8FD" w14:textId="5BDE291E" w:rsidR="00FF3752" w:rsidRDefault="00FF3752" w:rsidP="00DC1F5D">
      <w:pPr>
        <w:ind w:firstLine="720"/>
      </w:pPr>
      <w:r>
        <w:t xml:space="preserve">21 </w:t>
      </w:r>
      <w:proofErr w:type="spellStart"/>
      <w:r>
        <w:t>AxB</w:t>
      </w:r>
      <w:proofErr w:type="spellEnd"/>
      <w:r>
        <w:t xml:space="preserve"> accelerating flowering by decreasing required GDD. 16 </w:t>
      </w:r>
      <w:proofErr w:type="spellStart"/>
      <w:r>
        <w:t>CxD</w:t>
      </w:r>
      <w:proofErr w:type="spellEnd"/>
      <w:r w:rsidR="00450D52">
        <w:t xml:space="preserve"> accelerating at northern 5 sites. 2 accel 2 </w:t>
      </w:r>
      <w:proofErr w:type="spellStart"/>
      <w:r w:rsidR="00450D52">
        <w:t>decel</w:t>
      </w:r>
      <w:proofErr w:type="spellEnd"/>
      <w:r w:rsidR="00450D52">
        <w:t xml:space="preserve"> at KING in </w:t>
      </w:r>
      <w:proofErr w:type="spellStart"/>
      <w:r w:rsidR="00450D52">
        <w:t>AxB</w:t>
      </w:r>
      <w:proofErr w:type="spellEnd"/>
      <w:r w:rsidR="00450D52">
        <w:t xml:space="preserve">. 4 accel 2 </w:t>
      </w:r>
      <w:proofErr w:type="spellStart"/>
      <w:r w:rsidR="00450D52">
        <w:t>decel</w:t>
      </w:r>
      <w:proofErr w:type="spellEnd"/>
      <w:r w:rsidR="00450D52">
        <w:t xml:space="preserve"> at PKLE in </w:t>
      </w:r>
      <w:proofErr w:type="spellStart"/>
      <w:r w:rsidR="00450D52">
        <w:t>AxB</w:t>
      </w:r>
      <w:proofErr w:type="spellEnd"/>
      <w:r w:rsidR="00450D52">
        <w:t xml:space="preserve">. 4 accel at PKLE in </w:t>
      </w:r>
      <w:proofErr w:type="spellStart"/>
      <w:r w:rsidR="00450D52">
        <w:t>CxD</w:t>
      </w:r>
      <w:proofErr w:type="spellEnd"/>
      <w:r w:rsidR="00450D52">
        <w:t xml:space="preserve">. 1 accel at KING in </w:t>
      </w:r>
      <w:proofErr w:type="spellStart"/>
      <w:r w:rsidR="00450D52">
        <w:t>CxD</w:t>
      </w:r>
      <w:proofErr w:type="spellEnd"/>
      <w:r w:rsidR="00450D52">
        <w:t>.</w:t>
      </w:r>
    </w:p>
    <w:p w14:paraId="1E628AE7" w14:textId="14ACA48C" w:rsidR="001F7232" w:rsidRDefault="001F7232" w:rsidP="00DC1F5D">
      <w:pPr>
        <w:ind w:firstLine="720"/>
      </w:pPr>
    </w:p>
    <w:p w14:paraId="51906058" w14:textId="348214C0" w:rsidR="002A0403" w:rsidRDefault="00247A73" w:rsidP="002A0403">
      <w:r>
        <w:t>Kingsville</w:t>
      </w:r>
      <w:r w:rsidR="00705607">
        <w:t xml:space="preserve"> (TX1)</w:t>
      </w:r>
      <w:r>
        <w:t xml:space="preserve"> represents a marked departure from the temperate growth habits at the other nine sites. In general, </w:t>
      </w:r>
      <w:commentRangeStart w:id="10"/>
      <w:commentRangeStart w:id="11"/>
      <w:commentRangeStart w:id="12"/>
      <w:r>
        <w:t>heritability</w:t>
      </w:r>
      <w:commentRangeEnd w:id="10"/>
      <w:r>
        <w:rPr>
          <w:rStyle w:val="CommentReference"/>
        </w:rPr>
        <w:commentReference w:id="10"/>
      </w:r>
      <w:commentRangeEnd w:id="11"/>
      <w:r>
        <w:rPr>
          <w:rStyle w:val="CommentReference"/>
        </w:rPr>
        <w:commentReference w:id="11"/>
      </w:r>
      <w:commentRangeEnd w:id="12"/>
      <w:r>
        <w:rPr>
          <w:rStyle w:val="CommentReference"/>
        </w:rPr>
        <w:commentReference w:id="12"/>
      </w:r>
      <w:r>
        <w:t xml:space="preserve"> for flowering was lowest at </w:t>
      </w:r>
      <w:r w:rsidR="00705607">
        <w:t>TX1</w:t>
      </w:r>
      <w:r>
        <w:t xml:space="preserve"> in both the diversity panel and the </w:t>
      </w:r>
      <w:proofErr w:type="spellStart"/>
      <w:r>
        <w:t>fourway</w:t>
      </w:r>
      <w:proofErr w:type="spellEnd"/>
      <w:r>
        <w:t xml:space="preserve"> cross, indicating a larger effect of environment on phenotypic variance at this site. At this site</w:t>
      </w:r>
      <w:r w:rsidR="002059D6">
        <w:t xml:space="preserve">, 2 </w:t>
      </w:r>
      <w:proofErr w:type="spellStart"/>
      <w:r w:rsidR="002059D6">
        <w:t>AxB</w:t>
      </w:r>
      <w:proofErr w:type="spellEnd"/>
      <w:r w:rsidR="002059D6">
        <w:t xml:space="preserve"> Midwest QTL accelerated flowering, and </w:t>
      </w:r>
      <w:r w:rsidR="00AA3D1A">
        <w:t>two</w:t>
      </w:r>
      <w:r w:rsidR="002059D6">
        <w:t xml:space="preserve"> delayed flowering. In </w:t>
      </w:r>
      <w:proofErr w:type="spellStart"/>
      <w:r w:rsidR="002059D6">
        <w:t>CxD</w:t>
      </w:r>
      <w:proofErr w:type="spellEnd"/>
      <w:r w:rsidR="002059D6">
        <w:t xml:space="preserve">, alleles at </w:t>
      </w:r>
      <w:r w:rsidR="00AA3D1A">
        <w:t>three</w:t>
      </w:r>
      <w:r w:rsidR="002059D6">
        <w:t xml:space="preserve"> Midwest QTL accelerated flowering. </w:t>
      </w:r>
    </w:p>
    <w:p w14:paraId="707C7FC7" w14:textId="6620334A" w:rsidR="00A94451" w:rsidRDefault="00A94451"/>
    <w:p w14:paraId="7DC2DE5A" w14:textId="63423070" w:rsidR="00872127" w:rsidRDefault="00442F71">
      <w:r w:rsidRPr="002C2BA5">
        <w:rPr>
          <w:noProof/>
        </w:rPr>
        <w:drawing>
          <wp:anchor distT="0" distB="0" distL="114300" distR="114300" simplePos="0" relativeHeight="251664384" behindDoc="0" locked="0" layoutInCell="1" allowOverlap="1" wp14:anchorId="39688C1F" wp14:editId="49848FB0">
            <wp:simplePos x="0" y="0"/>
            <wp:positionH relativeFrom="margin">
              <wp:posOffset>-131197</wp:posOffset>
            </wp:positionH>
            <wp:positionV relativeFrom="paragraph">
              <wp:posOffset>441</wp:posOffset>
            </wp:positionV>
            <wp:extent cx="3677920" cy="2136775"/>
            <wp:effectExtent l="0" t="0" r="0" b="0"/>
            <wp:wrapSquare wrapText="bothSides"/>
            <wp:docPr id="4" name="Picture 3">
              <a:extLst xmlns:a="http://schemas.openxmlformats.org/drawingml/2006/main">
                <a:ext uri="{FF2B5EF4-FFF2-40B4-BE49-F238E27FC236}">
                  <a16:creationId xmlns:a16="http://schemas.microsoft.com/office/drawing/2014/main" id="{FE40E873-D385-410F-A6B5-879298158E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E40E873-D385-410F-A6B5-879298158E08}"/>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77920" cy="2136775"/>
                    </a:xfrm>
                    <a:prstGeom prst="rect">
                      <a:avLst/>
                    </a:prstGeom>
                  </pic:spPr>
                </pic:pic>
              </a:graphicData>
            </a:graphic>
          </wp:anchor>
        </w:drawing>
      </w:r>
    </w:p>
    <w:p w14:paraId="4EC0CAD2" w14:textId="67EA5833" w:rsidR="00AE5D08" w:rsidRDefault="00AE5D08"/>
    <w:p w14:paraId="6F95DF1F" w14:textId="639DA491" w:rsidR="00AE5D08" w:rsidRDefault="00AE5D08"/>
    <w:p w14:paraId="31BF35B4" w14:textId="0F7C0ADE" w:rsidR="00AE5D08" w:rsidRDefault="00AE5D08"/>
    <w:p w14:paraId="7E8EDF95" w14:textId="77777777" w:rsidR="001F188C" w:rsidRDefault="001F188C" w:rsidP="00247A73">
      <w:pPr>
        <w:ind w:firstLine="720"/>
      </w:pPr>
    </w:p>
    <w:p w14:paraId="6DC17A70" w14:textId="4044D41D" w:rsidR="001F188C" w:rsidRDefault="001F188C" w:rsidP="00247A73">
      <w:pPr>
        <w:ind w:firstLine="720"/>
      </w:pPr>
    </w:p>
    <w:p w14:paraId="65B207CA" w14:textId="7D62D92C" w:rsidR="001F188C" w:rsidRDefault="001F188C" w:rsidP="00247A73">
      <w:pPr>
        <w:ind w:firstLine="720"/>
      </w:pPr>
    </w:p>
    <w:p w14:paraId="54325B81" w14:textId="77777777" w:rsidR="00AA3D1A" w:rsidRDefault="00AA3D1A" w:rsidP="00247A73">
      <w:pPr>
        <w:ind w:firstLine="720"/>
      </w:pPr>
    </w:p>
    <w:p w14:paraId="3A4C7CEA" w14:textId="38002EAD" w:rsidR="00DC1F5D" w:rsidRPr="00DC1F5D" w:rsidRDefault="00DC1F5D" w:rsidP="00DC1F5D">
      <w:pPr>
        <w:rPr>
          <w:i/>
          <w:iCs/>
        </w:rPr>
      </w:pPr>
      <w:r>
        <w:rPr>
          <w:i/>
          <w:iCs/>
        </w:rPr>
        <w:t xml:space="preserve">Genome wide association identifies candidates affecting flowering in </w:t>
      </w:r>
      <w:proofErr w:type="spellStart"/>
      <w:r>
        <w:rPr>
          <w:i/>
          <w:iCs/>
        </w:rPr>
        <w:t>fourway</w:t>
      </w:r>
      <w:proofErr w:type="spellEnd"/>
      <w:r>
        <w:rPr>
          <w:i/>
          <w:iCs/>
        </w:rPr>
        <w:t xml:space="preserve"> QTL intervals</w:t>
      </w:r>
    </w:p>
    <w:p w14:paraId="7D112311" w14:textId="300B3DBE" w:rsidR="00335591" w:rsidRDefault="00AE5D08" w:rsidP="00247A73">
      <w:pPr>
        <w:ind w:firstLine="720"/>
      </w:pPr>
      <w:r>
        <w:lastRenderedPageBreak/>
        <w:t xml:space="preserve">Though QTLs detected using the </w:t>
      </w:r>
      <w:proofErr w:type="spellStart"/>
      <w:r>
        <w:t>fourway</w:t>
      </w:r>
      <w:proofErr w:type="spellEnd"/>
      <w:r>
        <w:t xml:space="preserve"> cross are too coarse to be informative about gene identity by themselves, combining linkage and association mapping can outperform each method used in isolation (cite Brachi, others?). We therefore conducted GWAS on </w:t>
      </w:r>
      <w:proofErr w:type="spellStart"/>
      <w:r>
        <w:t>greenup</w:t>
      </w:r>
      <w:proofErr w:type="spellEnd"/>
      <w:r>
        <w:t xml:space="preserve"> and flowering date at seven common garden sites </w:t>
      </w:r>
      <w:r w:rsidR="00335591">
        <w:t xml:space="preserve">for individuals from both the Midwest and Gulf subpopulation. We then analyzed the allelic effects across common garden sites for the top XK SNPs using mash. </w:t>
      </w:r>
      <w:r w:rsidR="00247A73">
        <w:t>Using this data, we</w:t>
      </w:r>
      <w:r w:rsidR="00335591">
        <w:t xml:space="preserve"> focused on identifying associations in or near the important QTL regions for flowering date from the </w:t>
      </w:r>
      <w:proofErr w:type="spellStart"/>
      <w:r w:rsidR="00335591">
        <w:t>fourway</w:t>
      </w:r>
      <w:proofErr w:type="spellEnd"/>
      <w:r w:rsidR="00335591">
        <w:t xml:space="preserve"> cross, as well as the population that allele was found within and the effect that that SNP had across sites. </w:t>
      </w:r>
    </w:p>
    <w:p w14:paraId="5D7618CB" w14:textId="6E914DCD" w:rsidR="00AE5D08" w:rsidRDefault="00D33F3D" w:rsidP="00AE5D08">
      <w:r>
        <w:t>F</w:t>
      </w:r>
      <w:r w:rsidR="00335591">
        <w:t xml:space="preserve">ive of the eight QTL – the four largest QTL, and all five QTL that we hypothesized affected flowering in the Gulf subpopulation – </w:t>
      </w:r>
      <w:r>
        <w:t xml:space="preserve">colocalized </w:t>
      </w:r>
      <w:commentRangeStart w:id="13"/>
      <w:r>
        <w:t xml:space="preserve">with one or more of </w:t>
      </w:r>
      <w:commentRangeEnd w:id="13"/>
      <w:r>
        <w:rPr>
          <w:rStyle w:val="CommentReference"/>
        </w:rPr>
        <w:commentReference w:id="13"/>
      </w:r>
      <w:r>
        <w:t>the top 25 mash hits.</w:t>
      </w:r>
      <w:r w:rsidR="00866E58">
        <w:t xml:space="preserve"> Discussion of candidate genes, where they are in the QTL interval, what the effects look like in mash, what </w:t>
      </w:r>
      <w:proofErr w:type="spellStart"/>
      <w:r w:rsidR="00866E58">
        <w:t>subpops</w:t>
      </w:r>
      <w:proofErr w:type="spellEnd"/>
      <w:r w:rsidR="00866E58">
        <w:t xml:space="preserve"> they are segregating in, for: </w:t>
      </w:r>
    </w:p>
    <w:p w14:paraId="33443831" w14:textId="50F2D09B" w:rsidR="00AE5D08" w:rsidRDefault="00AC59C4" w:rsidP="00866E58">
      <w:pPr>
        <w:pStyle w:val="ListParagraph"/>
        <w:numPr>
          <w:ilvl w:val="0"/>
          <w:numId w:val="2"/>
        </w:numPr>
      </w:pPr>
      <w:r>
        <w:t>Candidate on Chr02N</w:t>
      </w:r>
    </w:p>
    <w:p w14:paraId="0E399F6E" w14:textId="3BB0A6AC" w:rsidR="00AC59C4" w:rsidRDefault="00AC59C4" w:rsidP="00866E58">
      <w:pPr>
        <w:pStyle w:val="ListParagraph"/>
        <w:numPr>
          <w:ilvl w:val="0"/>
          <w:numId w:val="2"/>
        </w:numPr>
      </w:pPr>
      <w:r>
        <w:t>Candidate on Chr04K</w:t>
      </w:r>
    </w:p>
    <w:p w14:paraId="02F6E423" w14:textId="568B9C04" w:rsidR="00AC59C4" w:rsidRDefault="00AC59C4" w:rsidP="00866E58">
      <w:pPr>
        <w:pStyle w:val="ListParagraph"/>
        <w:numPr>
          <w:ilvl w:val="0"/>
          <w:numId w:val="2"/>
        </w:numPr>
      </w:pPr>
      <w:r>
        <w:t>Candidate on Chr05N 4.3 Mb</w:t>
      </w:r>
    </w:p>
    <w:p w14:paraId="6CFCF310" w14:textId="27E4D91A" w:rsidR="00AC59C4" w:rsidRDefault="00AC59C4" w:rsidP="00866E58">
      <w:pPr>
        <w:pStyle w:val="ListParagraph"/>
        <w:numPr>
          <w:ilvl w:val="0"/>
          <w:numId w:val="2"/>
        </w:numPr>
      </w:pPr>
      <w:r>
        <w:t>Candidate on Chr05N 64.4 Mb</w:t>
      </w:r>
    </w:p>
    <w:p w14:paraId="1169763E" w14:textId="52A638FF" w:rsidR="00AC59C4" w:rsidRDefault="00AC59C4" w:rsidP="00866E58">
      <w:pPr>
        <w:pStyle w:val="ListParagraph"/>
        <w:numPr>
          <w:ilvl w:val="0"/>
          <w:numId w:val="2"/>
        </w:numPr>
      </w:pPr>
      <w:r>
        <w:t>Candidate on Chr08N</w:t>
      </w:r>
    </w:p>
    <w:p w14:paraId="4DE560FB" w14:textId="77777777" w:rsidR="007A2678" w:rsidRDefault="007A2678" w:rsidP="007A2678">
      <w:pPr>
        <w:pStyle w:val="ListParagraph"/>
      </w:pPr>
    </w:p>
    <w:p w14:paraId="36F66A0D" w14:textId="601026BB" w:rsidR="007A2678" w:rsidRPr="007A2678" w:rsidRDefault="007A2678" w:rsidP="007A2678">
      <w:pPr>
        <w:rPr>
          <w:i/>
          <w:iCs/>
        </w:rPr>
      </w:pPr>
      <w:r>
        <w:rPr>
          <w:i/>
          <w:iCs/>
        </w:rPr>
        <w:t>Possible Genomic Prediction Section</w:t>
      </w:r>
    </w:p>
    <w:p w14:paraId="04A38B24" w14:textId="77777777" w:rsidR="007A2678" w:rsidRDefault="007A2678" w:rsidP="007A2678">
      <w:pPr>
        <w:pStyle w:val="ListParagraph"/>
        <w:numPr>
          <w:ilvl w:val="0"/>
          <w:numId w:val="2"/>
        </w:numPr>
      </w:pPr>
      <w:r>
        <w:t xml:space="preserve">I </w:t>
      </w:r>
      <w:proofErr w:type="gramStart"/>
      <w:r>
        <w:t>don’t</w:t>
      </w:r>
      <w:proofErr w:type="gramEnd"/>
      <w:r>
        <w:t xml:space="preserve"> know how to tie genomic prediction in here. </w:t>
      </w:r>
      <w:proofErr w:type="gramStart"/>
      <w:r>
        <w:t>Ideally</w:t>
      </w:r>
      <w:proofErr w:type="gramEnd"/>
      <w:r>
        <w:t xml:space="preserve"> we’d perhaps have information on which parts of the genome being Midwestern vs Gulf would make you sensitive to photoperiod cues, and which parts affect how much cumulative GDD you need, if you’re not sensitive to photoperiod cues. That would be a nice way to bring this full circle.</w:t>
      </w:r>
    </w:p>
    <w:p w14:paraId="3CED75B2" w14:textId="1B50530E" w:rsidR="007A2678" w:rsidRDefault="007A2678" w:rsidP="007A2678"/>
    <w:p w14:paraId="738F11AE" w14:textId="77777777" w:rsidR="007A2678" w:rsidRDefault="007A2678" w:rsidP="007A2678"/>
    <w:p w14:paraId="087D98B8" w14:textId="2100E8F2" w:rsidR="00AC59C4" w:rsidRPr="00DC1F5D" w:rsidRDefault="00DC1F5D" w:rsidP="00AE5D08">
      <w:pPr>
        <w:rPr>
          <w:b/>
          <w:bCs/>
        </w:rPr>
      </w:pPr>
      <w:r>
        <w:rPr>
          <w:b/>
          <w:bCs/>
        </w:rPr>
        <w:t>Discussion</w:t>
      </w:r>
    </w:p>
    <w:p w14:paraId="3DDC0E02" w14:textId="13536E88" w:rsidR="00AC59C4" w:rsidRDefault="00AC59C4" w:rsidP="00866E58">
      <w:pPr>
        <w:pStyle w:val="ListParagraph"/>
        <w:numPr>
          <w:ilvl w:val="0"/>
          <w:numId w:val="2"/>
        </w:numPr>
      </w:pPr>
      <w:r>
        <w:t xml:space="preserve">Possible reasons why we </w:t>
      </w:r>
      <w:proofErr w:type="gramStart"/>
      <w:r>
        <w:t>didn’t</w:t>
      </w:r>
      <w:proofErr w:type="gramEnd"/>
      <w:r>
        <w:t xml:space="preserve"> find candidates in GWAS for other three QTL intervals: false negatives, type of allele shifts we are testing here vs the </w:t>
      </w:r>
      <w:proofErr w:type="spellStart"/>
      <w:r>
        <w:t>fourway</w:t>
      </w:r>
      <w:proofErr w:type="spellEnd"/>
      <w:r>
        <w:t>, other things</w:t>
      </w:r>
    </w:p>
    <w:p w14:paraId="068CAB21" w14:textId="79D06B25" w:rsidR="00866E58" w:rsidRDefault="00866E58" w:rsidP="00866E58">
      <w:pPr>
        <w:pStyle w:val="ListParagraph"/>
        <w:numPr>
          <w:ilvl w:val="0"/>
          <w:numId w:val="2"/>
        </w:numPr>
      </w:pPr>
      <w:r>
        <w:t xml:space="preserve">And what are other types of region we can detect with GWAS that we </w:t>
      </w:r>
      <w:proofErr w:type="gramStart"/>
      <w:r>
        <w:t>couldn’t</w:t>
      </w:r>
      <w:proofErr w:type="gramEnd"/>
      <w:r>
        <w:t xml:space="preserve"> detect in our </w:t>
      </w:r>
      <w:proofErr w:type="spellStart"/>
      <w:r>
        <w:t>fourway</w:t>
      </w:r>
      <w:proofErr w:type="spellEnd"/>
      <w:r>
        <w:t xml:space="preserve">? Particularly differences between Gulf alleles… maybe offer up Gulf specific GWAS/mash here. Or GWAS on any individual that is tetraploid and looks like </w:t>
      </w:r>
      <w:proofErr w:type="gramStart"/>
      <w:r>
        <w:t>it’s</w:t>
      </w:r>
      <w:proofErr w:type="gramEnd"/>
      <w:r>
        <w:t xml:space="preserve"> photoperiod sensitive – including some admixed and Atlantic individuals. As an idea.</w:t>
      </w:r>
    </w:p>
    <w:p w14:paraId="399F85D1" w14:textId="2CB5BEA5" w:rsidR="00AC59C4" w:rsidRDefault="00AC59C4" w:rsidP="00866E58">
      <w:pPr>
        <w:pStyle w:val="ListParagraph"/>
        <w:numPr>
          <w:ilvl w:val="0"/>
          <w:numId w:val="2"/>
        </w:numPr>
      </w:pPr>
      <w:r>
        <w:t xml:space="preserve">Want to bring back discussion of environmental cues… may be able to lead </w:t>
      </w:r>
      <w:proofErr w:type="gramStart"/>
      <w:r>
        <w:t>in to</w:t>
      </w:r>
      <w:proofErr w:type="gramEnd"/>
      <w:r>
        <w:t xml:space="preserve"> this by talking about which subpopulations are segregating for these things.</w:t>
      </w:r>
    </w:p>
    <w:p w14:paraId="34EC966D" w14:textId="63201E78" w:rsidR="00AC59C4" w:rsidRDefault="00DF30A5" w:rsidP="00AE5D08">
      <w:r>
        <w:br w:type="column"/>
      </w:r>
      <w:r w:rsidRPr="00AA7FA1">
        <w:rPr>
          <w:b/>
          <w:bCs/>
        </w:rPr>
        <w:lastRenderedPageBreak/>
        <w:t>Methods</w:t>
      </w:r>
    </w:p>
    <w:p w14:paraId="47F8B1E5" w14:textId="4C020D19" w:rsidR="00AA7FA1" w:rsidRDefault="00DF30A5" w:rsidP="00AE5D08">
      <w:pPr>
        <w:rPr>
          <w:b/>
          <w:bCs/>
          <w:i/>
          <w:iCs/>
        </w:rPr>
      </w:pPr>
      <w:r w:rsidRPr="002918DA">
        <w:rPr>
          <w:b/>
          <w:bCs/>
          <w:i/>
          <w:iCs/>
        </w:rPr>
        <w:t xml:space="preserve">Diversity panel </w:t>
      </w:r>
      <w:r w:rsidR="00AA7FA1" w:rsidRPr="002918DA">
        <w:rPr>
          <w:b/>
          <w:bCs/>
          <w:i/>
          <w:iCs/>
        </w:rPr>
        <w:t>and Single Nucleotide Polymorphism Dataset</w:t>
      </w:r>
    </w:p>
    <w:p w14:paraId="05BD4E2E" w14:textId="4DA55750" w:rsidR="002918DA" w:rsidRDefault="002918DA" w:rsidP="00AE5D08">
      <w:r>
        <w:tab/>
        <w:t>Overview of the diversity panel.</w:t>
      </w:r>
    </w:p>
    <w:p w14:paraId="515E3BAA" w14:textId="320BE25B" w:rsidR="00AA7FA1" w:rsidRDefault="00AA7FA1" w:rsidP="002918DA">
      <w:pPr>
        <w:rPr>
          <w:i/>
          <w:iCs/>
        </w:rPr>
      </w:pPr>
      <w:r w:rsidRPr="002918DA">
        <w:rPr>
          <w:i/>
          <w:iCs/>
        </w:rPr>
        <w:t xml:space="preserve">Panel </w:t>
      </w:r>
      <w:r w:rsidR="00DF30A5" w:rsidRPr="002918DA">
        <w:rPr>
          <w:i/>
          <w:iCs/>
        </w:rPr>
        <w:t xml:space="preserve">collection, propagation, cultivation, </w:t>
      </w:r>
      <w:r w:rsidRPr="002918DA">
        <w:rPr>
          <w:i/>
          <w:iCs/>
        </w:rPr>
        <w:t xml:space="preserve">and </w:t>
      </w:r>
      <w:r w:rsidR="00E1076F">
        <w:rPr>
          <w:i/>
          <w:iCs/>
        </w:rPr>
        <w:t>phenotyping</w:t>
      </w:r>
      <w:r w:rsidRPr="002918DA">
        <w:rPr>
          <w:i/>
          <w:iCs/>
        </w:rPr>
        <w:t xml:space="preserve"> </w:t>
      </w:r>
    </w:p>
    <w:p w14:paraId="721FA0F4" w14:textId="5D00FCB8" w:rsidR="002918DA" w:rsidRDefault="002918DA" w:rsidP="002918DA">
      <w:r>
        <w:tab/>
        <w:t xml:space="preserve">The formation of the diversity panel has been described previously (Lovell et al 202X). In brief, seeds, rhizomes, and clonal propagules from natural and common gardens were collected from </w:t>
      </w:r>
      <w:proofErr w:type="gramStart"/>
      <w:r>
        <w:t>2015-2018, and</w:t>
      </w:r>
      <w:proofErr w:type="gramEnd"/>
      <w:r>
        <w:t xml:space="preserve"> propagated by clonal division from 2016 to 2018 with the aim of generating &gt; 10 clones per unique accession. Plants were grown in </w:t>
      </w:r>
      <w:proofErr w:type="gramStart"/>
      <w:r>
        <w:t>1 gallon</w:t>
      </w:r>
      <w:proofErr w:type="gramEnd"/>
      <w:r>
        <w:t xml:space="preserve"> pots in the final propagation before transplanting to the field. Planting at the ten field sites occurred in the spring of 2018 and followed the methods of Lowry et al 2019, with the exception that the Blackwell cultivar was used instead of the Alamo cultivar at edge positions of the plot to control for edge effects. Plant aboveground biomass was removed in the spring of 2019 before spring tiller emergence. Plants without new growth from the crown by June 1</w:t>
      </w:r>
      <w:r w:rsidRPr="002918DA">
        <w:rPr>
          <w:vertAlign w:val="superscript"/>
        </w:rPr>
        <w:t>st</w:t>
      </w:r>
      <w:r>
        <w:t xml:space="preserve">, 2019 were removed from the experiment and replaced with Blackwell cultivar plants in July or September 2019.  </w:t>
      </w:r>
    </w:p>
    <w:p w14:paraId="09EC1190" w14:textId="1D798D12" w:rsidR="00E1076F" w:rsidRPr="002918DA" w:rsidRDefault="00E1076F" w:rsidP="002918DA">
      <w:r>
        <w:tab/>
      </w:r>
      <w:r w:rsidR="00940202">
        <w:t>&lt;&lt;</w:t>
      </w:r>
      <w:r w:rsidR="00C71E4E">
        <w:t xml:space="preserve">Paragraph about how the phenotypes of </w:t>
      </w:r>
      <w:proofErr w:type="spellStart"/>
      <w:r w:rsidR="00C71E4E">
        <w:t>greenup</w:t>
      </w:r>
      <w:proofErr w:type="spellEnd"/>
      <w:r w:rsidR="00C71E4E">
        <w:t>, emergence, and flowering were scored. Should talk with Jason for specifics after looking in his metadata about this.</w:t>
      </w:r>
      <w:r w:rsidR="00940202">
        <w:t xml:space="preserve">&gt;&gt; </w:t>
      </w:r>
    </w:p>
    <w:p w14:paraId="623DBB35" w14:textId="62BB39D4" w:rsidR="00DF30A5" w:rsidRPr="001218C4" w:rsidRDefault="00AA7FA1" w:rsidP="002918DA">
      <w:pPr>
        <w:rPr>
          <w:i/>
          <w:iCs/>
        </w:rPr>
      </w:pPr>
      <w:r w:rsidRPr="001218C4">
        <w:rPr>
          <w:i/>
          <w:iCs/>
        </w:rPr>
        <w:t xml:space="preserve">Panel </w:t>
      </w:r>
      <w:r w:rsidR="00C71E4E" w:rsidRPr="001218C4">
        <w:rPr>
          <w:i/>
          <w:iCs/>
        </w:rPr>
        <w:t xml:space="preserve">sequencing, </w:t>
      </w:r>
      <w:r w:rsidR="00DF30A5" w:rsidRPr="001218C4">
        <w:rPr>
          <w:i/>
          <w:iCs/>
        </w:rPr>
        <w:t xml:space="preserve">ploidy assessment, </w:t>
      </w:r>
      <w:r w:rsidR="00C71E4E" w:rsidRPr="001218C4">
        <w:rPr>
          <w:i/>
          <w:iCs/>
        </w:rPr>
        <w:t xml:space="preserve">and </w:t>
      </w:r>
      <w:r w:rsidR="00DF30A5" w:rsidRPr="001218C4">
        <w:rPr>
          <w:i/>
          <w:iCs/>
        </w:rPr>
        <w:t>ecotype classification</w:t>
      </w:r>
    </w:p>
    <w:p w14:paraId="1115164B" w14:textId="5B319E3B" w:rsidR="002918DA" w:rsidRDefault="00C71E4E" w:rsidP="00C71E4E">
      <w:pPr>
        <w:ind w:firstLine="720"/>
      </w:pPr>
      <w:r>
        <w:t xml:space="preserve">The resequencing of the diversity panel has been described previously (Lovell et al 202X). Briefly, </w:t>
      </w:r>
      <w:r w:rsidR="00940202">
        <w:t xml:space="preserve">789 diversity panel samples were </w:t>
      </w:r>
      <w:proofErr w:type="spellStart"/>
      <w:r w:rsidR="00940202">
        <w:t>resequenced</w:t>
      </w:r>
      <w:proofErr w:type="spellEnd"/>
      <w:r w:rsidR="00940202">
        <w:t xml:space="preserve"> at a median depth of 59x (range 20 – 140x). 630 samples were used for this analysis, after filtering for missing sequence or phenotype data, outlier </w:t>
      </w:r>
      <w:proofErr w:type="spellStart"/>
      <w:r w:rsidR="00940202">
        <w:t>heterozygousity</w:t>
      </w:r>
      <w:proofErr w:type="spellEnd"/>
      <w:r w:rsidR="00940202">
        <w:t xml:space="preserve"> scores, and collection site discrepancies. The reads were mapped to the V5 assembly using bwa-</w:t>
      </w:r>
      <w:proofErr w:type="spellStart"/>
      <w:r w:rsidR="00940202">
        <w:t>mem</w:t>
      </w:r>
      <w:r w:rsidR="00940202">
        <w:rPr>
          <w:vertAlign w:val="superscript"/>
        </w:rPr>
        <w:t>cite_bwa</w:t>
      </w:r>
      <w:proofErr w:type="spellEnd"/>
      <w:r w:rsidR="00940202">
        <w:t xml:space="preserve">, and SNPs were called using </w:t>
      </w:r>
      <w:proofErr w:type="spellStart"/>
      <w:r w:rsidR="00940202" w:rsidRPr="00D42FFA">
        <w:t>SAMtools</w:t>
      </w:r>
      <w:proofErr w:type="spellEnd"/>
      <w:r w:rsidR="00940202" w:rsidRPr="00D42FFA">
        <w:t xml:space="preserve"> mpileup</w:t>
      </w:r>
      <w:r w:rsidR="00940202" w:rsidRPr="00D42FFA">
        <w:fldChar w:fldCharType="begin"/>
      </w:r>
      <w:r w:rsidR="00940202">
        <w:instrText xml:space="preserve"> ADDIN PAPERS2_CITATIONS &lt;citation&gt;&lt;priority&gt;66&lt;/priority&gt;&lt;uuid&gt;21A8DFCE-C320-4A42-B430-8FE94F6B7904&lt;/uuid&gt;&lt;publications&gt;&lt;publication&gt;&lt;subtype&gt;400&lt;/subtype&gt;&lt;title&gt;The Sequence Alignment/Map format and SAMtools&lt;/title&gt;&lt;url&gt;https://academic.oup.com/bioinformatics/article-lookup/doi/10.1093/bioinformatics/btp352&lt;/url&gt;&lt;volume&gt;25&lt;/volume&gt;&lt;publication_date&gt;99200908071200000000222000&lt;/publication_date&gt;&lt;uuid&gt;73ECF9A0-F8F1-4649-A2CB-FF1260FE8CAE&lt;/uuid&gt;&lt;type&gt;400&lt;/type&gt;&lt;number&gt;16&lt;/number&gt;&lt;citekey&gt;Li:2009ka&lt;/citekey&gt;&lt;doi&gt;10.1093/bioinformatics/btp352&lt;/doi&gt;&lt;startpage&gt;2078&lt;/startpage&gt;&lt;endpage&gt;2079&lt;/endpage&gt;&lt;bundle&gt;&lt;publication&gt;&lt;title&gt;Bioinformatics&lt;/title&gt;&lt;uuid&gt;6DC2408E-AB77-48C3-803F-2FF85CBA026B&lt;/uuid&gt;&lt;subtype&gt;-100&lt;/subtype&gt;&lt;publisher&gt;Oxford University Press&lt;/publisher&gt;&lt;type&gt;-100&lt;/type&gt;&lt;/publication&gt;&lt;/bundle&gt;&lt;authors&gt;&lt;author&gt;&lt;lastName&gt;Li&lt;/lastName&gt;&lt;firstName&gt;H&lt;/firstName&gt;&lt;/author&gt;&lt;author&gt;&lt;lastName&gt;Handsaker&lt;/lastName&gt;&lt;firstName&gt;B&lt;/firstName&gt;&lt;/author&gt;&lt;author&gt;&lt;lastName&gt;Wysoker&lt;/lastName&gt;&lt;firstName&gt;A&lt;/firstName&gt;&lt;/author&gt;&lt;author&gt;&lt;lastName&gt;Fennell&lt;/lastName&gt;&lt;firstName&gt;T&lt;/firstName&gt;&lt;/author&gt;&lt;author&gt;&lt;lastName&gt;Ruan&lt;/lastName&gt;&lt;firstName&gt;J&lt;/firstName&gt;&lt;/author&gt;&lt;author&gt;&lt;lastName&gt;Homer&lt;/lastName&gt;&lt;firstName&gt;N&lt;/firstName&gt;&lt;/author&gt;&lt;author&gt;&lt;lastName&gt;Marth&lt;/lastName&gt;&lt;firstName&gt;G&lt;/firstName&gt;&lt;/author&gt;&lt;author&gt;&lt;lastName&gt;Abecasis&lt;/lastName&gt;&lt;firstName&gt;G&lt;/firstName&gt;&lt;/author&gt;&lt;author&gt;&lt;lastName&gt;Durbin&lt;/lastName&gt;&lt;firstName&gt;R&lt;/firstName&gt;&lt;/author&gt;&lt;author&gt;&lt;lastName&gt;1000 Genome Project Data Processing Subgroup&lt;/lastName&gt;&lt;/author&gt;&lt;/authors&gt;&lt;/publication&gt;&lt;/publications&gt;&lt;cites&gt;&lt;/cites&gt;&lt;/citation&gt;</w:instrText>
      </w:r>
      <w:r w:rsidR="00940202" w:rsidRPr="00D42FFA">
        <w:fldChar w:fldCharType="separate"/>
      </w:r>
      <w:r w:rsidR="00940202">
        <w:rPr>
          <w:rFonts w:eastAsia="Arial"/>
          <w:vertAlign w:val="superscript"/>
        </w:rPr>
        <w:t>84</w:t>
      </w:r>
      <w:r w:rsidR="00940202" w:rsidRPr="00D42FFA">
        <w:fldChar w:fldCharType="end"/>
      </w:r>
      <w:r w:rsidR="00940202" w:rsidRPr="00D42FFA">
        <w:t xml:space="preserve"> and </w:t>
      </w:r>
      <w:proofErr w:type="spellStart"/>
      <w:r w:rsidR="00940202" w:rsidRPr="00D42FFA">
        <w:t>Varscan</w:t>
      </w:r>
      <w:proofErr w:type="spellEnd"/>
      <w:r w:rsidR="00940202" w:rsidRPr="00D42FFA">
        <w:t xml:space="preserve"> V2.4.0</w:t>
      </w:r>
      <w:r w:rsidR="00940202" w:rsidRPr="00D42FFA">
        <w:fldChar w:fldCharType="begin"/>
      </w:r>
      <w:r w:rsidR="00940202">
        <w:instrText xml:space="preserve"> ADDIN PAPERS2_CITATIONS &lt;citation&gt;&lt;priority&gt;67&lt;/priority&gt;&lt;uuid&gt;76856ED7-1A92-4FB8-9383-3C9A9EEC3317&lt;/uuid&gt;&lt;publications&gt;&lt;publication&gt;&lt;subtype&gt;400&lt;/subtype&gt;&lt;publisher&gt;Cold Spring Harbor Lab&lt;/publisher&gt;&lt;title&gt;VarScan 2: Somatic mutation and copy number alteration discovery in cancer by exome sequencing&lt;/title&gt;&lt;url&gt;http://genome.cshlp.org/cgi/doi/10.1101/gr.129684.111&lt;/url&gt;&lt;volume&gt;22&lt;/volume&gt;&lt;publication_date&gt;99201203011200000000222000&lt;/publication_date&gt;&lt;uuid&gt;054C9B7E-04E5-4F64-9F1D-83A342546B5D&lt;/uuid&gt;&lt;type&gt;400&lt;/type&gt;&lt;number&gt;3&lt;/number&gt;&lt;citekey&gt;Koboldt:2012cg&lt;/citekey&gt;&lt;doi&gt;10.1101/gr.129684.111&lt;/doi&gt;&lt;institution&gt;The Genome Institute, Washington University, St. Louis, MO 63108, USA.&lt;/institution&gt;&lt;startpage&gt;568&lt;/startpage&gt;&lt;endpage&gt;576&lt;/endpage&gt;&lt;bundle&gt;&lt;publication&gt;&lt;title&gt;Genome Research&lt;/title&gt;&lt;uuid&gt;6E07DBEB-93E1-4E97-B1C5-AA364371312C&lt;/uuid&gt;&lt;subtype&gt;-100&lt;/subtype&gt;&lt;publisher&gt;Cold Spring Harbor Lab&lt;/publisher&gt;&lt;type&gt;-100&lt;/type&gt;&lt;/publication&gt;&lt;/bundle&gt;&lt;authors&gt;&lt;author&gt;&lt;lastName&gt;Koboldt&lt;/lastName&gt;&lt;firstName&gt;D&lt;/firstName&gt;&lt;middleNames&gt;C&lt;/middleNames&gt;&lt;/author&gt;&lt;author&gt;&lt;lastName&gt;Zhang&lt;/lastName&gt;&lt;firstName&gt;Q&lt;/firstName&gt;&lt;/author&gt;&lt;author&gt;&lt;lastName&gt;Larson&lt;/lastName&gt;&lt;firstName&gt;D&lt;/firstName&gt;&lt;middleNames&gt;E&lt;/middleNames&gt;&lt;/author&gt;&lt;author&gt;&lt;lastName&gt;Shen&lt;/lastName&gt;&lt;firstName&gt;D&lt;/firstName&gt;&lt;/author&gt;&lt;author&gt;&lt;lastName&gt;McLellan&lt;/lastName&gt;&lt;firstName&gt;M&lt;/firstName&gt;&lt;middleNames&gt;D&lt;/middleNames&gt;&lt;/author&gt;&lt;author&gt;&lt;lastName&gt;Lin&lt;/lastName&gt;&lt;firstName&gt;L&lt;/firstName&gt;&lt;/author&gt;&lt;author&gt;&lt;lastName&gt;Miller&lt;/lastName&gt;&lt;firstName&gt;C&lt;/firstName&gt;&lt;middleNames&gt;A&lt;/middleNames&gt;&lt;/author&gt;&lt;author&gt;&lt;lastName&gt;Mardis&lt;/lastName&gt;&lt;firstName&gt;E&lt;/firstName&gt;&lt;middleNames&gt;R&lt;/middleNames&gt;&lt;/author&gt;&lt;author&gt;&lt;lastName&gt;Ding&lt;/lastName&gt;&lt;firstName&gt;L&lt;/firstName&gt;&lt;/author&gt;&lt;author&gt;&lt;lastName&gt;Wilson&lt;/lastName&gt;&lt;firstName&gt;R&lt;/firstName&gt;&lt;middleNames&gt;K&lt;/middleNames&gt;&lt;/author&gt;&lt;/authors&gt;&lt;/publication&gt;&lt;/publications&gt;&lt;cites&gt;&lt;/cites&gt;&lt;/citation&gt;</w:instrText>
      </w:r>
      <w:r w:rsidR="00940202" w:rsidRPr="00D42FFA">
        <w:fldChar w:fldCharType="separate"/>
      </w:r>
      <w:r w:rsidR="00940202">
        <w:rPr>
          <w:rFonts w:eastAsia="Arial"/>
          <w:vertAlign w:val="superscript"/>
        </w:rPr>
        <w:t>85</w:t>
      </w:r>
      <w:r w:rsidR="00940202" w:rsidRPr="00D42FFA">
        <w:fldChar w:fldCharType="end"/>
      </w:r>
      <w:r w:rsidR="00940202" w:rsidRPr="00D42FFA">
        <w:t xml:space="preserve"> with a minimum coverage of </w:t>
      </w:r>
      <w:r w:rsidR="00940202">
        <w:t>eight</w:t>
      </w:r>
      <w:r w:rsidR="00940202" w:rsidRPr="00D42FFA">
        <w:t xml:space="preserve"> and a minimum alternate allele count of four. Only SNPs with ≤ 20% </w:t>
      </w:r>
      <w:r w:rsidR="00940202">
        <w:t>missing data</w:t>
      </w:r>
      <w:r w:rsidR="00940202" w:rsidRPr="00D42FFA">
        <w:t xml:space="preserve"> and minor allele frequencies &gt; 0</w:t>
      </w:r>
      <w:r w:rsidR="00940202">
        <w:t>.05 were retained, resulting in 8.8 to 12.3 million SNPs used for genome wide association, depending on the individuals retained.</w:t>
      </w:r>
    </w:p>
    <w:p w14:paraId="199020DE" w14:textId="785F96FF" w:rsidR="00940202" w:rsidRDefault="00940202" w:rsidP="00C71E4E">
      <w:pPr>
        <w:ind w:firstLine="720"/>
      </w:pPr>
      <w:r>
        <w:t xml:space="preserve">Ploidy assessment has been described previously (Lovell et al 202X). Briefly, two methods were used to assess ploidy: a </w:t>
      </w:r>
      <w:proofErr w:type="spellStart"/>
      <w:r w:rsidRPr="00D42FFA">
        <w:t>LSRFortessa</w:t>
      </w:r>
      <w:proofErr w:type="spellEnd"/>
      <w:r w:rsidRPr="00D42FFA">
        <w:t xml:space="preserve"> SORP Flow Cytometer (BD Biosciences)</w:t>
      </w:r>
      <w:r>
        <w:t xml:space="preserve">, and </w:t>
      </w:r>
      <w:r w:rsidRPr="00D42FFA">
        <w:t>the distribution of variant allele frequency at bi-allelic SNPs.</w:t>
      </w:r>
      <w:r>
        <w:t xml:space="preserve"> These methods </w:t>
      </w:r>
      <w:r w:rsidR="00261633">
        <w:t>agreed</w:t>
      </w:r>
      <w:r>
        <w:t xml:space="preserve"> for </w:t>
      </w:r>
      <w:r w:rsidRPr="00D42FFA">
        <w:t xml:space="preserve">837 out of 870 samples (96.2%) </w:t>
      </w:r>
      <w:r>
        <w:t>with</w:t>
      </w:r>
      <w:r w:rsidRPr="00D42FFA">
        <w:t xml:space="preserve"> flow cytometry data.</w:t>
      </w:r>
      <w:r>
        <w:t xml:space="preserve"> Ecotype assessment has also been described previously (Lovell et al 202X). </w:t>
      </w:r>
      <w:r w:rsidR="00261633">
        <w:t xml:space="preserve">Briefly, at the TX2 and MI common gardens, we assessed mature switchgrass individuals at or near anthesis for a suite of 16 non-redundant traits typically used to characterize switchgrass ecotypes (e.g. leaf thickness, plant height, phenology). Convoluted neural networks were trained on seven cultivars with known ecotypes, then used to probabilistically assign ecotypes to 630 planted and sequenced tetraploid individuals. 16 tiller and leaf appearance traits were also assessed at TX2 to validate these results. </w:t>
      </w:r>
    </w:p>
    <w:p w14:paraId="4F020095" w14:textId="5B38F501" w:rsidR="00AA7FA1" w:rsidRDefault="00AA7FA1" w:rsidP="001218C4">
      <w:pPr>
        <w:rPr>
          <w:i/>
          <w:iCs/>
        </w:rPr>
      </w:pPr>
      <w:r w:rsidRPr="001218C4">
        <w:rPr>
          <w:i/>
          <w:iCs/>
        </w:rPr>
        <w:t>Genome-wide association mapping</w:t>
      </w:r>
    </w:p>
    <w:p w14:paraId="331C12BD" w14:textId="4473E907" w:rsidR="001218C4" w:rsidRPr="001218C4" w:rsidRDefault="001218C4" w:rsidP="001218C4">
      <w:r>
        <w:tab/>
        <w:t xml:space="preserve">We used the </w:t>
      </w:r>
      <w:proofErr w:type="spellStart"/>
      <w:r>
        <w:t>switchgrassGWAS</w:t>
      </w:r>
      <w:proofErr w:type="spellEnd"/>
      <w:r>
        <w:t xml:space="preserve"> R package </w:t>
      </w:r>
      <w:r>
        <w:rPr>
          <w:rFonts w:eastAsia="Arial Unicode MS"/>
        </w:rPr>
        <w:t>(</w:t>
      </w:r>
      <w:r w:rsidRPr="00332A75">
        <w:rPr>
          <w:rFonts w:eastAsia="Arial Unicode MS"/>
        </w:rPr>
        <w:t>https://github.com/Alice-MacQueen/switchgrassGWAS</w:t>
      </w:r>
      <w:r>
        <w:rPr>
          <w:rFonts w:eastAsia="Arial Unicode MS"/>
        </w:rPr>
        <w:t>)</w:t>
      </w:r>
      <w:r w:rsidRPr="00D42FFA">
        <w:rPr>
          <w:rFonts w:eastAsia="Arial Unicode MS"/>
        </w:rPr>
        <w:t xml:space="preserve"> to allow fast, less memory intensive GWAS on the diversity panel</w:t>
      </w:r>
      <w:r>
        <w:rPr>
          <w:rFonts w:eastAsia="Arial Unicode MS"/>
        </w:rPr>
        <w:t>.</w:t>
      </w:r>
    </w:p>
    <w:p w14:paraId="649E01AA" w14:textId="28480A23" w:rsidR="00DF30A5" w:rsidRPr="001218C4" w:rsidRDefault="00AA7FA1" w:rsidP="00AE5D08">
      <w:pPr>
        <w:rPr>
          <w:i/>
          <w:iCs/>
        </w:rPr>
      </w:pPr>
      <w:r w:rsidRPr="001218C4">
        <w:rPr>
          <w:i/>
          <w:iCs/>
        </w:rPr>
        <w:lastRenderedPageBreak/>
        <w:t>Analysis of correlated SNP effects on phenotypes at multiple sites</w:t>
      </w:r>
    </w:p>
    <w:p w14:paraId="25FA3B4E" w14:textId="295854F9" w:rsidR="001218C4" w:rsidRDefault="001218C4" w:rsidP="001218C4">
      <w:pPr>
        <w:ind w:firstLine="720"/>
      </w:pPr>
      <w:r>
        <w:rPr>
          <w:rFonts w:eastAsia="Arial Unicode MS"/>
        </w:rPr>
        <w:t xml:space="preserve">We used the </w:t>
      </w:r>
      <w:proofErr w:type="spellStart"/>
      <w:r>
        <w:rPr>
          <w:rFonts w:eastAsia="Arial Unicode MS"/>
        </w:rPr>
        <w:t>switchgrassGWAS</w:t>
      </w:r>
      <w:proofErr w:type="spellEnd"/>
      <w:r>
        <w:rPr>
          <w:rFonts w:eastAsia="Arial Unicode MS"/>
        </w:rPr>
        <w:t xml:space="preserve"> R package </w:t>
      </w:r>
      <w:r w:rsidRPr="00D42FFA">
        <w:rPr>
          <w:rFonts w:eastAsia="Arial Unicode MS"/>
        </w:rPr>
        <w:t xml:space="preserve">to </w:t>
      </w:r>
      <w:r>
        <w:rPr>
          <w:rFonts w:eastAsia="Arial Unicode MS"/>
        </w:rPr>
        <w:t>estimate and test the significance of SNP effects on phenology phenotypes measured at our common garden sites.</w:t>
      </w:r>
    </w:p>
    <w:p w14:paraId="0FE72FEF" w14:textId="17695D6B" w:rsidR="00AA7FA1" w:rsidRPr="002918DA" w:rsidRDefault="00DF30A5" w:rsidP="00AE5D08">
      <w:pPr>
        <w:rPr>
          <w:b/>
          <w:bCs/>
          <w:i/>
          <w:iCs/>
        </w:rPr>
      </w:pPr>
      <w:proofErr w:type="spellStart"/>
      <w:r w:rsidRPr="002918DA">
        <w:rPr>
          <w:b/>
          <w:bCs/>
          <w:i/>
          <w:iCs/>
        </w:rPr>
        <w:t>Fourway</w:t>
      </w:r>
      <w:proofErr w:type="spellEnd"/>
      <w:r w:rsidRPr="002918DA">
        <w:rPr>
          <w:b/>
          <w:bCs/>
          <w:i/>
          <w:iCs/>
        </w:rPr>
        <w:t xml:space="preserve"> cross </w:t>
      </w:r>
      <w:r w:rsidR="00AA7FA1" w:rsidRPr="002918DA">
        <w:rPr>
          <w:b/>
          <w:bCs/>
          <w:i/>
          <w:iCs/>
        </w:rPr>
        <w:t>and Quantitative Trait Locus Dataset</w:t>
      </w:r>
    </w:p>
    <w:p w14:paraId="5A2B20E4" w14:textId="44C248C2" w:rsidR="00DF30A5" w:rsidRPr="00607E2B" w:rsidRDefault="00AA7FA1" w:rsidP="00607E2B">
      <w:pPr>
        <w:rPr>
          <w:i/>
          <w:iCs/>
        </w:rPr>
      </w:pPr>
      <w:r w:rsidRPr="00607E2B">
        <w:rPr>
          <w:i/>
          <w:iCs/>
        </w:rPr>
        <w:t>C</w:t>
      </w:r>
      <w:r w:rsidR="00DF30A5" w:rsidRPr="00607E2B">
        <w:rPr>
          <w:i/>
          <w:iCs/>
        </w:rPr>
        <w:t>reation, propagation, cultivation, and phenotyping</w:t>
      </w:r>
    </w:p>
    <w:p w14:paraId="6C6E04F4" w14:textId="0D0BB86C" w:rsidR="00607E2B" w:rsidRDefault="00607E2B" w:rsidP="00607E2B">
      <w:pPr>
        <w:ind w:firstLine="720"/>
      </w:pPr>
      <w:r>
        <w:t xml:space="preserve">The formation of the </w:t>
      </w:r>
      <w:proofErr w:type="spellStart"/>
      <w:r>
        <w:t>fourway</w:t>
      </w:r>
      <w:proofErr w:type="spellEnd"/>
      <w:r>
        <w:t xml:space="preserve"> mapping population has been described previously (Lovell et al 2019). Briefly,</w:t>
      </w:r>
    </w:p>
    <w:p w14:paraId="2C4A9EE5" w14:textId="35096DEA" w:rsidR="00DF30A5" w:rsidRDefault="00AA7FA1" w:rsidP="00607E2B">
      <w:pPr>
        <w:rPr>
          <w:i/>
          <w:iCs/>
        </w:rPr>
      </w:pPr>
      <w:r w:rsidRPr="00607E2B">
        <w:rPr>
          <w:i/>
          <w:iCs/>
        </w:rPr>
        <w:t xml:space="preserve">Sequencing and </w:t>
      </w:r>
      <w:r w:rsidR="00DF30A5" w:rsidRPr="00607E2B">
        <w:rPr>
          <w:i/>
          <w:iCs/>
        </w:rPr>
        <w:t>QTL mapping</w:t>
      </w:r>
    </w:p>
    <w:p w14:paraId="45CA7F6D" w14:textId="7E1AF68A" w:rsidR="00607E2B" w:rsidRPr="00607E2B" w:rsidRDefault="00607E2B" w:rsidP="00607E2B">
      <w:r>
        <w:tab/>
        <w:t>The …</w:t>
      </w:r>
    </w:p>
    <w:p w14:paraId="5711FFB9" w14:textId="307F6D80" w:rsidR="00AA7FA1" w:rsidRPr="002918DA" w:rsidRDefault="00AA7FA1" w:rsidP="00AA7FA1">
      <w:pPr>
        <w:rPr>
          <w:b/>
          <w:bCs/>
          <w:i/>
          <w:iCs/>
        </w:rPr>
      </w:pPr>
      <w:r w:rsidRPr="002918DA">
        <w:rPr>
          <w:b/>
          <w:bCs/>
          <w:i/>
          <w:iCs/>
        </w:rPr>
        <w:t>Data availability statement</w:t>
      </w:r>
    </w:p>
    <w:p w14:paraId="20EED19B" w14:textId="77777777" w:rsidR="00DF30A5" w:rsidRDefault="00DF30A5" w:rsidP="00AE5D08"/>
    <w:p w14:paraId="55604E64" w14:textId="7BF0791A" w:rsidR="0095061C" w:rsidRDefault="001F188C" w:rsidP="001F188C">
      <w:r>
        <w:br w:type="column"/>
      </w:r>
      <w:r w:rsidRPr="001F188C">
        <w:rPr>
          <w:b/>
          <w:bCs/>
        </w:rPr>
        <w:lastRenderedPageBreak/>
        <w:t>References</w:t>
      </w:r>
    </w:p>
    <w:p w14:paraId="761482A5" w14:textId="77777777" w:rsidR="0095061C" w:rsidRPr="0095061C" w:rsidRDefault="0095061C" w:rsidP="0095061C">
      <w:pPr>
        <w:pStyle w:val="EndNoteBibliography"/>
      </w:pPr>
      <w:r>
        <w:fldChar w:fldCharType="begin"/>
      </w:r>
      <w:r>
        <w:instrText xml:space="preserve"> ADDIN EN.REFLIST </w:instrText>
      </w:r>
      <w:r>
        <w:fldChar w:fldCharType="separate"/>
      </w:r>
      <w:r w:rsidRPr="0095061C">
        <w:t>Parrish DJ, Fike JH. 2005. The Biology and Agronomy of Switchgrass for Biofuels. Critical Reviews in Plant Sciences 24:423-459.</w:t>
      </w:r>
    </w:p>
    <w:p w14:paraId="3538140F" w14:textId="77777777" w:rsidR="002621DA" w:rsidRPr="002621DA" w:rsidRDefault="0095061C" w:rsidP="001F188C">
      <w:pPr>
        <w:rPr>
          <w:vanish/>
          <w:specVanish/>
        </w:rPr>
      </w:pPr>
      <w:r>
        <w:fldChar w:fldCharType="end"/>
      </w:r>
    </w:p>
    <w:p w14:paraId="68808FC3" w14:textId="77777777" w:rsidR="002621DA" w:rsidRPr="002621DA" w:rsidRDefault="002621DA" w:rsidP="002621DA">
      <w:pPr>
        <w:rPr>
          <w:vanish/>
          <w:specVanish/>
        </w:rPr>
      </w:pPr>
      <w:r>
        <w:t xml:space="preserve"> </w:t>
      </w:r>
    </w:p>
    <w:p w14:paraId="38E0C1B0" w14:textId="26C1049F" w:rsidR="002621DA" w:rsidRDefault="002621DA">
      <w:r>
        <w:br w:type="column"/>
      </w:r>
      <w:r>
        <w:lastRenderedPageBreak/>
        <w:t>Tables &amp; Figures, Maybe Supplementary</w:t>
      </w:r>
    </w:p>
    <w:tbl>
      <w:tblPr>
        <w:tblStyle w:val="GridTable2"/>
        <w:tblW w:w="9460" w:type="dxa"/>
        <w:tblLook w:val="0620" w:firstRow="1" w:lastRow="0" w:firstColumn="0" w:lastColumn="0" w:noHBand="1" w:noVBand="1"/>
      </w:tblPr>
      <w:tblGrid>
        <w:gridCol w:w="2500"/>
        <w:gridCol w:w="1081"/>
        <w:gridCol w:w="1800"/>
        <w:gridCol w:w="552"/>
        <w:gridCol w:w="661"/>
        <w:gridCol w:w="1039"/>
        <w:gridCol w:w="698"/>
        <w:gridCol w:w="1129"/>
      </w:tblGrid>
      <w:tr w:rsidR="002621DA" w:rsidRPr="006E389A" w14:paraId="212A6E9F" w14:textId="77777777" w:rsidTr="004E4D42">
        <w:trPr>
          <w:cnfStyle w:val="100000000000" w:firstRow="1" w:lastRow="0" w:firstColumn="0" w:lastColumn="0" w:oddVBand="0" w:evenVBand="0" w:oddHBand="0" w:evenHBand="0" w:firstRowFirstColumn="0" w:firstRowLastColumn="0" w:lastRowFirstColumn="0" w:lastRowLastColumn="0"/>
          <w:trHeight w:val="285"/>
        </w:trPr>
        <w:tc>
          <w:tcPr>
            <w:tcW w:w="2500" w:type="dxa"/>
            <w:noWrap/>
            <w:hideMark/>
          </w:tcPr>
          <w:p w14:paraId="27182959" w14:textId="4F8EEB2B" w:rsidR="002621DA" w:rsidRPr="006E389A" w:rsidRDefault="002621DA" w:rsidP="004E4D42">
            <w:pPr>
              <w:rPr>
                <w:rFonts w:ascii="Calibri" w:eastAsia="Times New Roman" w:hAnsi="Calibri" w:cs="Calibri"/>
                <w:color w:val="000000"/>
              </w:rPr>
            </w:pPr>
            <w:r>
              <w:rPr>
                <w:rFonts w:ascii="Calibri" w:eastAsia="Times New Roman" w:hAnsi="Calibri" w:cs="Calibri"/>
                <w:color w:val="000000"/>
              </w:rPr>
              <w:t xml:space="preserve"> </w:t>
            </w:r>
            <w:r w:rsidRPr="006E389A">
              <w:rPr>
                <w:rFonts w:ascii="Calibri" w:eastAsia="Times New Roman" w:hAnsi="Calibri" w:cs="Calibri"/>
                <w:color w:val="000000"/>
              </w:rPr>
              <w:t>Site</w:t>
            </w:r>
          </w:p>
        </w:tc>
        <w:tc>
          <w:tcPr>
            <w:tcW w:w="1081" w:type="dxa"/>
            <w:noWrap/>
            <w:hideMark/>
          </w:tcPr>
          <w:p w14:paraId="64F6F85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Latitude</w:t>
            </w:r>
          </w:p>
        </w:tc>
        <w:tc>
          <w:tcPr>
            <w:tcW w:w="1800" w:type="dxa"/>
            <w:noWrap/>
            <w:hideMark/>
          </w:tcPr>
          <w:p w14:paraId="71A15C7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Genotypes that flowered while</w:t>
            </w:r>
            <w:r>
              <w:rPr>
                <w:rFonts w:ascii="Calibri" w:eastAsia="Times New Roman" w:hAnsi="Calibri" w:cs="Calibri"/>
                <w:color w:val="000000"/>
              </w:rPr>
              <w:t>:</w:t>
            </w:r>
          </w:p>
        </w:tc>
        <w:tc>
          <w:tcPr>
            <w:tcW w:w="552" w:type="dxa"/>
            <w:noWrap/>
            <w:hideMark/>
          </w:tcPr>
          <w:p w14:paraId="5664688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4X</w:t>
            </w:r>
          </w:p>
        </w:tc>
        <w:tc>
          <w:tcPr>
            <w:tcW w:w="661" w:type="dxa"/>
            <w:noWrap/>
            <w:hideMark/>
          </w:tcPr>
          <w:p w14:paraId="650A676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8X</w:t>
            </w:r>
          </w:p>
        </w:tc>
        <w:tc>
          <w:tcPr>
            <w:tcW w:w="1039" w:type="dxa"/>
            <w:noWrap/>
            <w:hideMark/>
          </w:tcPr>
          <w:p w14:paraId="5B2D668E"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Atlantic</w:t>
            </w:r>
          </w:p>
        </w:tc>
        <w:tc>
          <w:tcPr>
            <w:tcW w:w="698" w:type="dxa"/>
            <w:noWrap/>
            <w:hideMark/>
          </w:tcPr>
          <w:p w14:paraId="77C43FC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Gulf</w:t>
            </w:r>
          </w:p>
        </w:tc>
        <w:tc>
          <w:tcPr>
            <w:tcW w:w="1129" w:type="dxa"/>
            <w:noWrap/>
            <w:hideMark/>
          </w:tcPr>
          <w:p w14:paraId="3ECEDE1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Midwest</w:t>
            </w:r>
          </w:p>
        </w:tc>
      </w:tr>
      <w:tr w:rsidR="002621DA" w:rsidRPr="006E389A" w14:paraId="12F0746D" w14:textId="77777777" w:rsidTr="004E4D42">
        <w:trPr>
          <w:trHeight w:val="285"/>
        </w:trPr>
        <w:tc>
          <w:tcPr>
            <w:tcW w:w="2500" w:type="dxa"/>
            <w:noWrap/>
            <w:hideMark/>
          </w:tcPr>
          <w:p w14:paraId="73E29CEE"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57AB482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60FAE29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13D3BB6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9</w:t>
            </w:r>
          </w:p>
        </w:tc>
        <w:tc>
          <w:tcPr>
            <w:tcW w:w="661" w:type="dxa"/>
            <w:noWrap/>
            <w:hideMark/>
          </w:tcPr>
          <w:p w14:paraId="3CCA5F7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3ABD901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44</w:t>
            </w:r>
          </w:p>
        </w:tc>
        <w:tc>
          <w:tcPr>
            <w:tcW w:w="698" w:type="dxa"/>
            <w:noWrap/>
            <w:hideMark/>
          </w:tcPr>
          <w:p w14:paraId="154E2BE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23</w:t>
            </w:r>
          </w:p>
        </w:tc>
        <w:tc>
          <w:tcPr>
            <w:tcW w:w="1129" w:type="dxa"/>
            <w:noWrap/>
            <w:hideMark/>
          </w:tcPr>
          <w:p w14:paraId="72F743C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23</w:t>
            </w:r>
          </w:p>
        </w:tc>
      </w:tr>
      <w:tr w:rsidR="002621DA" w:rsidRPr="006E389A" w14:paraId="6300B0D7" w14:textId="77777777" w:rsidTr="004E4D42">
        <w:trPr>
          <w:trHeight w:val="285"/>
        </w:trPr>
        <w:tc>
          <w:tcPr>
            <w:tcW w:w="2500" w:type="dxa"/>
            <w:noWrap/>
            <w:hideMark/>
          </w:tcPr>
          <w:p w14:paraId="2DAF3D8F"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36D9672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4D55F7BD"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60DE19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w:t>
            </w:r>
          </w:p>
        </w:tc>
        <w:tc>
          <w:tcPr>
            <w:tcW w:w="661" w:type="dxa"/>
            <w:noWrap/>
            <w:hideMark/>
          </w:tcPr>
          <w:p w14:paraId="0D93D56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w:t>
            </w:r>
          </w:p>
        </w:tc>
        <w:tc>
          <w:tcPr>
            <w:tcW w:w="1039" w:type="dxa"/>
            <w:noWrap/>
            <w:hideMark/>
          </w:tcPr>
          <w:p w14:paraId="7B6E231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98" w:type="dxa"/>
            <w:noWrap/>
            <w:hideMark/>
          </w:tcPr>
          <w:p w14:paraId="4B44E0F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134</w:t>
            </w:r>
          </w:p>
        </w:tc>
        <w:tc>
          <w:tcPr>
            <w:tcW w:w="1129" w:type="dxa"/>
            <w:noWrap/>
            <w:hideMark/>
          </w:tcPr>
          <w:p w14:paraId="2C76C21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r>
      <w:tr w:rsidR="002621DA" w:rsidRPr="006E389A" w14:paraId="5E6C77CD" w14:textId="77777777" w:rsidTr="004E4D42">
        <w:trPr>
          <w:trHeight w:val="285"/>
        </w:trPr>
        <w:tc>
          <w:tcPr>
            <w:tcW w:w="2500" w:type="dxa"/>
            <w:noWrap/>
            <w:hideMark/>
          </w:tcPr>
          <w:p w14:paraId="2C8D02B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38AD314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6748E0C9"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71E4775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w:t>
            </w:r>
          </w:p>
        </w:tc>
        <w:tc>
          <w:tcPr>
            <w:tcW w:w="661" w:type="dxa"/>
            <w:noWrap/>
            <w:hideMark/>
          </w:tcPr>
          <w:p w14:paraId="64C3ACF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167</w:t>
            </w:r>
          </w:p>
        </w:tc>
        <w:tc>
          <w:tcPr>
            <w:tcW w:w="1039" w:type="dxa"/>
            <w:noWrap/>
            <w:hideMark/>
          </w:tcPr>
          <w:p w14:paraId="41CF172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698" w:type="dxa"/>
            <w:noWrap/>
            <w:hideMark/>
          </w:tcPr>
          <w:p w14:paraId="40B93A4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w:t>
            </w:r>
          </w:p>
        </w:tc>
        <w:tc>
          <w:tcPr>
            <w:tcW w:w="1129" w:type="dxa"/>
            <w:noWrap/>
            <w:hideMark/>
          </w:tcPr>
          <w:p w14:paraId="1CFE2F6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115</w:t>
            </w:r>
          </w:p>
        </w:tc>
      </w:tr>
      <w:tr w:rsidR="002621DA" w:rsidRPr="006E389A" w14:paraId="570E4F2C" w14:textId="77777777" w:rsidTr="004E4D42">
        <w:trPr>
          <w:trHeight w:val="285"/>
        </w:trPr>
        <w:tc>
          <w:tcPr>
            <w:tcW w:w="2500" w:type="dxa"/>
            <w:noWrap/>
            <w:hideMark/>
          </w:tcPr>
          <w:p w14:paraId="023CCBF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71698A0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78E25EA7"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1F56318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w:t>
            </w:r>
          </w:p>
        </w:tc>
        <w:tc>
          <w:tcPr>
            <w:tcW w:w="661" w:type="dxa"/>
            <w:noWrap/>
            <w:hideMark/>
          </w:tcPr>
          <w:p w14:paraId="48B670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039" w:type="dxa"/>
            <w:noWrap/>
            <w:hideMark/>
          </w:tcPr>
          <w:p w14:paraId="1A0FF00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56</w:t>
            </w:r>
          </w:p>
        </w:tc>
        <w:tc>
          <w:tcPr>
            <w:tcW w:w="698" w:type="dxa"/>
            <w:noWrap/>
            <w:hideMark/>
          </w:tcPr>
          <w:p w14:paraId="70792A6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173</w:t>
            </w:r>
          </w:p>
        </w:tc>
        <w:tc>
          <w:tcPr>
            <w:tcW w:w="1129" w:type="dxa"/>
            <w:noWrap/>
            <w:hideMark/>
          </w:tcPr>
          <w:p w14:paraId="735D22D6"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9D3C8F4" w14:textId="77777777" w:rsidTr="004E4D42">
        <w:trPr>
          <w:trHeight w:val="285"/>
        </w:trPr>
        <w:tc>
          <w:tcPr>
            <w:tcW w:w="2500" w:type="dxa"/>
            <w:noWrap/>
            <w:hideMark/>
          </w:tcPr>
          <w:p w14:paraId="5B00265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2FCB01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A0E835C"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39D20FC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661" w:type="dxa"/>
            <w:noWrap/>
            <w:hideMark/>
          </w:tcPr>
          <w:p w14:paraId="4AB4175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7</w:t>
            </w:r>
          </w:p>
        </w:tc>
        <w:tc>
          <w:tcPr>
            <w:tcW w:w="1039" w:type="dxa"/>
            <w:noWrap/>
            <w:hideMark/>
          </w:tcPr>
          <w:p w14:paraId="79F03A7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45</w:t>
            </w:r>
          </w:p>
        </w:tc>
        <w:tc>
          <w:tcPr>
            <w:tcW w:w="698" w:type="dxa"/>
            <w:noWrap/>
            <w:hideMark/>
          </w:tcPr>
          <w:p w14:paraId="100013F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1129" w:type="dxa"/>
            <w:noWrap/>
            <w:hideMark/>
          </w:tcPr>
          <w:p w14:paraId="6E09D24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46</w:t>
            </w:r>
          </w:p>
        </w:tc>
      </w:tr>
      <w:tr w:rsidR="002621DA" w:rsidRPr="006E389A" w14:paraId="15AA1ADC" w14:textId="77777777" w:rsidTr="004E4D42">
        <w:trPr>
          <w:trHeight w:val="285"/>
        </w:trPr>
        <w:tc>
          <w:tcPr>
            <w:tcW w:w="2500" w:type="dxa"/>
            <w:noWrap/>
            <w:hideMark/>
          </w:tcPr>
          <w:p w14:paraId="1CD0FB1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183DF2B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B94D09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3711F0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464D66F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c>
          <w:tcPr>
            <w:tcW w:w="1039" w:type="dxa"/>
            <w:noWrap/>
            <w:hideMark/>
          </w:tcPr>
          <w:p w14:paraId="2274DA1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62</w:t>
            </w:r>
          </w:p>
        </w:tc>
        <w:tc>
          <w:tcPr>
            <w:tcW w:w="698" w:type="dxa"/>
            <w:noWrap/>
            <w:hideMark/>
          </w:tcPr>
          <w:p w14:paraId="77DE961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193</w:t>
            </w:r>
          </w:p>
        </w:tc>
        <w:tc>
          <w:tcPr>
            <w:tcW w:w="1129" w:type="dxa"/>
            <w:noWrap/>
            <w:hideMark/>
          </w:tcPr>
          <w:p w14:paraId="312FE67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r>
      <w:tr w:rsidR="002621DA" w:rsidRPr="006E389A" w14:paraId="4AB615AE" w14:textId="77777777" w:rsidTr="004E4D42">
        <w:trPr>
          <w:trHeight w:val="285"/>
        </w:trPr>
        <w:tc>
          <w:tcPr>
            <w:tcW w:w="2500" w:type="dxa"/>
            <w:noWrap/>
            <w:hideMark/>
          </w:tcPr>
          <w:p w14:paraId="39D52E6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4262265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4A66D52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660B9C9E"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661" w:type="dxa"/>
            <w:noWrap/>
            <w:hideMark/>
          </w:tcPr>
          <w:p w14:paraId="668451B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039" w:type="dxa"/>
            <w:noWrap/>
            <w:hideMark/>
          </w:tcPr>
          <w:p w14:paraId="7D40683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w:t>
            </w:r>
          </w:p>
        </w:tc>
        <w:tc>
          <w:tcPr>
            <w:tcW w:w="698" w:type="dxa"/>
            <w:noWrap/>
            <w:hideMark/>
          </w:tcPr>
          <w:p w14:paraId="2AEA2A4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7464665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w:t>
            </w:r>
          </w:p>
        </w:tc>
      </w:tr>
      <w:tr w:rsidR="002621DA" w:rsidRPr="006E389A" w14:paraId="387F1E03" w14:textId="77777777" w:rsidTr="004E4D42">
        <w:trPr>
          <w:trHeight w:val="285"/>
        </w:trPr>
        <w:tc>
          <w:tcPr>
            <w:tcW w:w="2500" w:type="dxa"/>
            <w:noWrap/>
            <w:hideMark/>
          </w:tcPr>
          <w:p w14:paraId="466A8F8C"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0111D7D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2490F3E5"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7E96DE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012A613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51DF795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86</w:t>
            </w:r>
          </w:p>
        </w:tc>
        <w:tc>
          <w:tcPr>
            <w:tcW w:w="698" w:type="dxa"/>
            <w:noWrap/>
            <w:hideMark/>
          </w:tcPr>
          <w:p w14:paraId="053F68C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83</w:t>
            </w:r>
          </w:p>
        </w:tc>
        <w:tc>
          <w:tcPr>
            <w:tcW w:w="1129" w:type="dxa"/>
            <w:noWrap/>
            <w:hideMark/>
          </w:tcPr>
          <w:p w14:paraId="6CA2B17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52</w:t>
            </w:r>
          </w:p>
        </w:tc>
      </w:tr>
      <w:tr w:rsidR="002621DA" w:rsidRPr="006E389A" w14:paraId="4090B01E" w14:textId="77777777" w:rsidTr="004E4D42">
        <w:trPr>
          <w:trHeight w:val="285"/>
        </w:trPr>
        <w:tc>
          <w:tcPr>
            <w:tcW w:w="2500" w:type="dxa"/>
            <w:noWrap/>
            <w:hideMark/>
          </w:tcPr>
          <w:p w14:paraId="7FAF359F"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7FA9217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167623F5"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4D4E315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BC8A1F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w:t>
            </w:r>
          </w:p>
        </w:tc>
        <w:tc>
          <w:tcPr>
            <w:tcW w:w="1039" w:type="dxa"/>
            <w:noWrap/>
            <w:hideMark/>
          </w:tcPr>
          <w:p w14:paraId="6AF9564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7A6F65F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1EA87B5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CA87303" w14:textId="77777777" w:rsidTr="004E4D42">
        <w:trPr>
          <w:trHeight w:val="285"/>
        </w:trPr>
        <w:tc>
          <w:tcPr>
            <w:tcW w:w="2500" w:type="dxa"/>
            <w:noWrap/>
            <w:hideMark/>
          </w:tcPr>
          <w:p w14:paraId="09C13DE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556F7F1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316B382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954E1E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w:t>
            </w:r>
          </w:p>
        </w:tc>
        <w:tc>
          <w:tcPr>
            <w:tcW w:w="661" w:type="dxa"/>
            <w:noWrap/>
            <w:hideMark/>
          </w:tcPr>
          <w:p w14:paraId="486ABF7E"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1039" w:type="dxa"/>
            <w:noWrap/>
            <w:hideMark/>
          </w:tcPr>
          <w:p w14:paraId="424132B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228</w:t>
            </w:r>
          </w:p>
        </w:tc>
        <w:tc>
          <w:tcPr>
            <w:tcW w:w="698" w:type="dxa"/>
            <w:noWrap/>
            <w:hideMark/>
          </w:tcPr>
          <w:p w14:paraId="5A429C0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149</w:t>
            </w:r>
          </w:p>
        </w:tc>
        <w:tc>
          <w:tcPr>
            <w:tcW w:w="1129" w:type="dxa"/>
            <w:noWrap/>
            <w:hideMark/>
          </w:tcPr>
          <w:p w14:paraId="486959D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113</w:t>
            </w:r>
          </w:p>
        </w:tc>
      </w:tr>
      <w:tr w:rsidR="002621DA" w:rsidRPr="006E389A" w14:paraId="3300244A" w14:textId="77777777" w:rsidTr="004E4D42">
        <w:trPr>
          <w:trHeight w:val="285"/>
        </w:trPr>
        <w:tc>
          <w:tcPr>
            <w:tcW w:w="2500" w:type="dxa"/>
            <w:noWrap/>
            <w:hideMark/>
          </w:tcPr>
          <w:p w14:paraId="3550EEC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Lincoln, NE, UNL ARF</w:t>
            </w:r>
          </w:p>
        </w:tc>
        <w:tc>
          <w:tcPr>
            <w:tcW w:w="1081" w:type="dxa"/>
            <w:noWrap/>
            <w:hideMark/>
          </w:tcPr>
          <w:p w14:paraId="7CE4A346"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41.15</w:t>
            </w:r>
          </w:p>
        </w:tc>
        <w:tc>
          <w:tcPr>
            <w:tcW w:w="1800" w:type="dxa"/>
            <w:noWrap/>
            <w:hideMark/>
          </w:tcPr>
          <w:p w14:paraId="6A58BEF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9A32AC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33ABEED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13</w:t>
            </w:r>
          </w:p>
        </w:tc>
        <w:tc>
          <w:tcPr>
            <w:tcW w:w="1039" w:type="dxa"/>
            <w:noWrap/>
            <w:hideMark/>
          </w:tcPr>
          <w:p w14:paraId="65F6F8A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123</w:t>
            </w:r>
          </w:p>
        </w:tc>
        <w:tc>
          <w:tcPr>
            <w:tcW w:w="698" w:type="dxa"/>
            <w:noWrap/>
            <w:hideMark/>
          </w:tcPr>
          <w:p w14:paraId="4EAD5E1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129" w:type="dxa"/>
            <w:noWrap/>
            <w:hideMark/>
          </w:tcPr>
          <w:p w14:paraId="6BFF0F7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67</w:t>
            </w:r>
          </w:p>
        </w:tc>
      </w:tr>
      <w:tr w:rsidR="002621DA" w:rsidRPr="006E389A" w14:paraId="1B2AD18A" w14:textId="77777777" w:rsidTr="004E4D42">
        <w:trPr>
          <w:trHeight w:val="285"/>
        </w:trPr>
        <w:tc>
          <w:tcPr>
            <w:tcW w:w="2500" w:type="dxa"/>
            <w:noWrap/>
            <w:hideMark/>
          </w:tcPr>
          <w:p w14:paraId="277CF43D"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7FB29B5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01FDD73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0234EEA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3B5636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1039" w:type="dxa"/>
            <w:noWrap/>
            <w:hideMark/>
          </w:tcPr>
          <w:p w14:paraId="20B431C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3BE546D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65DAEFB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r>
      <w:tr w:rsidR="002621DA" w:rsidRPr="006E389A" w14:paraId="2EB13246" w14:textId="77777777" w:rsidTr="004E4D42">
        <w:trPr>
          <w:trHeight w:val="285"/>
        </w:trPr>
        <w:tc>
          <w:tcPr>
            <w:tcW w:w="2500" w:type="dxa"/>
            <w:noWrap/>
            <w:hideMark/>
          </w:tcPr>
          <w:p w14:paraId="54B56C5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4F0AB50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68CEA7F3"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5B0E052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36</w:t>
            </w:r>
          </w:p>
        </w:tc>
        <w:tc>
          <w:tcPr>
            <w:tcW w:w="661" w:type="dxa"/>
            <w:noWrap/>
            <w:hideMark/>
          </w:tcPr>
          <w:p w14:paraId="43E83D8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181</w:t>
            </w:r>
          </w:p>
        </w:tc>
        <w:tc>
          <w:tcPr>
            <w:tcW w:w="1039" w:type="dxa"/>
            <w:noWrap/>
            <w:hideMark/>
          </w:tcPr>
          <w:p w14:paraId="3F8E0D4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199</w:t>
            </w:r>
          </w:p>
        </w:tc>
        <w:tc>
          <w:tcPr>
            <w:tcW w:w="698" w:type="dxa"/>
            <w:noWrap/>
            <w:hideMark/>
          </w:tcPr>
          <w:p w14:paraId="47A072C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198</w:t>
            </w:r>
          </w:p>
        </w:tc>
        <w:tc>
          <w:tcPr>
            <w:tcW w:w="1129" w:type="dxa"/>
            <w:noWrap/>
            <w:hideMark/>
          </w:tcPr>
          <w:p w14:paraId="7160EEA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109</w:t>
            </w:r>
          </w:p>
        </w:tc>
      </w:tr>
      <w:tr w:rsidR="002621DA" w:rsidRPr="006E389A" w14:paraId="0DE97089" w14:textId="77777777" w:rsidTr="004E4D42">
        <w:trPr>
          <w:trHeight w:val="285"/>
        </w:trPr>
        <w:tc>
          <w:tcPr>
            <w:tcW w:w="2500" w:type="dxa"/>
            <w:noWrap/>
            <w:hideMark/>
          </w:tcPr>
          <w:p w14:paraId="5EE26F96"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Brookings, SD, SDSU</w:t>
            </w:r>
          </w:p>
        </w:tc>
        <w:tc>
          <w:tcPr>
            <w:tcW w:w="1081" w:type="dxa"/>
            <w:noWrap/>
            <w:hideMark/>
          </w:tcPr>
          <w:p w14:paraId="2FDFA44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44.31</w:t>
            </w:r>
          </w:p>
        </w:tc>
        <w:tc>
          <w:tcPr>
            <w:tcW w:w="1800" w:type="dxa"/>
            <w:noWrap/>
            <w:hideMark/>
          </w:tcPr>
          <w:p w14:paraId="31AD5ED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31CBA1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601C0FF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w:t>
            </w:r>
          </w:p>
        </w:tc>
        <w:tc>
          <w:tcPr>
            <w:tcW w:w="1039" w:type="dxa"/>
            <w:noWrap/>
            <w:hideMark/>
          </w:tcPr>
          <w:p w14:paraId="2F9C9FF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109</w:t>
            </w:r>
          </w:p>
        </w:tc>
        <w:tc>
          <w:tcPr>
            <w:tcW w:w="698" w:type="dxa"/>
            <w:noWrap/>
            <w:hideMark/>
          </w:tcPr>
          <w:p w14:paraId="26B1938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73</w:t>
            </w:r>
          </w:p>
        </w:tc>
        <w:tc>
          <w:tcPr>
            <w:tcW w:w="1129" w:type="dxa"/>
            <w:noWrap/>
            <w:hideMark/>
          </w:tcPr>
          <w:p w14:paraId="0575A93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63</w:t>
            </w:r>
          </w:p>
        </w:tc>
      </w:tr>
    </w:tbl>
    <w:p w14:paraId="48782C52" w14:textId="24F13A56" w:rsidR="00AC59C4" w:rsidRDefault="00AC59C4" w:rsidP="002621DA"/>
    <w:p w14:paraId="5557CABC" w14:textId="04A2CBDC" w:rsidR="009D1BE5" w:rsidRDefault="00A11543" w:rsidP="002621DA">
      <w:r w:rsidRPr="00A11543">
        <w:rPr>
          <w:b/>
          <w:bCs/>
        </w:rPr>
        <w:t>Supplementary Figure X.</w:t>
      </w:r>
      <w:r>
        <w:t xml:space="preserve"> </w:t>
      </w:r>
      <w:r w:rsidR="009D1BE5">
        <w:t xml:space="preserve">Average flowering date from 2016 – 2019 for the four parents of the </w:t>
      </w:r>
      <w:proofErr w:type="spellStart"/>
      <w:r w:rsidR="009D1BE5">
        <w:t>fourway</w:t>
      </w:r>
      <w:proofErr w:type="spellEnd"/>
      <w:r w:rsidR="009D1BE5">
        <w:t xml:space="preserve"> cross, compared to the 2019 distribution of flowering date for the Gulf and Midwest subpopulations. </w:t>
      </w:r>
      <w:r>
        <w:t>The two Midwest parents are DAC and VS16, and the two Gulf parents are AP13 and WBC.</w:t>
      </w:r>
      <w:r w:rsidR="0062190D">
        <w:t xml:space="preserve"> Bold yellow line indicates the summer solstice.</w:t>
      </w:r>
    </w:p>
    <w:p w14:paraId="06D85F2F" w14:textId="75CD3915" w:rsidR="00A2334A" w:rsidRDefault="00A11543" w:rsidP="002621DA">
      <w:r>
        <w:rPr>
          <w:noProof/>
        </w:rPr>
        <w:drawing>
          <wp:inline distT="0" distB="0" distL="0" distR="0" wp14:anchorId="5D13C04E" wp14:editId="038A11B1">
            <wp:extent cx="5486411" cy="3392431"/>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0_vs_GWAS_distributi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inline>
        </w:drawing>
      </w:r>
    </w:p>
    <w:p w14:paraId="77D682C9" w14:textId="77777777" w:rsidR="00A2334A" w:rsidRDefault="00A2334A" w:rsidP="00A2334A">
      <w:pPr>
        <w:ind w:firstLine="720"/>
      </w:pPr>
    </w:p>
    <w:p w14:paraId="7B645313" w14:textId="7E86FDD6" w:rsidR="00A2334A" w:rsidRDefault="00113FD9" w:rsidP="00A2334A">
      <w:pPr>
        <w:ind w:firstLine="720"/>
      </w:pPr>
      <w:r>
        <w:rPr>
          <w:noProof/>
        </w:rPr>
        <w:lastRenderedPageBreak/>
        <w:drawing>
          <wp:anchor distT="0" distB="0" distL="114300" distR="114300" simplePos="0" relativeHeight="251678720" behindDoc="0" locked="0" layoutInCell="1" allowOverlap="1" wp14:anchorId="1BC50909" wp14:editId="72DC742F">
            <wp:simplePos x="0" y="0"/>
            <wp:positionH relativeFrom="column">
              <wp:posOffset>457200</wp:posOffset>
            </wp:positionH>
            <wp:positionV relativeFrom="paragraph">
              <wp:posOffset>0</wp:posOffset>
            </wp:positionV>
            <wp:extent cx="5486411" cy="3392431"/>
            <wp:effectExtent l="0" t="0" r="0" b="0"/>
            <wp:wrapSquare wrapText="bothSides"/>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WCR_distribution_by_yea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anchor>
        </w:drawing>
      </w:r>
    </w:p>
    <w:p w14:paraId="52D3FC0F" w14:textId="6C2B99C2" w:rsidR="00A2334A" w:rsidRDefault="00E7433B" w:rsidP="00A2334A">
      <w:pPr>
        <w:ind w:firstLine="720"/>
      </w:pPr>
      <w:r>
        <w:br w:type="column"/>
      </w:r>
      <w:r w:rsidR="00A2334A">
        <w:lastRenderedPageBreak/>
        <w:t xml:space="preserve">However, cumulative GDD was not sufficient to explain the variation in flowering time in the Gulf subpopulation. Instead, we hypothesized that the Gulf subpopulation also used a photoperiod cue, given the imperfect relationship between GDD, photothermal time, and flowering in the Gulf subpopulation, and the presence of a </w:t>
      </w:r>
      <w:commentRangeStart w:id="14"/>
      <w:commentRangeEnd w:id="14"/>
      <w:r w:rsidR="00A2334A">
        <w:rPr>
          <w:rStyle w:val="CommentReference"/>
        </w:rPr>
        <w:commentReference w:id="14"/>
      </w:r>
      <w:r w:rsidR="00A2334A">
        <w:t xml:space="preserve">relationship between latitude of common </w:t>
      </w:r>
      <w:r w:rsidR="00A2334A">
        <w:rPr>
          <w:noProof/>
        </w:rPr>
        <w:drawing>
          <wp:anchor distT="0" distB="0" distL="114300" distR="114300" simplePos="0" relativeHeight="251670528" behindDoc="0" locked="0" layoutInCell="1" allowOverlap="1" wp14:anchorId="3AAA1AD9" wp14:editId="2AD4D312">
            <wp:simplePos x="0" y="0"/>
            <wp:positionH relativeFrom="column">
              <wp:posOffset>4164965</wp:posOffset>
            </wp:positionH>
            <wp:positionV relativeFrom="paragraph">
              <wp:posOffset>2232025</wp:posOffset>
            </wp:positionV>
            <wp:extent cx="2018665" cy="1835150"/>
            <wp:effectExtent l="0" t="0" r="635" b="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mulative_GDD_13C_smoothed_subpop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18665" cy="1835150"/>
                    </a:xfrm>
                    <a:prstGeom prst="rect">
                      <a:avLst/>
                    </a:prstGeom>
                  </pic:spPr>
                </pic:pic>
              </a:graphicData>
            </a:graphic>
            <wp14:sizeRelH relativeFrom="margin">
              <wp14:pctWidth>0</wp14:pctWidth>
            </wp14:sizeRelH>
            <wp14:sizeRelV relativeFrom="margin">
              <wp14:pctHeight>0</wp14:pctHeight>
            </wp14:sizeRelV>
          </wp:anchor>
        </w:drawing>
      </w:r>
      <w:r w:rsidR="00A2334A">
        <w:rPr>
          <w:noProof/>
        </w:rPr>
        <w:drawing>
          <wp:anchor distT="0" distB="0" distL="114300" distR="114300" simplePos="0" relativeHeight="251669504" behindDoc="0" locked="0" layoutInCell="1" allowOverlap="1" wp14:anchorId="41B22405" wp14:editId="6A1C9C6B">
            <wp:simplePos x="0" y="0"/>
            <wp:positionH relativeFrom="margin">
              <wp:align>right</wp:align>
            </wp:positionH>
            <wp:positionV relativeFrom="paragraph">
              <wp:posOffset>375920</wp:posOffset>
            </wp:positionV>
            <wp:extent cx="5943600" cy="3673475"/>
            <wp:effectExtent l="0" t="0" r="0" b="3175"/>
            <wp:wrapSquare wrapText="bothSides"/>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umulative_GDD_13C_by_site_and_subpop.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673475"/>
                    </a:xfrm>
                    <a:prstGeom prst="rect">
                      <a:avLst/>
                    </a:prstGeom>
                  </pic:spPr>
                </pic:pic>
              </a:graphicData>
            </a:graphic>
            <wp14:sizeRelH relativeFrom="page">
              <wp14:pctWidth>0</wp14:pctWidth>
            </wp14:sizeRelH>
            <wp14:sizeRelV relativeFrom="page">
              <wp14:pctHeight>0</wp14:pctHeight>
            </wp14:sizeRelV>
          </wp:anchor>
        </w:drawing>
      </w:r>
      <w:r w:rsidR="00A2334A">
        <w:t>garden and flowering time based on cumulative GDD.</w:t>
      </w:r>
    </w:p>
    <w:p w14:paraId="2979A48A" w14:textId="77777777" w:rsidR="00A2334A" w:rsidRDefault="00A2334A" w:rsidP="00A2334A">
      <w:pPr>
        <w:ind w:firstLine="720"/>
      </w:pPr>
      <w:r>
        <w:t>Cumulative GDD vs photoperiodicity as a function of each plant’s location of origin.</w:t>
      </w:r>
    </w:p>
    <w:p w14:paraId="5FD7E0C3" w14:textId="0758FACD" w:rsidR="00A2334A" w:rsidRPr="00E9448A" w:rsidRDefault="00A2334A" w:rsidP="002621DA"/>
    <w:sectPr w:rsidR="00A2334A" w:rsidRPr="00E944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ice MacQueen" w:date="2020-06-07T13:52:00Z" w:initials="AHM">
    <w:p w14:paraId="302B2C1A" w14:textId="1C5BE1D0" w:rsidR="007102B8" w:rsidRDefault="007102B8" w:rsidP="007102B8">
      <w:pPr>
        <w:rPr>
          <w:i/>
          <w:iCs/>
        </w:rPr>
      </w:pPr>
      <w:r>
        <w:rPr>
          <w:rStyle w:val="CommentReference"/>
        </w:rPr>
        <w:annotationRef/>
      </w:r>
      <w:r>
        <w:rPr>
          <w:i/>
          <w:iCs/>
        </w:rPr>
        <w:t>Introduction outline</w:t>
      </w:r>
    </w:p>
    <w:p w14:paraId="71396494" w14:textId="77777777" w:rsidR="007102B8" w:rsidRDefault="007102B8" w:rsidP="007102B8">
      <w:pPr>
        <w:rPr>
          <w:i/>
          <w:iCs/>
        </w:rPr>
      </w:pPr>
    </w:p>
    <w:p w14:paraId="61B457ED" w14:textId="00C8BDEF" w:rsidR="007102B8" w:rsidRDefault="007102B8" w:rsidP="007102B8">
      <w:pPr>
        <w:rPr>
          <w:i/>
          <w:iCs/>
        </w:rPr>
      </w:pPr>
      <w:r w:rsidRPr="001F188C">
        <w:rPr>
          <w:i/>
          <w:iCs/>
        </w:rPr>
        <w:t># Flowering and phenology importance to the plant</w:t>
      </w:r>
    </w:p>
    <w:p w14:paraId="5E9E0021" w14:textId="77777777" w:rsidR="007102B8" w:rsidRPr="001F188C" w:rsidRDefault="007102B8" w:rsidP="007102B8">
      <w:pPr>
        <w:rPr>
          <w:i/>
          <w:iCs/>
        </w:rPr>
      </w:pPr>
      <w:r w:rsidRPr="001F188C">
        <w:rPr>
          <w:i/>
          <w:iCs/>
        </w:rPr>
        <w:t xml:space="preserve"># Walkthrough of what is known about mechanisms controlling </w:t>
      </w:r>
      <w:proofErr w:type="spellStart"/>
      <w:r w:rsidRPr="001F188C">
        <w:rPr>
          <w:i/>
          <w:iCs/>
        </w:rPr>
        <w:t>greenup</w:t>
      </w:r>
      <w:proofErr w:type="spellEnd"/>
      <w:r w:rsidRPr="001F188C">
        <w:rPr>
          <w:i/>
          <w:iCs/>
        </w:rPr>
        <w:t xml:space="preserve"> and flowering in switchgrass</w:t>
      </w:r>
    </w:p>
    <w:p w14:paraId="6E77D471" w14:textId="77777777" w:rsidR="007102B8" w:rsidRPr="001F188C" w:rsidRDefault="007102B8" w:rsidP="007102B8">
      <w:pPr>
        <w:rPr>
          <w:i/>
          <w:iCs/>
        </w:rPr>
      </w:pPr>
      <w:r w:rsidRPr="001F188C">
        <w:rPr>
          <w:i/>
          <w:iCs/>
        </w:rPr>
        <w:t># Management of switchgrass for biofuels is informed by an understanding of the biology underpinning plant responses to the environment.</w:t>
      </w:r>
    </w:p>
    <w:p w14:paraId="061DE6D2" w14:textId="77777777" w:rsidR="007102B8" w:rsidRPr="001F188C" w:rsidRDefault="007102B8" w:rsidP="007102B8">
      <w:pPr>
        <w:rPr>
          <w:i/>
          <w:iCs/>
        </w:rPr>
      </w:pPr>
      <w:r w:rsidRPr="001F188C">
        <w:rPr>
          <w:i/>
          <w:iCs/>
        </w:rPr>
        <w:t xml:space="preserve"># Here, we do xxx, </w:t>
      </w:r>
      <w:proofErr w:type="spellStart"/>
      <w:r w:rsidRPr="001F188C">
        <w:rPr>
          <w:i/>
          <w:iCs/>
        </w:rPr>
        <w:t>yyy</w:t>
      </w:r>
      <w:proofErr w:type="spellEnd"/>
      <w:r w:rsidRPr="001F188C">
        <w:rPr>
          <w:i/>
          <w:iCs/>
        </w:rPr>
        <w:t xml:space="preserve">, </w:t>
      </w:r>
      <w:proofErr w:type="spellStart"/>
      <w:r w:rsidRPr="001F188C">
        <w:rPr>
          <w:i/>
          <w:iCs/>
        </w:rPr>
        <w:t>zzz</w:t>
      </w:r>
      <w:proofErr w:type="spellEnd"/>
      <w:r w:rsidRPr="001F188C">
        <w:rPr>
          <w:i/>
          <w:iCs/>
        </w:rPr>
        <w:t>.</w:t>
      </w:r>
    </w:p>
    <w:p w14:paraId="0FE4A813" w14:textId="442CABD4" w:rsidR="007102B8" w:rsidRDefault="007102B8">
      <w:pPr>
        <w:pStyle w:val="CommentText"/>
      </w:pPr>
    </w:p>
  </w:comment>
  <w:comment w:id="1" w:author="Alice MacQueen" w:date="2020-06-19T13:41:00Z" w:initials="AHM">
    <w:p w14:paraId="5A586BF2" w14:textId="77777777" w:rsidR="00E374AB" w:rsidRDefault="00E374AB">
      <w:pPr>
        <w:pStyle w:val="CommentText"/>
      </w:pPr>
      <w:r>
        <w:rPr>
          <w:rStyle w:val="CommentReference"/>
        </w:rPr>
        <w:annotationRef/>
      </w:r>
      <w:r>
        <w:t xml:space="preserve">The idea of this introduction is to convey the main findings of the research that has been done on switchgrass </w:t>
      </w:r>
      <w:proofErr w:type="spellStart"/>
      <w:r>
        <w:t>greenup</w:t>
      </w:r>
      <w:proofErr w:type="spellEnd"/>
      <w:r>
        <w:t xml:space="preserve"> and flowering in the past. Especially paragraphs 3 &amp; 4.</w:t>
      </w:r>
    </w:p>
    <w:p w14:paraId="534F978D" w14:textId="77777777" w:rsidR="00E374AB" w:rsidRDefault="00E374AB">
      <w:pPr>
        <w:pStyle w:val="CommentText"/>
      </w:pPr>
    </w:p>
    <w:p w14:paraId="55AAB3EE" w14:textId="67494B0F" w:rsidR="00E374AB" w:rsidRDefault="00E374AB">
      <w:pPr>
        <w:pStyle w:val="CommentText"/>
      </w:pPr>
      <w:r>
        <w:t>Then, the first section of the Results uses these findings as hypotheses and evaluates them using our diversity panel data.</w:t>
      </w:r>
    </w:p>
  </w:comment>
  <w:comment w:id="3" w:author="Alice MacQueen" w:date="2020-06-19T13:52:00Z" w:initials="AHM">
    <w:p w14:paraId="3CDD2373" w14:textId="6CB8BC9A" w:rsidR="002A25F9" w:rsidRDefault="002A25F9">
      <w:pPr>
        <w:pStyle w:val="CommentText"/>
      </w:pPr>
      <w:r>
        <w:rPr>
          <w:rStyle w:val="CommentReference"/>
        </w:rPr>
        <w:annotationRef/>
      </w:r>
      <w:r>
        <w:t xml:space="preserve">Find SE using </w:t>
      </w:r>
      <w:proofErr w:type="spellStart"/>
      <w:proofErr w:type="gramStart"/>
      <w:r>
        <w:t>vpredict</w:t>
      </w:r>
      <w:proofErr w:type="spellEnd"/>
      <w:r>
        <w:t>(</w:t>
      </w:r>
      <w:proofErr w:type="gramEnd"/>
      <w:r>
        <w:t>)</w:t>
      </w:r>
    </w:p>
  </w:comment>
  <w:comment w:id="4" w:author="Alice MacQueen" w:date="2020-06-19T13:52:00Z" w:initials="AHM">
    <w:p w14:paraId="769D705C" w14:textId="7D00735C" w:rsidR="002A25F9" w:rsidRDefault="002A25F9">
      <w:pPr>
        <w:pStyle w:val="CommentText"/>
      </w:pPr>
      <w:r>
        <w:rPr>
          <w:rStyle w:val="CommentReference"/>
        </w:rPr>
        <w:annotationRef/>
      </w:r>
      <w:r>
        <w:t>Redo these using predict()/</w:t>
      </w:r>
      <w:proofErr w:type="spellStart"/>
      <w:proofErr w:type="gramStart"/>
      <w:r>
        <w:t>vpredict</w:t>
      </w:r>
      <w:proofErr w:type="spellEnd"/>
      <w:r>
        <w:t>(</w:t>
      </w:r>
      <w:proofErr w:type="gramEnd"/>
      <w:r>
        <w:t>)</w:t>
      </w:r>
    </w:p>
  </w:comment>
  <w:comment w:id="5" w:author="Alice MacQueen" w:date="2020-06-19T13:53:00Z" w:initials="AHM">
    <w:p w14:paraId="15569DF7" w14:textId="12B9622F" w:rsidR="002A25F9" w:rsidRDefault="002A25F9">
      <w:pPr>
        <w:pStyle w:val="CommentText"/>
      </w:pPr>
      <w:r>
        <w:rPr>
          <w:rStyle w:val="CommentReference"/>
        </w:rPr>
        <w:annotationRef/>
      </w:r>
      <w:r>
        <w:t xml:space="preserve">Find SE using </w:t>
      </w:r>
      <w:proofErr w:type="spellStart"/>
      <w:proofErr w:type="gramStart"/>
      <w:r>
        <w:t>vpredict</w:t>
      </w:r>
      <w:proofErr w:type="spellEnd"/>
      <w:r>
        <w:t>(</w:t>
      </w:r>
      <w:proofErr w:type="gramEnd"/>
      <w:r>
        <w:t>)</w:t>
      </w:r>
    </w:p>
  </w:comment>
  <w:comment w:id="6" w:author="Alice MacQueen" w:date="2020-06-19T13:54:00Z" w:initials="AHM">
    <w:p w14:paraId="2A81AE32" w14:textId="48666D85" w:rsidR="002A25F9" w:rsidRDefault="002A25F9">
      <w:pPr>
        <w:pStyle w:val="CommentText"/>
      </w:pPr>
      <w:r>
        <w:rPr>
          <w:rStyle w:val="CommentReference"/>
        </w:rPr>
        <w:annotationRef/>
      </w:r>
      <w:r>
        <w:t>Indeed, we observed D2F for Midwest plants was shorter at TX than BRKG, and vice versa?</w:t>
      </w:r>
    </w:p>
  </w:comment>
  <w:comment w:id="7" w:author="Alice MacQueen" w:date="2020-06-19T14:00:00Z" w:initials="AHM">
    <w:p w14:paraId="06FCE084" w14:textId="173E2D75" w:rsidR="00DE35D3" w:rsidRDefault="00DE35D3">
      <w:pPr>
        <w:pStyle w:val="CommentText"/>
      </w:pPr>
      <w:r>
        <w:rPr>
          <w:rStyle w:val="CommentReference"/>
        </w:rPr>
        <w:annotationRef/>
      </w:r>
      <w:r>
        <w:t>True?</w:t>
      </w:r>
    </w:p>
  </w:comment>
  <w:comment w:id="8" w:author="Alice MacQueen" w:date="2020-06-19T14:55:00Z" w:initials="AHM">
    <w:p w14:paraId="259168D3" w14:textId="77777777" w:rsidR="00360B3A" w:rsidRDefault="00360B3A">
      <w:pPr>
        <w:pStyle w:val="CommentText"/>
      </w:pPr>
      <w:r>
        <w:rPr>
          <w:rStyle w:val="CommentReference"/>
        </w:rPr>
        <w:annotationRef/>
      </w:r>
      <w:r>
        <w:t>Possible Discussion:</w:t>
      </w:r>
    </w:p>
    <w:p w14:paraId="028050AD" w14:textId="77777777" w:rsidR="00360B3A" w:rsidRDefault="00360B3A">
      <w:pPr>
        <w:pStyle w:val="CommentText"/>
      </w:pPr>
    </w:p>
    <w:p w14:paraId="6433A3A6" w14:textId="566F2F8E" w:rsidR="00360B3A" w:rsidRDefault="00360B3A">
      <w:pPr>
        <w:pStyle w:val="CommentText"/>
      </w:pPr>
      <w:r>
        <w:t xml:space="preserve"> &lt;For a trait that we expect to be under polygenic control with many genes of small effect, the almost complete dominance of the Midwest phenotype is surprising. </w:t>
      </w:r>
      <w:proofErr w:type="gramStart"/>
      <w:r>
        <w:t>There’s</w:t>
      </w:r>
      <w:proofErr w:type="gramEnd"/>
      <w:r>
        <w:t xml:space="preserve"> been a northward range expansion in switchgrass after the last glacial maxima (cite), and a dominant lower GDD flowering time cue would have been tremendously selectively advantageous during this range expansion event (</w:t>
      </w:r>
      <w:r w:rsidRPr="00236B2F">
        <w:rPr>
          <w:i/>
          <w:iCs/>
        </w:rPr>
        <w:t>theory cite? Tom has mentioned this</w:t>
      </w:r>
      <w:r>
        <w:t>). Alternatively, the bet hedging approach …&gt;</w:t>
      </w:r>
    </w:p>
  </w:comment>
  <w:comment w:id="9" w:author="Alice MacQueen" w:date="2020-06-12T17:03:00Z" w:initials="AHM">
    <w:p w14:paraId="7C8EA515" w14:textId="77777777" w:rsidR="001F7232" w:rsidRDefault="001F7232" w:rsidP="001F7232">
      <w:pPr>
        <w:pStyle w:val="CommentText"/>
        <w:rPr>
          <w:rFonts w:ascii="Verdana" w:hAnsi="Verdana"/>
        </w:rPr>
      </w:pPr>
      <w:r>
        <w:rPr>
          <w:rStyle w:val="CommentReference"/>
        </w:rPr>
        <w:annotationRef/>
      </w:r>
      <w:r>
        <w:rPr>
          <w:rStyle w:val="CommentReference"/>
        </w:rPr>
        <w:annotationRef/>
      </w:r>
      <w:r>
        <w:rPr>
          <w:rFonts w:ascii="Verdana" w:hAnsi="Verdana"/>
        </w:rPr>
        <w:t>If QTL Effect is negative: lowland allele is delaying flowering - making D2F larger. Upland allele is making D2F shorter.</w:t>
      </w:r>
    </w:p>
    <w:p w14:paraId="075FFEEF" w14:textId="77777777" w:rsidR="001F7232" w:rsidRDefault="001F7232" w:rsidP="001F7232">
      <w:pPr>
        <w:pStyle w:val="CommentText"/>
        <w:rPr>
          <w:rFonts w:ascii="Verdana" w:hAnsi="Verdana"/>
        </w:rPr>
      </w:pPr>
      <w:r>
        <w:rPr>
          <w:rFonts w:ascii="Verdana" w:hAnsi="Verdana"/>
        </w:rPr>
        <w:t>DAC: early flowering Midwest</w:t>
      </w:r>
    </w:p>
    <w:p w14:paraId="08C3C44F" w14:textId="77777777" w:rsidR="001F7232" w:rsidRDefault="001F7232" w:rsidP="001F7232">
      <w:pPr>
        <w:pStyle w:val="CommentText"/>
        <w:rPr>
          <w:rFonts w:ascii="Verdana" w:hAnsi="Verdana"/>
        </w:rPr>
      </w:pPr>
      <w:r>
        <w:rPr>
          <w:rFonts w:ascii="Verdana" w:hAnsi="Verdana"/>
        </w:rPr>
        <w:t>VS16: late flowering Midwest</w:t>
      </w:r>
    </w:p>
    <w:p w14:paraId="594EC7FD" w14:textId="77777777" w:rsidR="001F7232" w:rsidRDefault="001F7232" w:rsidP="001F7232">
      <w:pPr>
        <w:pStyle w:val="CommentText"/>
        <w:rPr>
          <w:rFonts w:ascii="Verdana" w:hAnsi="Verdana"/>
        </w:rPr>
      </w:pPr>
      <w:r>
        <w:rPr>
          <w:rFonts w:ascii="Verdana" w:hAnsi="Verdana"/>
        </w:rPr>
        <w:t>AP13: early flowering Gulf</w:t>
      </w:r>
    </w:p>
    <w:p w14:paraId="3E5B2514" w14:textId="77777777" w:rsidR="001F7232" w:rsidRDefault="001F7232" w:rsidP="001F7232">
      <w:pPr>
        <w:pStyle w:val="CommentText"/>
        <w:rPr>
          <w:rFonts w:ascii="Verdana" w:hAnsi="Verdana"/>
        </w:rPr>
      </w:pPr>
      <w:r>
        <w:rPr>
          <w:rFonts w:ascii="Verdana" w:hAnsi="Verdana"/>
        </w:rPr>
        <w:t>WBC: late flowering Gulf</w:t>
      </w:r>
    </w:p>
    <w:p w14:paraId="49AA46E2" w14:textId="77777777" w:rsidR="001F7232" w:rsidRDefault="001F7232" w:rsidP="001F7232">
      <w:pPr>
        <w:pStyle w:val="CommentText"/>
        <w:rPr>
          <w:rFonts w:ascii="Verdana" w:hAnsi="Verdana"/>
        </w:rPr>
      </w:pPr>
    </w:p>
    <w:p w14:paraId="246E250B" w14:textId="77777777" w:rsidR="001F7232" w:rsidRDefault="001F7232" w:rsidP="001F7232">
      <w:pPr>
        <w:pStyle w:val="CommentText"/>
      </w:pPr>
      <w:r>
        <w:rPr>
          <w:rFonts w:ascii="Arial" w:hAnsi="Arial" w:cs="Arial"/>
          <w:color w:val="1D1C1D"/>
          <w:sz w:val="23"/>
          <w:szCs w:val="23"/>
          <w:shd w:val="clear" w:color="auto" w:fill="F8F8F8"/>
        </w:rPr>
        <w:t>A = AP13, B = DAK, C = WBC, D = VS16</w:t>
      </w:r>
    </w:p>
    <w:p w14:paraId="2BFC99C7" w14:textId="308FE1C7" w:rsidR="001F7232" w:rsidRDefault="001F7232">
      <w:pPr>
        <w:pStyle w:val="CommentText"/>
      </w:pPr>
    </w:p>
  </w:comment>
  <w:comment w:id="10" w:author="Alice MacQueen" w:date="2020-05-21T12:13:00Z" w:initials="AHM">
    <w:p w14:paraId="6BDF5DDF" w14:textId="77777777" w:rsidR="00247A73" w:rsidRDefault="00247A73" w:rsidP="00247A73">
      <w:pPr>
        <w:pStyle w:val="ListParagraph"/>
        <w:numPr>
          <w:ilvl w:val="0"/>
          <w:numId w:val="1"/>
        </w:numPr>
      </w:pPr>
      <w:r>
        <w:rPr>
          <w:rStyle w:val="CommentReference"/>
        </w:rPr>
        <w:annotationRef/>
      </w:r>
      <w:r>
        <w:t xml:space="preserve">Show the QTL regions and GxE patterns in the </w:t>
      </w:r>
      <w:proofErr w:type="spellStart"/>
      <w:r>
        <w:t>fourway</w:t>
      </w:r>
      <w:proofErr w:type="spellEnd"/>
      <w:r>
        <w:t xml:space="preserve"> – maybe looking for daylength sensitivity and for cumulative GDD requirements in this </w:t>
      </w:r>
      <w:proofErr w:type="gramStart"/>
      <w:r>
        <w:t>cross, if</w:t>
      </w:r>
      <w:proofErr w:type="gramEnd"/>
      <w:r>
        <w:t xml:space="preserve"> we can figure out how to model that. We could use all five years of data here. Maybe a model like the GWAS model below if possible.</w:t>
      </w:r>
    </w:p>
    <w:p w14:paraId="73213749" w14:textId="77777777" w:rsidR="00247A73" w:rsidRDefault="00247A73" w:rsidP="00247A73">
      <w:pPr>
        <w:pStyle w:val="CommentText"/>
      </w:pPr>
    </w:p>
  </w:comment>
  <w:comment w:id="11" w:author="Alice MacQueen" w:date="2020-05-21T12:21:00Z" w:initials="AHM">
    <w:p w14:paraId="5C52CE59" w14:textId="77777777" w:rsidR="00247A73" w:rsidRDefault="00247A73" w:rsidP="00247A73">
      <w:pPr>
        <w:pStyle w:val="CommentText"/>
        <w:rPr>
          <w:rFonts w:ascii="Verdana" w:hAnsi="Verdana"/>
        </w:rPr>
      </w:pPr>
      <w:r>
        <w:rPr>
          <w:rStyle w:val="CommentReference"/>
        </w:rPr>
        <w:annotationRef/>
      </w:r>
      <w:r>
        <w:rPr>
          <w:rFonts w:ascii="Verdana" w:hAnsi="Verdana"/>
        </w:rPr>
        <w:t>If QTL Effect is negative: lowland allele is delaying flowering - making D2F larger. Upland allele is making D2F shorter.</w:t>
      </w:r>
    </w:p>
    <w:p w14:paraId="6FC31CA6" w14:textId="77777777" w:rsidR="00247A73" w:rsidRDefault="00247A73" w:rsidP="00247A73">
      <w:pPr>
        <w:pStyle w:val="CommentText"/>
        <w:rPr>
          <w:rFonts w:ascii="Verdana" w:hAnsi="Verdana"/>
        </w:rPr>
      </w:pPr>
      <w:r>
        <w:rPr>
          <w:rFonts w:ascii="Verdana" w:hAnsi="Verdana"/>
        </w:rPr>
        <w:t>DAC: early flowering Midwest</w:t>
      </w:r>
    </w:p>
    <w:p w14:paraId="2B2EF0DC" w14:textId="77777777" w:rsidR="00247A73" w:rsidRDefault="00247A73" w:rsidP="00247A73">
      <w:pPr>
        <w:pStyle w:val="CommentText"/>
        <w:rPr>
          <w:rFonts w:ascii="Verdana" w:hAnsi="Verdana"/>
        </w:rPr>
      </w:pPr>
      <w:r>
        <w:rPr>
          <w:rFonts w:ascii="Verdana" w:hAnsi="Verdana"/>
        </w:rPr>
        <w:t>VS16: late flowering Midwest</w:t>
      </w:r>
    </w:p>
    <w:p w14:paraId="42DAF8C5" w14:textId="77777777" w:rsidR="00247A73" w:rsidRDefault="00247A73" w:rsidP="00247A73">
      <w:pPr>
        <w:pStyle w:val="CommentText"/>
        <w:rPr>
          <w:rFonts w:ascii="Verdana" w:hAnsi="Verdana"/>
        </w:rPr>
      </w:pPr>
      <w:r>
        <w:rPr>
          <w:rFonts w:ascii="Verdana" w:hAnsi="Verdana"/>
        </w:rPr>
        <w:t>AP13: early flowering Gulf</w:t>
      </w:r>
    </w:p>
    <w:p w14:paraId="65867707" w14:textId="77777777" w:rsidR="00247A73" w:rsidRDefault="00247A73" w:rsidP="00247A73">
      <w:pPr>
        <w:pStyle w:val="CommentText"/>
        <w:rPr>
          <w:rFonts w:ascii="Verdana" w:hAnsi="Verdana"/>
        </w:rPr>
      </w:pPr>
      <w:r>
        <w:rPr>
          <w:rFonts w:ascii="Verdana" w:hAnsi="Verdana"/>
        </w:rPr>
        <w:t>WBC: late flowering Gulf</w:t>
      </w:r>
    </w:p>
    <w:p w14:paraId="72914319" w14:textId="77777777" w:rsidR="00247A73" w:rsidRDefault="00247A73" w:rsidP="00247A73">
      <w:pPr>
        <w:pStyle w:val="CommentText"/>
        <w:rPr>
          <w:rFonts w:ascii="Verdana" w:hAnsi="Verdana"/>
        </w:rPr>
      </w:pPr>
    </w:p>
    <w:p w14:paraId="49C80414" w14:textId="77777777" w:rsidR="00247A73" w:rsidRDefault="00247A73" w:rsidP="00247A73">
      <w:pPr>
        <w:pStyle w:val="CommentText"/>
      </w:pPr>
      <w:r>
        <w:rPr>
          <w:rFonts w:ascii="Arial" w:hAnsi="Arial" w:cs="Arial"/>
          <w:color w:val="1D1C1D"/>
          <w:sz w:val="23"/>
          <w:szCs w:val="23"/>
          <w:shd w:val="clear" w:color="auto" w:fill="F8F8F8"/>
        </w:rPr>
        <w:t>A = AP13, B = DAK, C = WBC, D = VS16</w:t>
      </w:r>
    </w:p>
  </w:comment>
  <w:comment w:id="12" w:author="Alice MacQueen" w:date="2020-05-21T12:21:00Z" w:initials="AHM">
    <w:p w14:paraId="19513F9F" w14:textId="77777777" w:rsidR="00247A73" w:rsidRDefault="00247A73" w:rsidP="00247A73">
      <w:pPr>
        <w:pStyle w:val="CommentText"/>
      </w:pPr>
      <w:r>
        <w:rPr>
          <w:rStyle w:val="CommentReference"/>
        </w:rPr>
        <w:annotationRef/>
      </w:r>
      <w:r>
        <w:t xml:space="preserve">I’m definitely going to mess up this </w:t>
      </w:r>
      <w:proofErr w:type="spellStart"/>
      <w:r>
        <w:t>fourway</w:t>
      </w:r>
      <w:proofErr w:type="spellEnd"/>
      <w:r>
        <w:t xml:space="preserve"> QTL </w:t>
      </w:r>
      <w:proofErr w:type="gramStart"/>
      <w:r>
        <w:t>section</w:t>
      </w:r>
      <w:proofErr w:type="gramEnd"/>
      <w:r>
        <w:t xml:space="preserve"> so Li feel free to write your own section or rewrite this however you see fit/think is accurate</w:t>
      </w:r>
    </w:p>
  </w:comment>
  <w:comment w:id="13" w:author="Alice MacQueen" w:date="2020-05-21T13:25:00Z" w:initials="AHM">
    <w:p w14:paraId="27596D19" w14:textId="31CC5821" w:rsidR="00D33F3D" w:rsidRDefault="00D33F3D">
      <w:pPr>
        <w:pStyle w:val="CommentText"/>
      </w:pPr>
      <w:r>
        <w:rPr>
          <w:rStyle w:val="CommentReference"/>
        </w:rPr>
        <w:annotationRef/>
      </w:r>
      <w:proofErr w:type="gramStart"/>
      <w:r>
        <w:t>I’ve</w:t>
      </w:r>
      <w:proofErr w:type="gramEnd"/>
      <w:r>
        <w:t xml:space="preserve"> run the analysis to find the frequencies of these alleles in each genetic subpopulation. Now I just need to pull out these SNPs specifically and find their distributions across populations/locations of origin so we can talk about it here.</w:t>
      </w:r>
    </w:p>
  </w:comment>
  <w:comment w:id="14" w:author="Alice MacQueen" w:date="2020-05-21T12:03:00Z" w:initials="AHM">
    <w:p w14:paraId="66A9B572" w14:textId="77777777" w:rsidR="00A2334A" w:rsidRDefault="00A2334A" w:rsidP="00A2334A">
      <w:pPr>
        <w:pStyle w:val="CommentText"/>
      </w:pPr>
      <w:r>
        <w:rPr>
          <w:rStyle w:val="CommentReference"/>
        </w:rPr>
        <w:annotationRef/>
      </w:r>
      <w:r>
        <w:t xml:space="preserve">Maybe color individual plant id’s by latitude of </w:t>
      </w:r>
      <w:proofErr w:type="gramStart"/>
      <w:r>
        <w:t>origin  on</w:t>
      </w:r>
      <w:proofErr w:type="gramEnd"/>
      <w:r>
        <w:t xml:space="preserve"> this plot (at least for exploratory purposes, could help with 8X and Atlantic discrimination, say). Generally, do plants from more southern latitudes have more variable flowering time when plotted by cumulative GDD?</w:t>
      </w:r>
    </w:p>
    <w:p w14:paraId="17A2CAEE" w14:textId="77777777" w:rsidR="00A2334A" w:rsidRDefault="00A2334A" w:rsidP="00A2334A">
      <w:pPr>
        <w:pStyle w:val="CommentText"/>
      </w:pPr>
    </w:p>
    <w:p w14:paraId="5B4FD13E" w14:textId="77777777" w:rsidR="00A2334A" w:rsidRDefault="00A2334A" w:rsidP="00A2334A">
      <w:pPr>
        <w:pStyle w:val="CommentText"/>
      </w:pPr>
      <w:r>
        <w:t>The takeaway is the bottom right panel – Midwest individuals flower after a certain amount of cumulative GDD no matter the site. Gulf individuals do not. And those are the most distinct groups.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FE4A813" w15:done="0"/>
  <w15:commentEx w15:paraId="55AAB3EE" w15:paraIdParent="0FE4A813" w15:done="0"/>
  <w15:commentEx w15:paraId="3CDD2373" w15:done="0"/>
  <w15:commentEx w15:paraId="769D705C" w15:done="0"/>
  <w15:commentEx w15:paraId="15569DF7" w15:done="0"/>
  <w15:commentEx w15:paraId="2A81AE32" w15:done="0"/>
  <w15:commentEx w15:paraId="06FCE084" w15:done="0"/>
  <w15:commentEx w15:paraId="6433A3A6" w15:done="0"/>
  <w15:commentEx w15:paraId="2BFC99C7" w15:done="0"/>
  <w15:commentEx w15:paraId="73213749" w15:done="0"/>
  <w15:commentEx w15:paraId="49C80414" w15:paraIdParent="73213749" w15:done="0"/>
  <w15:commentEx w15:paraId="19513F9F" w15:paraIdParent="73213749" w15:done="0"/>
  <w15:commentEx w15:paraId="27596D19" w15:done="0"/>
  <w15:commentEx w15:paraId="5B4FD1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76FB6" w16cex:dateUtc="2020-06-07T18:52:00Z"/>
  <w16cex:commentExtensible w16cex:durableId="22973F19" w16cex:dateUtc="2020-06-19T18:41:00Z"/>
  <w16cex:commentExtensible w16cex:durableId="229741B4" w16cex:dateUtc="2020-06-19T18:52:00Z"/>
  <w16cex:commentExtensible w16cex:durableId="22974189" w16cex:dateUtc="2020-06-19T18:52:00Z"/>
  <w16cex:commentExtensible w16cex:durableId="229741F1" w16cex:dateUtc="2020-06-19T18:53:00Z"/>
  <w16cex:commentExtensible w16cex:durableId="22974225" w16cex:dateUtc="2020-06-19T18:54:00Z"/>
  <w16cex:commentExtensible w16cex:durableId="22974386" w16cex:dateUtc="2020-06-19T19:00:00Z"/>
  <w16cex:commentExtensible w16cex:durableId="2297504F" w16cex:dateUtc="2020-06-19T19:55:00Z"/>
  <w16cex:commentExtensible w16cex:durableId="228E33CB" w16cex:dateUtc="2020-06-12T22:03:00Z"/>
  <w16cex:commentExtensible w16cex:durableId="2270EF03" w16cex:dateUtc="2020-05-21T17:13:00Z"/>
  <w16cex:commentExtensible w16cex:durableId="2270F0AC" w16cex:dateUtc="2020-05-21T17:21:00Z"/>
  <w16cex:commentExtensible w16cex:durableId="2270F0B1" w16cex:dateUtc="2020-05-21T17:21:00Z"/>
  <w16cex:commentExtensible w16cex:durableId="2270FFC1" w16cex:dateUtc="2020-05-21T18:25:00Z"/>
  <w16cex:commentExtensible w16cex:durableId="2270EC87" w16cex:dateUtc="2020-05-21T17: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E4A813" w16cid:durableId="22876FB6"/>
  <w16cid:commentId w16cid:paraId="55AAB3EE" w16cid:durableId="22973F19"/>
  <w16cid:commentId w16cid:paraId="3CDD2373" w16cid:durableId="229741B4"/>
  <w16cid:commentId w16cid:paraId="769D705C" w16cid:durableId="22974189"/>
  <w16cid:commentId w16cid:paraId="15569DF7" w16cid:durableId="229741F1"/>
  <w16cid:commentId w16cid:paraId="2A81AE32" w16cid:durableId="22974225"/>
  <w16cid:commentId w16cid:paraId="06FCE084" w16cid:durableId="22974386"/>
  <w16cid:commentId w16cid:paraId="6433A3A6" w16cid:durableId="2297504F"/>
  <w16cid:commentId w16cid:paraId="2BFC99C7" w16cid:durableId="228E33CB"/>
  <w16cid:commentId w16cid:paraId="73213749" w16cid:durableId="2270EF03"/>
  <w16cid:commentId w16cid:paraId="49C80414" w16cid:durableId="2270F0AC"/>
  <w16cid:commentId w16cid:paraId="19513F9F" w16cid:durableId="2270F0B1"/>
  <w16cid:commentId w16cid:paraId="27596D19" w16cid:durableId="2270FFC1"/>
  <w16cid:commentId w16cid:paraId="5B4FD13E" w16cid:durableId="2270EC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4B007B" w14:textId="77777777" w:rsidR="00F864CB" w:rsidRDefault="00F864CB" w:rsidP="007B55E9">
      <w:pPr>
        <w:spacing w:after="0" w:line="240" w:lineRule="auto"/>
      </w:pPr>
      <w:r>
        <w:separator/>
      </w:r>
    </w:p>
  </w:endnote>
  <w:endnote w:type="continuationSeparator" w:id="0">
    <w:p w14:paraId="64674A78" w14:textId="77777777" w:rsidR="00F864CB" w:rsidRDefault="00F864CB" w:rsidP="007B5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BD33E1" w14:textId="77777777" w:rsidR="00F864CB" w:rsidRDefault="00F864CB" w:rsidP="007B55E9">
      <w:pPr>
        <w:spacing w:after="0" w:line="240" w:lineRule="auto"/>
      </w:pPr>
      <w:r>
        <w:separator/>
      </w:r>
    </w:p>
  </w:footnote>
  <w:footnote w:type="continuationSeparator" w:id="0">
    <w:p w14:paraId="4F3EC2B4" w14:textId="77777777" w:rsidR="00F864CB" w:rsidRDefault="00F864CB" w:rsidP="007B5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8558C"/>
    <w:multiLevelType w:val="hybridMultilevel"/>
    <w:tmpl w:val="6BA4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42F3A"/>
    <w:multiLevelType w:val="hybridMultilevel"/>
    <w:tmpl w:val="2F181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ice MacQueen">
    <w15:presenceInfo w15:providerId="None" w15:userId="Alice MacQu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0pxx22gt2sf2e25zsxw907aze2p2efv090&quot;&gt;My EndNote Library&lt;record-ids&gt;&lt;item&gt;1004&lt;/item&gt;&lt;/record-ids&gt;&lt;/item&gt;&lt;/Libraries&gt;"/>
  </w:docVars>
  <w:rsids>
    <w:rsidRoot w:val="00905975"/>
    <w:rsid w:val="00003563"/>
    <w:rsid w:val="00045EB7"/>
    <w:rsid w:val="00064ADA"/>
    <w:rsid w:val="0008173C"/>
    <w:rsid w:val="00083CC4"/>
    <w:rsid w:val="00092A16"/>
    <w:rsid w:val="00094F9D"/>
    <w:rsid w:val="000A37C2"/>
    <w:rsid w:val="000A4FC8"/>
    <w:rsid w:val="000A5C17"/>
    <w:rsid w:val="000B43C1"/>
    <w:rsid w:val="000B6138"/>
    <w:rsid w:val="000C3919"/>
    <w:rsid w:val="00113FD9"/>
    <w:rsid w:val="001218C4"/>
    <w:rsid w:val="00131685"/>
    <w:rsid w:val="00144530"/>
    <w:rsid w:val="001475B5"/>
    <w:rsid w:val="00176CA1"/>
    <w:rsid w:val="001A454F"/>
    <w:rsid w:val="001B6997"/>
    <w:rsid w:val="001F188C"/>
    <w:rsid w:val="001F591D"/>
    <w:rsid w:val="001F7232"/>
    <w:rsid w:val="00203580"/>
    <w:rsid w:val="00205939"/>
    <w:rsid w:val="002059D6"/>
    <w:rsid w:val="00205EC7"/>
    <w:rsid w:val="00233A42"/>
    <w:rsid w:val="00236B2F"/>
    <w:rsid w:val="00247A73"/>
    <w:rsid w:val="00255B02"/>
    <w:rsid w:val="00261633"/>
    <w:rsid w:val="002621DA"/>
    <w:rsid w:val="00265861"/>
    <w:rsid w:val="00286B13"/>
    <w:rsid w:val="00290289"/>
    <w:rsid w:val="002918DA"/>
    <w:rsid w:val="002A008E"/>
    <w:rsid w:val="002A0403"/>
    <w:rsid w:val="002A25F9"/>
    <w:rsid w:val="002A746D"/>
    <w:rsid w:val="002B35A4"/>
    <w:rsid w:val="002C2BA5"/>
    <w:rsid w:val="002D1D34"/>
    <w:rsid w:val="002D4FF6"/>
    <w:rsid w:val="002E3A05"/>
    <w:rsid w:val="00305FD5"/>
    <w:rsid w:val="00313DBE"/>
    <w:rsid w:val="00331407"/>
    <w:rsid w:val="00335591"/>
    <w:rsid w:val="00336B7B"/>
    <w:rsid w:val="0034545A"/>
    <w:rsid w:val="00351571"/>
    <w:rsid w:val="003528AB"/>
    <w:rsid w:val="00360B3A"/>
    <w:rsid w:val="00360D0B"/>
    <w:rsid w:val="00374233"/>
    <w:rsid w:val="003D0CEF"/>
    <w:rsid w:val="003D2058"/>
    <w:rsid w:val="00401C85"/>
    <w:rsid w:val="00406FA1"/>
    <w:rsid w:val="0041024B"/>
    <w:rsid w:val="00412A1F"/>
    <w:rsid w:val="004176BC"/>
    <w:rsid w:val="00442F71"/>
    <w:rsid w:val="0044729E"/>
    <w:rsid w:val="00450D52"/>
    <w:rsid w:val="004626A2"/>
    <w:rsid w:val="00471AD0"/>
    <w:rsid w:val="0047633C"/>
    <w:rsid w:val="00483BCF"/>
    <w:rsid w:val="00487648"/>
    <w:rsid w:val="004A60B9"/>
    <w:rsid w:val="004C5D9D"/>
    <w:rsid w:val="004E7835"/>
    <w:rsid w:val="004F492B"/>
    <w:rsid w:val="005073D5"/>
    <w:rsid w:val="00543C77"/>
    <w:rsid w:val="0056359B"/>
    <w:rsid w:val="005779E9"/>
    <w:rsid w:val="0058030E"/>
    <w:rsid w:val="00593549"/>
    <w:rsid w:val="005A0A1B"/>
    <w:rsid w:val="005B48F5"/>
    <w:rsid w:val="005C1AE9"/>
    <w:rsid w:val="005D4CBB"/>
    <w:rsid w:val="00607E2B"/>
    <w:rsid w:val="0061553C"/>
    <w:rsid w:val="0062190D"/>
    <w:rsid w:val="00654CFA"/>
    <w:rsid w:val="006729EB"/>
    <w:rsid w:val="00673F5A"/>
    <w:rsid w:val="0069137C"/>
    <w:rsid w:val="006950C4"/>
    <w:rsid w:val="006B4FBE"/>
    <w:rsid w:val="006C3D6D"/>
    <w:rsid w:val="006C69D5"/>
    <w:rsid w:val="006D38ED"/>
    <w:rsid w:val="006D6A17"/>
    <w:rsid w:val="006E16D6"/>
    <w:rsid w:val="006E389A"/>
    <w:rsid w:val="006F3F61"/>
    <w:rsid w:val="007033E8"/>
    <w:rsid w:val="00705607"/>
    <w:rsid w:val="00706E79"/>
    <w:rsid w:val="007102B8"/>
    <w:rsid w:val="007168D8"/>
    <w:rsid w:val="00717014"/>
    <w:rsid w:val="00723A28"/>
    <w:rsid w:val="00730A2A"/>
    <w:rsid w:val="00741E58"/>
    <w:rsid w:val="0074757D"/>
    <w:rsid w:val="00781076"/>
    <w:rsid w:val="007A2678"/>
    <w:rsid w:val="007B4B3A"/>
    <w:rsid w:val="007B55E9"/>
    <w:rsid w:val="007D18ED"/>
    <w:rsid w:val="007D54E0"/>
    <w:rsid w:val="007F704B"/>
    <w:rsid w:val="0082026A"/>
    <w:rsid w:val="00854BAD"/>
    <w:rsid w:val="00855134"/>
    <w:rsid w:val="00866E58"/>
    <w:rsid w:val="00872127"/>
    <w:rsid w:val="00883C70"/>
    <w:rsid w:val="008856CF"/>
    <w:rsid w:val="008869BD"/>
    <w:rsid w:val="008D7BDE"/>
    <w:rsid w:val="008E2A5C"/>
    <w:rsid w:val="00905975"/>
    <w:rsid w:val="009219A5"/>
    <w:rsid w:val="00940202"/>
    <w:rsid w:val="00950031"/>
    <w:rsid w:val="0095061C"/>
    <w:rsid w:val="00973DCA"/>
    <w:rsid w:val="00975C00"/>
    <w:rsid w:val="00983E7E"/>
    <w:rsid w:val="009944C8"/>
    <w:rsid w:val="009A0C54"/>
    <w:rsid w:val="009A6D99"/>
    <w:rsid w:val="009B6ED2"/>
    <w:rsid w:val="009B6EED"/>
    <w:rsid w:val="009D1BE5"/>
    <w:rsid w:val="009E0622"/>
    <w:rsid w:val="009E7BE1"/>
    <w:rsid w:val="009F0157"/>
    <w:rsid w:val="009F1E92"/>
    <w:rsid w:val="00A11543"/>
    <w:rsid w:val="00A1326C"/>
    <w:rsid w:val="00A2334A"/>
    <w:rsid w:val="00A44561"/>
    <w:rsid w:val="00A549E4"/>
    <w:rsid w:val="00A604DC"/>
    <w:rsid w:val="00A70A2A"/>
    <w:rsid w:val="00A86B1F"/>
    <w:rsid w:val="00A94451"/>
    <w:rsid w:val="00AA0FD7"/>
    <w:rsid w:val="00AA114E"/>
    <w:rsid w:val="00AA3D1A"/>
    <w:rsid w:val="00AA7FA1"/>
    <w:rsid w:val="00AB1BEC"/>
    <w:rsid w:val="00AC59C4"/>
    <w:rsid w:val="00AE38E9"/>
    <w:rsid w:val="00AE5D08"/>
    <w:rsid w:val="00AF1543"/>
    <w:rsid w:val="00AF4FC9"/>
    <w:rsid w:val="00AF5437"/>
    <w:rsid w:val="00B2786C"/>
    <w:rsid w:val="00B30A74"/>
    <w:rsid w:val="00B50C97"/>
    <w:rsid w:val="00B71AB0"/>
    <w:rsid w:val="00B96AEC"/>
    <w:rsid w:val="00BA245F"/>
    <w:rsid w:val="00BA605A"/>
    <w:rsid w:val="00BE78DF"/>
    <w:rsid w:val="00BF7FD8"/>
    <w:rsid w:val="00C1388E"/>
    <w:rsid w:val="00C30D0C"/>
    <w:rsid w:val="00C41CBE"/>
    <w:rsid w:val="00C45AA6"/>
    <w:rsid w:val="00C45B1E"/>
    <w:rsid w:val="00C6309B"/>
    <w:rsid w:val="00C71E4E"/>
    <w:rsid w:val="00C94C15"/>
    <w:rsid w:val="00CB3AE3"/>
    <w:rsid w:val="00CC6D71"/>
    <w:rsid w:val="00CD6661"/>
    <w:rsid w:val="00D11638"/>
    <w:rsid w:val="00D33F3D"/>
    <w:rsid w:val="00D44CBF"/>
    <w:rsid w:val="00D56099"/>
    <w:rsid w:val="00D56C76"/>
    <w:rsid w:val="00D57CE3"/>
    <w:rsid w:val="00D72F4C"/>
    <w:rsid w:val="00D761BB"/>
    <w:rsid w:val="00D82B39"/>
    <w:rsid w:val="00D83F1A"/>
    <w:rsid w:val="00DA5FEB"/>
    <w:rsid w:val="00DC1F5D"/>
    <w:rsid w:val="00DD7C15"/>
    <w:rsid w:val="00DE2354"/>
    <w:rsid w:val="00DE35D3"/>
    <w:rsid w:val="00DF30A5"/>
    <w:rsid w:val="00E1076F"/>
    <w:rsid w:val="00E11130"/>
    <w:rsid w:val="00E26CA0"/>
    <w:rsid w:val="00E27759"/>
    <w:rsid w:val="00E35235"/>
    <w:rsid w:val="00E374AB"/>
    <w:rsid w:val="00E40396"/>
    <w:rsid w:val="00E44F28"/>
    <w:rsid w:val="00E4507C"/>
    <w:rsid w:val="00E466BF"/>
    <w:rsid w:val="00E7433B"/>
    <w:rsid w:val="00E82C32"/>
    <w:rsid w:val="00E92AC5"/>
    <w:rsid w:val="00E9448A"/>
    <w:rsid w:val="00EA260A"/>
    <w:rsid w:val="00EE2CFC"/>
    <w:rsid w:val="00EF30DE"/>
    <w:rsid w:val="00F1128C"/>
    <w:rsid w:val="00F16304"/>
    <w:rsid w:val="00F31FB2"/>
    <w:rsid w:val="00F40EC9"/>
    <w:rsid w:val="00F4170F"/>
    <w:rsid w:val="00F7771E"/>
    <w:rsid w:val="00F864CB"/>
    <w:rsid w:val="00F9061F"/>
    <w:rsid w:val="00FD1EA5"/>
    <w:rsid w:val="00FF14A6"/>
    <w:rsid w:val="00FF3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9D7D"/>
  <w15:chartTrackingRefBased/>
  <w15:docId w15:val="{47D0A296-6B59-4231-A686-EA103361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5E9"/>
  </w:style>
  <w:style w:type="paragraph" w:styleId="Footer">
    <w:name w:val="footer"/>
    <w:basedOn w:val="Normal"/>
    <w:link w:val="FooterChar"/>
    <w:uiPriority w:val="99"/>
    <w:unhideWhenUsed/>
    <w:rsid w:val="007B5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5E9"/>
  </w:style>
  <w:style w:type="character" w:styleId="CommentReference">
    <w:name w:val="annotation reference"/>
    <w:basedOn w:val="DefaultParagraphFont"/>
    <w:uiPriority w:val="99"/>
    <w:semiHidden/>
    <w:unhideWhenUsed/>
    <w:rsid w:val="00BF7FD8"/>
    <w:rPr>
      <w:sz w:val="16"/>
      <w:szCs w:val="16"/>
    </w:rPr>
  </w:style>
  <w:style w:type="paragraph" w:styleId="CommentText">
    <w:name w:val="annotation text"/>
    <w:basedOn w:val="Normal"/>
    <w:link w:val="CommentTextChar"/>
    <w:uiPriority w:val="99"/>
    <w:semiHidden/>
    <w:unhideWhenUsed/>
    <w:rsid w:val="00BF7FD8"/>
    <w:pPr>
      <w:spacing w:line="240" w:lineRule="auto"/>
    </w:pPr>
    <w:rPr>
      <w:sz w:val="20"/>
      <w:szCs w:val="20"/>
    </w:rPr>
  </w:style>
  <w:style w:type="character" w:customStyle="1" w:styleId="CommentTextChar">
    <w:name w:val="Comment Text Char"/>
    <w:basedOn w:val="DefaultParagraphFont"/>
    <w:link w:val="CommentText"/>
    <w:uiPriority w:val="99"/>
    <w:semiHidden/>
    <w:rsid w:val="00BF7FD8"/>
    <w:rPr>
      <w:sz w:val="20"/>
      <w:szCs w:val="20"/>
    </w:rPr>
  </w:style>
  <w:style w:type="paragraph" w:styleId="CommentSubject">
    <w:name w:val="annotation subject"/>
    <w:basedOn w:val="CommentText"/>
    <w:next w:val="CommentText"/>
    <w:link w:val="CommentSubjectChar"/>
    <w:uiPriority w:val="99"/>
    <w:semiHidden/>
    <w:unhideWhenUsed/>
    <w:rsid w:val="00BF7FD8"/>
    <w:rPr>
      <w:b/>
      <w:bCs/>
    </w:rPr>
  </w:style>
  <w:style w:type="character" w:customStyle="1" w:styleId="CommentSubjectChar">
    <w:name w:val="Comment Subject Char"/>
    <w:basedOn w:val="CommentTextChar"/>
    <w:link w:val="CommentSubject"/>
    <w:uiPriority w:val="99"/>
    <w:semiHidden/>
    <w:rsid w:val="00BF7FD8"/>
    <w:rPr>
      <w:b/>
      <w:bCs/>
      <w:sz w:val="20"/>
      <w:szCs w:val="20"/>
    </w:rPr>
  </w:style>
  <w:style w:type="paragraph" w:styleId="BalloonText">
    <w:name w:val="Balloon Text"/>
    <w:basedOn w:val="Normal"/>
    <w:link w:val="BalloonTextChar"/>
    <w:uiPriority w:val="99"/>
    <w:semiHidden/>
    <w:unhideWhenUsed/>
    <w:rsid w:val="00BF7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FD8"/>
    <w:rPr>
      <w:rFonts w:ascii="Segoe UI" w:hAnsi="Segoe UI" w:cs="Segoe UI"/>
      <w:sz w:val="18"/>
      <w:szCs w:val="18"/>
    </w:rPr>
  </w:style>
  <w:style w:type="paragraph" w:styleId="ListParagraph">
    <w:name w:val="List Paragraph"/>
    <w:basedOn w:val="Normal"/>
    <w:uiPriority w:val="34"/>
    <w:qFormat/>
    <w:rsid w:val="000A5C17"/>
    <w:pPr>
      <w:ind w:left="720"/>
      <w:contextualSpacing/>
    </w:pPr>
  </w:style>
  <w:style w:type="paragraph" w:customStyle="1" w:styleId="EndNoteBibliographyTitle">
    <w:name w:val="EndNote Bibliography Title"/>
    <w:basedOn w:val="Normal"/>
    <w:link w:val="EndNoteBibliographyTitleChar"/>
    <w:rsid w:val="0095061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5061C"/>
    <w:rPr>
      <w:rFonts w:ascii="Calibri" w:hAnsi="Calibri" w:cs="Calibri"/>
      <w:noProof/>
    </w:rPr>
  </w:style>
  <w:style w:type="paragraph" w:customStyle="1" w:styleId="EndNoteBibliography">
    <w:name w:val="EndNote Bibliography"/>
    <w:basedOn w:val="Normal"/>
    <w:link w:val="EndNoteBibliographyChar"/>
    <w:rsid w:val="0095061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5061C"/>
    <w:rPr>
      <w:rFonts w:ascii="Calibri" w:hAnsi="Calibri" w:cs="Calibri"/>
      <w:noProof/>
    </w:rPr>
  </w:style>
  <w:style w:type="table" w:styleId="GridTable2">
    <w:name w:val="Grid Table 2"/>
    <w:basedOn w:val="TableNormal"/>
    <w:uiPriority w:val="47"/>
    <w:rsid w:val="006E389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07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3890</TotalTime>
  <Pages>16</Pages>
  <Words>5531</Words>
  <Characters>31529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MacQueen</dc:creator>
  <cp:keywords/>
  <dc:description/>
  <cp:lastModifiedBy>Alice MacQueen</cp:lastModifiedBy>
  <cp:revision>129</cp:revision>
  <dcterms:created xsi:type="dcterms:W3CDTF">2020-05-05T15:30:00Z</dcterms:created>
  <dcterms:modified xsi:type="dcterms:W3CDTF">2020-06-22T21:54:00Z</dcterms:modified>
</cp:coreProperties>
</file>