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7B32" w14:textId="56463070" w:rsidR="009F7159" w:rsidRDefault="009F7159" w:rsidP="008E5DAF">
      <w:pPr>
        <w:jc w:val="center"/>
        <w:rPr>
          <w:rFonts w:cs="Times New Roman"/>
          <w:szCs w:val="24"/>
        </w:rPr>
      </w:pPr>
    </w:p>
    <w:p w14:paraId="5DBD26FB" w14:textId="3C8D5369" w:rsidR="008E5DAF" w:rsidRDefault="008E5DAF" w:rsidP="008E5DAF">
      <w:pPr>
        <w:jc w:val="center"/>
        <w:rPr>
          <w:rFonts w:cs="Times New Roman"/>
          <w:szCs w:val="24"/>
        </w:rPr>
      </w:pPr>
    </w:p>
    <w:p w14:paraId="14C5B006" w14:textId="7EFE9797" w:rsidR="008E5DAF" w:rsidRDefault="008E5DAF" w:rsidP="008E5DAF">
      <w:pPr>
        <w:jc w:val="center"/>
        <w:rPr>
          <w:rFonts w:cs="Times New Roman"/>
          <w:szCs w:val="24"/>
        </w:rPr>
      </w:pPr>
    </w:p>
    <w:p w14:paraId="080A6BA7" w14:textId="12D09972" w:rsidR="008E5DAF" w:rsidRDefault="008E5DAF" w:rsidP="008E5DAF">
      <w:pPr>
        <w:jc w:val="center"/>
        <w:rPr>
          <w:rFonts w:cs="Times New Roman"/>
          <w:szCs w:val="24"/>
        </w:rPr>
      </w:pPr>
    </w:p>
    <w:p w14:paraId="7786D256" w14:textId="09827647" w:rsidR="00555DC3" w:rsidRDefault="00BA565E" w:rsidP="008E5DAF">
      <w:pPr>
        <w:jc w:val="center"/>
        <w:rPr>
          <w:rStyle w:val="word"/>
          <w:b/>
          <w:bCs/>
        </w:rPr>
      </w:pPr>
      <w:r>
        <w:rPr>
          <w:rStyle w:val="word"/>
          <w:b/>
          <w:bCs/>
        </w:rPr>
        <w:t>Thermostat Architecture Comparison</w:t>
      </w:r>
    </w:p>
    <w:p w14:paraId="00062510" w14:textId="77777777" w:rsidR="00B92A7B" w:rsidRPr="00B92A7B" w:rsidRDefault="00B92A7B" w:rsidP="008E5DAF">
      <w:pPr>
        <w:jc w:val="center"/>
        <w:rPr>
          <w:rFonts w:cs="Times New Roman"/>
          <w:b/>
          <w:bCs/>
          <w:szCs w:val="24"/>
        </w:rPr>
      </w:pPr>
    </w:p>
    <w:p w14:paraId="56836BB0" w14:textId="08AAECE4" w:rsidR="008E5DAF" w:rsidRDefault="008E5DAF" w:rsidP="008E5DAF">
      <w:pPr>
        <w:jc w:val="center"/>
        <w:rPr>
          <w:rFonts w:cs="Times New Roman"/>
          <w:szCs w:val="24"/>
        </w:rPr>
      </w:pPr>
      <w:r>
        <w:rPr>
          <w:rFonts w:cs="Times New Roman"/>
          <w:szCs w:val="24"/>
        </w:rPr>
        <w:t>Alice Norris</w:t>
      </w:r>
    </w:p>
    <w:p w14:paraId="204EA1CD" w14:textId="25D64A37" w:rsidR="008E5DAF" w:rsidRDefault="008E5DAF" w:rsidP="008E5DAF">
      <w:pPr>
        <w:jc w:val="center"/>
        <w:rPr>
          <w:rFonts w:cs="Times New Roman"/>
          <w:szCs w:val="24"/>
        </w:rPr>
      </w:pPr>
      <w:r>
        <w:rPr>
          <w:rFonts w:cs="Times New Roman"/>
          <w:szCs w:val="24"/>
        </w:rPr>
        <w:t>Southern New Hampshire University</w:t>
      </w:r>
    </w:p>
    <w:p w14:paraId="28E9EC56" w14:textId="6AF600FB" w:rsidR="008E5DAF" w:rsidRDefault="009B052D" w:rsidP="008E5DAF">
      <w:pPr>
        <w:jc w:val="center"/>
        <w:rPr>
          <w:rFonts w:cs="Times New Roman"/>
          <w:szCs w:val="24"/>
        </w:rPr>
      </w:pPr>
      <w:r>
        <w:rPr>
          <w:rFonts w:cs="Times New Roman"/>
          <w:szCs w:val="24"/>
        </w:rPr>
        <w:t>CS-350-</w:t>
      </w:r>
      <w:r w:rsidR="00BE3411">
        <w:rPr>
          <w:rFonts w:cs="Times New Roman"/>
          <w:szCs w:val="24"/>
        </w:rPr>
        <w:t>H7977</w:t>
      </w:r>
      <w:r>
        <w:rPr>
          <w:rFonts w:cs="Times New Roman"/>
          <w:szCs w:val="24"/>
        </w:rPr>
        <w:t xml:space="preserve"> Emerging System Architectures and Technologies</w:t>
      </w:r>
    </w:p>
    <w:p w14:paraId="5527AFD1" w14:textId="19E005CB" w:rsidR="008E5DAF" w:rsidRDefault="00911EFA" w:rsidP="008E5DAF">
      <w:pPr>
        <w:jc w:val="center"/>
        <w:rPr>
          <w:rFonts w:cs="Times New Roman"/>
          <w:szCs w:val="24"/>
        </w:rPr>
      </w:pPr>
      <w:r>
        <w:rPr>
          <w:rFonts w:cs="Times New Roman"/>
          <w:szCs w:val="24"/>
        </w:rPr>
        <w:t xml:space="preserve">Professor </w:t>
      </w:r>
      <w:r w:rsidR="00BE3411">
        <w:rPr>
          <w:rFonts w:cs="Times New Roman"/>
          <w:szCs w:val="24"/>
        </w:rPr>
        <w:t>Roland Morales</w:t>
      </w:r>
    </w:p>
    <w:p w14:paraId="2070EA03" w14:textId="77C0E668" w:rsidR="00B92A7B" w:rsidRDefault="00BA565E" w:rsidP="006354DB">
      <w:pPr>
        <w:jc w:val="center"/>
        <w:rPr>
          <w:rFonts w:cs="Times New Roman"/>
          <w:szCs w:val="24"/>
        </w:rPr>
      </w:pPr>
      <w:r>
        <w:rPr>
          <w:rFonts w:cs="Times New Roman"/>
          <w:szCs w:val="24"/>
        </w:rPr>
        <w:t>08/18</w:t>
      </w:r>
      <w:r w:rsidR="00911EFA">
        <w:rPr>
          <w:rFonts w:cs="Times New Roman"/>
          <w:szCs w:val="24"/>
        </w:rPr>
        <w:t>/202</w:t>
      </w:r>
      <w:r w:rsidR="009B052D">
        <w:rPr>
          <w:rFonts w:cs="Times New Roman"/>
          <w:szCs w:val="24"/>
        </w:rPr>
        <w:t>3</w:t>
      </w:r>
    </w:p>
    <w:p w14:paraId="28BD6A09" w14:textId="77777777" w:rsidR="00B92A7B" w:rsidRDefault="00B92A7B">
      <w:pPr>
        <w:spacing w:after="160" w:line="259" w:lineRule="auto"/>
        <w:contextualSpacing w:val="0"/>
        <w:rPr>
          <w:rFonts w:cs="Times New Roman"/>
          <w:szCs w:val="24"/>
        </w:rPr>
      </w:pPr>
      <w:r>
        <w:rPr>
          <w:rFonts w:cs="Times New Roman"/>
          <w:szCs w:val="24"/>
        </w:rPr>
        <w:br w:type="page"/>
      </w:r>
    </w:p>
    <w:p w14:paraId="41577AF4" w14:textId="77777777" w:rsidR="008A2957" w:rsidRDefault="008A2957" w:rsidP="008A2957">
      <w:pPr>
        <w:jc w:val="center"/>
        <w:rPr>
          <w:rStyle w:val="word"/>
          <w:b/>
          <w:bCs/>
        </w:rPr>
      </w:pPr>
      <w:r>
        <w:rPr>
          <w:rStyle w:val="word"/>
          <w:b/>
          <w:bCs/>
        </w:rPr>
        <w:lastRenderedPageBreak/>
        <w:t>Thermostat Architecture Comparison</w:t>
      </w:r>
    </w:p>
    <w:p w14:paraId="7B42F8AC" w14:textId="5BC900C7" w:rsidR="00F665C5" w:rsidRDefault="008A2957" w:rsidP="00C075C9">
      <w:r>
        <w:tab/>
        <w:t xml:space="preserve">A foundational design choice in the development of Internet of Things (IoT) enabled devices is the platform chosen to implement the device. </w:t>
      </w:r>
      <w:r w:rsidR="00F665C5">
        <w:t>With the goal of an IoT</w:t>
      </w:r>
      <w:r w:rsidR="00A83DC3">
        <w:t>-</w:t>
      </w:r>
      <w:r w:rsidR="00F665C5">
        <w:t xml:space="preserve">enabled thermostat in mind, this report will compare three different evaluation kits made expressly for this purpose. Specifically, Freescale, Microchip, and Texas Instruments (TI) were requested. However, an NXP board will be used in place of one from Freescale since Freescale merged with NXP in 2015 (NXP Semiconductors, 2015). </w:t>
      </w:r>
      <w:r w:rsidR="00ED3275">
        <w:t xml:space="preserve">The candidates are: The NXP </w:t>
      </w:r>
      <w:r w:rsidR="007915EB">
        <w:t xml:space="preserve">LPCXpresso55S69, the TI CC3220S Launchpad XL, and the </w:t>
      </w:r>
      <w:r w:rsidR="00F74F58">
        <w:t xml:space="preserve">Microchip Curiosity PIC32MZ. </w:t>
      </w:r>
    </w:p>
    <w:p w14:paraId="0E5736A7" w14:textId="548F81CB" w:rsidR="00F74F58" w:rsidRDefault="00F74F58" w:rsidP="00F74F58">
      <w:pPr>
        <w:pStyle w:val="Heading1"/>
      </w:pPr>
      <w:r>
        <w:t>Peripheral Support</w:t>
      </w:r>
    </w:p>
    <w:p w14:paraId="7DD17157" w14:textId="44FA1EEE" w:rsidR="00F74F58" w:rsidRDefault="00F74F58" w:rsidP="00F74F58">
      <w:r>
        <w:tab/>
        <w:t xml:space="preserve">The peripherals </w:t>
      </w:r>
      <w:r w:rsidR="00A83DC3">
        <w:t>required by the</w:t>
      </w:r>
      <w:r>
        <w:t xml:space="preserve"> project include I2</w:t>
      </w:r>
      <w:r w:rsidR="00A83DC3">
        <w:t>C, used for reading temperature</w:t>
      </w:r>
      <w:r w:rsidR="007937ED">
        <w:t xml:space="preserve"> and </w:t>
      </w:r>
      <w:r w:rsidR="00A83DC3">
        <w:t>UART, used to send data out of the thermostat</w:t>
      </w:r>
      <w:r w:rsidR="00711461">
        <w:t xml:space="preserve">. The NXP </w:t>
      </w:r>
      <w:proofErr w:type="spellStart"/>
      <w:r w:rsidR="00711461">
        <w:t>LPCXpresso</w:t>
      </w:r>
      <w:proofErr w:type="spellEnd"/>
      <w:r w:rsidR="00711461">
        <w:t xml:space="preserve"> board supports</w:t>
      </w:r>
      <w:r w:rsidR="00284731">
        <w:t xml:space="preserve"> I2C and UART (NXP Semiconductor, 201</w:t>
      </w:r>
      <w:r w:rsidR="001B1261">
        <w:t>9</w:t>
      </w:r>
      <w:r w:rsidR="00284731">
        <w:t>, pp. 17-18)</w:t>
      </w:r>
      <w:r w:rsidR="00B30436">
        <w:t xml:space="preserve"> via expansion ports, although the pins are shared for each protocol</w:t>
      </w:r>
      <w:r w:rsidR="00CD1737">
        <w:t xml:space="preserve">. The Microchip Curiosity board </w:t>
      </w:r>
      <w:r w:rsidR="00284731">
        <w:t>implements I2C and UART</w:t>
      </w:r>
      <w:r w:rsidR="00B30436">
        <w:t>, albeit</w:t>
      </w:r>
      <w:r w:rsidR="00284731">
        <w:t xml:space="preserve"> through a single </w:t>
      </w:r>
      <w:r w:rsidR="00B30436">
        <w:t xml:space="preserve">“Graphics </w:t>
      </w:r>
      <w:r w:rsidR="00284731">
        <w:t>connector</w:t>
      </w:r>
      <w:r w:rsidR="00B30436">
        <w:t>”</w:t>
      </w:r>
      <w:r w:rsidR="00284731">
        <w:t xml:space="preserve"> (Microchip, 2019, p. 16-18).</w:t>
      </w:r>
      <w:r w:rsidR="003A2CA8">
        <w:t xml:space="preserve"> The TI Launchpad </w:t>
      </w:r>
      <w:r w:rsidR="00B302B3">
        <w:t xml:space="preserve">also </w:t>
      </w:r>
      <w:r w:rsidR="003A2CA8">
        <w:t xml:space="preserve">supports </w:t>
      </w:r>
      <w:r w:rsidR="00284731">
        <w:t xml:space="preserve">I2C </w:t>
      </w:r>
      <w:r w:rsidR="00B302B3">
        <w:t xml:space="preserve">via four pins (Texas Instruments, 2017, p.13), </w:t>
      </w:r>
      <w:r w:rsidR="00284731">
        <w:t>and UART communication (Texas Instruments, 2017, p. 8).</w:t>
      </w:r>
      <w:r w:rsidR="00DE3C02">
        <w:t xml:space="preserve"> Since all of these systems </w:t>
      </w:r>
      <w:r w:rsidR="007533D0">
        <w:t>support these peripherals, no candidates stand out in this category.</w:t>
      </w:r>
    </w:p>
    <w:p w14:paraId="00359268" w14:textId="24C0E60D" w:rsidR="00284731" w:rsidRDefault="00284731" w:rsidP="00284731">
      <w:pPr>
        <w:pStyle w:val="Heading1"/>
      </w:pPr>
      <w:r>
        <w:t xml:space="preserve">Wi-Fi Support for </w:t>
      </w:r>
      <w:r w:rsidR="007937ED">
        <w:t>Internet Connectivity</w:t>
      </w:r>
    </w:p>
    <w:p w14:paraId="7C0DF188" w14:textId="09D59DCB" w:rsidR="007937ED" w:rsidRDefault="007937ED" w:rsidP="007937ED">
      <w:r>
        <w:tab/>
        <w:t xml:space="preserve">The primary goal of the system under design is to be able to connect to the internet wirelessly via Wi-Fi. The NXP </w:t>
      </w:r>
      <w:proofErr w:type="spellStart"/>
      <w:r>
        <w:t>LPCXpresso</w:t>
      </w:r>
      <w:proofErr w:type="spellEnd"/>
      <w:r>
        <w:t xml:space="preserve"> board enables </w:t>
      </w:r>
      <w:proofErr w:type="spellStart"/>
      <w:r>
        <w:t>WiFi</w:t>
      </w:r>
      <w:proofErr w:type="spellEnd"/>
      <w:r>
        <w:t xml:space="preserve"> connectivity via a Secure Digital Input Output (SDIO) port (NXP Semiconductor, 201</w:t>
      </w:r>
      <w:r w:rsidR="001B1261">
        <w:t>9</w:t>
      </w:r>
      <w:r>
        <w:t>, p. 16) or via its expansion ports (NXP Semiconductor, 201</w:t>
      </w:r>
      <w:r w:rsidR="001B1261">
        <w:t>9</w:t>
      </w:r>
      <w:r>
        <w:t>, p. 17)</w:t>
      </w:r>
      <w:r w:rsidR="00B30436">
        <w:t>. The Microchip Curiosity board allows Wi-Fi connectivity through its expansion interfaces or its ethernet interface (Microchip, 2021, p. 4).</w:t>
      </w:r>
      <w:r w:rsidR="003A2CA8" w:rsidRPr="003A2CA8">
        <w:t xml:space="preserve"> </w:t>
      </w:r>
      <w:r w:rsidR="003A2CA8">
        <w:t xml:space="preserve">The TI </w:t>
      </w:r>
      <w:r w:rsidR="003A2CA8">
        <w:lastRenderedPageBreak/>
        <w:t xml:space="preserve">Launchpad XL implements Wi-Fi connectivity with a single chip with an integrated microcontroller (Texas Instruments, 2017, p. 8). </w:t>
      </w:r>
    </w:p>
    <w:p w14:paraId="360DB686" w14:textId="6D126704" w:rsidR="001B1261" w:rsidRDefault="001B1261" w:rsidP="001B1261">
      <w:pPr>
        <w:pStyle w:val="Heading1"/>
      </w:pPr>
      <w:r>
        <w:t>Flash Memory and RAM</w:t>
      </w:r>
    </w:p>
    <w:p w14:paraId="027EDE7F" w14:textId="62018DB5" w:rsidR="001B1261" w:rsidRDefault="001B1261" w:rsidP="001B1261">
      <w:r>
        <w:tab/>
        <w:t xml:space="preserve">The NXP </w:t>
      </w:r>
      <w:proofErr w:type="spellStart"/>
      <w:r>
        <w:t>LPCXpresso</w:t>
      </w:r>
      <w:proofErr w:type="spellEnd"/>
      <w:r>
        <w:t xml:space="preserve"> supports up to 320KB of RAM </w:t>
      </w:r>
      <w:r w:rsidR="007533D0">
        <w:t xml:space="preserve">and up to 630KB of flash memory </w:t>
      </w:r>
      <w:r>
        <w:t>(NXP Semiconductors, 2018, p. 2).</w:t>
      </w:r>
      <w:r w:rsidR="007533D0">
        <w:t xml:space="preserve"> The Microchip Curiosity board has 2MB of flash memory, and 512KB of RAM (Microchip, 2021, p. 1). </w:t>
      </w:r>
      <w:r w:rsidR="00850862">
        <w:t>The Texas Instruments Launchpad offers 256KB of RAM and 1MB of flash memory (Texas Instruments, n.d.). In this category, the Microchip offering has the most flash and RAM of the three.</w:t>
      </w:r>
    </w:p>
    <w:p w14:paraId="32ECE305" w14:textId="4C495533" w:rsidR="00850862" w:rsidRDefault="00850862" w:rsidP="00850862">
      <w:pPr>
        <w:pStyle w:val="Heading1"/>
      </w:pPr>
      <w:r>
        <w:t>Architecture Recommendation</w:t>
      </w:r>
    </w:p>
    <w:p w14:paraId="71BA9DA0" w14:textId="56AF74C7" w:rsidR="00B522E1" w:rsidRDefault="00850862" w:rsidP="00850862">
      <w:r>
        <w:tab/>
        <w:t>With the idea of an IoT thermostat in mind, the TI board is probably the best candidate from these manufacturers. While all the boards supported I2C and UART, and although the TI board is the lightest in terms of RAM, it is the only one of the candidates that has built-in Wi-Fi capability. Since no external Wi-Fi module is required, adopting this architecture will reduce costs, points of failure, and manufacturing complexity.</w:t>
      </w:r>
    </w:p>
    <w:p w14:paraId="25D0CF5A" w14:textId="61662B1C" w:rsidR="00850862" w:rsidRPr="00850862" w:rsidRDefault="00850862" w:rsidP="00B522E1">
      <w:pPr>
        <w:spacing w:after="160" w:line="259" w:lineRule="auto"/>
        <w:contextualSpacing w:val="0"/>
      </w:pPr>
    </w:p>
    <w:p w14:paraId="059A2D1E" w14:textId="77777777" w:rsidR="003A2CA8" w:rsidRPr="007937ED" w:rsidRDefault="003A2CA8" w:rsidP="007937ED"/>
    <w:p w14:paraId="705A98D8" w14:textId="77777777" w:rsidR="00F665C5" w:rsidRDefault="00F665C5">
      <w:pPr>
        <w:spacing w:after="160" w:line="259" w:lineRule="auto"/>
        <w:contextualSpacing w:val="0"/>
      </w:pPr>
      <w:r>
        <w:br w:type="page"/>
      </w:r>
    </w:p>
    <w:p w14:paraId="4268C4D9" w14:textId="200CED36" w:rsidR="00C075C9" w:rsidRDefault="00F665C5" w:rsidP="00F665C5">
      <w:pPr>
        <w:pStyle w:val="Heading1"/>
      </w:pPr>
      <w:r>
        <w:lastRenderedPageBreak/>
        <w:t>References</w:t>
      </w:r>
    </w:p>
    <w:p w14:paraId="5D1F7F33" w14:textId="047C2922" w:rsidR="00060F4C" w:rsidRDefault="00CD1737" w:rsidP="00060F4C">
      <w:pPr>
        <w:pStyle w:val="NormalWeb"/>
        <w:ind w:left="567" w:hanging="567"/>
      </w:pPr>
      <w:r w:rsidRPr="00CD1737">
        <w:t xml:space="preserve">Microchip. </w:t>
      </w:r>
      <w:r w:rsidR="00060F4C">
        <w:rPr>
          <w:i/>
          <w:iCs/>
        </w:rPr>
        <w:t>Curiosity PIC32MZ EF 2.0 Development Board User’s Guide</w:t>
      </w:r>
      <w:r w:rsidR="00060F4C">
        <w:t xml:space="preserve">. (2021). Microchip Technology. August 18, 2023, https://ww1.microchip.com/downloads/en/DeviceDoc/PIC32MZ-EF-2.0-Development-Board-Users-Guide-DS70005400.pdf </w:t>
      </w:r>
    </w:p>
    <w:p w14:paraId="36D2BB60" w14:textId="7E2E9BE4" w:rsidR="00F665C5" w:rsidRDefault="00F665C5" w:rsidP="00F665C5">
      <w:pPr>
        <w:pStyle w:val="NormalWeb"/>
        <w:ind w:left="567" w:hanging="567"/>
      </w:pPr>
      <w:r>
        <w:t xml:space="preserve">NXP Semiconductors. (2015, March 1). </w:t>
      </w:r>
      <w:r>
        <w:rPr>
          <w:i/>
          <w:iCs/>
        </w:rPr>
        <w:t xml:space="preserve">NXP and Freescale announce </w:t>
      </w:r>
      <w:proofErr w:type="gramStart"/>
      <w:r>
        <w:rPr>
          <w:i/>
          <w:iCs/>
        </w:rPr>
        <w:t>$40</w:t>
      </w:r>
      <w:proofErr w:type="gramEnd"/>
      <w:r>
        <w:rPr>
          <w:i/>
          <w:iCs/>
        </w:rPr>
        <w:t xml:space="preserve"> billion merger</w:t>
      </w:r>
      <w:r>
        <w:t xml:space="preserve">. NXP. https://www.nxp.com/company/about-nxp/nxp-and-freescale-announce-40-billion-merger:NW-FREESCALE-40BILLION-MERGE </w:t>
      </w:r>
    </w:p>
    <w:p w14:paraId="3524EAA6" w14:textId="77777777" w:rsidR="007915EB" w:rsidRDefault="007915EB" w:rsidP="007915EB">
      <w:pPr>
        <w:pStyle w:val="NormalWeb"/>
        <w:ind w:left="567" w:hanging="567"/>
      </w:pPr>
      <w:r>
        <w:t xml:space="preserve">NXP Semiconductors. (2018, October). LPC55S6x MCU Family. </w:t>
      </w:r>
      <w:r>
        <w:rPr>
          <w:i/>
          <w:iCs/>
        </w:rPr>
        <w:t>Mouser Electronics</w:t>
      </w:r>
      <w:r>
        <w:t xml:space="preserve">. Retrieved August 18, 2023, from https://www.mouser.com/pdfDocs/LPC55S6XFS.pdf. </w:t>
      </w:r>
    </w:p>
    <w:p w14:paraId="584C3959" w14:textId="2C84C791" w:rsidR="001B1261" w:rsidRDefault="001B1261" w:rsidP="001B1261">
      <w:pPr>
        <w:pStyle w:val="NormalWeb"/>
        <w:ind w:left="567" w:hanging="567"/>
      </w:pPr>
      <w:r>
        <w:t xml:space="preserve">NXP Semiconductors. </w:t>
      </w:r>
      <w:r>
        <w:rPr>
          <w:i/>
          <w:iCs/>
        </w:rPr>
        <w:t>LPCXpresso55S69/55S28 Development Boards</w:t>
      </w:r>
      <w:r>
        <w:t>. (2019). NPX. August 18, 2023,</w:t>
      </w:r>
      <w:r w:rsidR="00850862">
        <w:t xml:space="preserve"> </w:t>
      </w:r>
      <w:r w:rsidR="00850862" w:rsidRPr="00850862">
        <w:t>https://www.mouser.com/pdfDocs/NXP_LPCXpresso55S69_LPCXpresso55S28_UM.pdf</w:t>
      </w:r>
    </w:p>
    <w:p w14:paraId="31DBCE07" w14:textId="0FD5EE86" w:rsidR="00D035F5" w:rsidRDefault="00D035F5" w:rsidP="00D035F5">
      <w:pPr>
        <w:pStyle w:val="NormalWeb"/>
        <w:ind w:left="567" w:hanging="567"/>
      </w:pPr>
      <w:r>
        <w:t xml:space="preserve">Texas Instruments. (n.d.). </w:t>
      </w:r>
      <w:r>
        <w:rPr>
          <w:i/>
          <w:iCs/>
        </w:rPr>
        <w:t>CC3220S</w:t>
      </w:r>
      <w:r>
        <w:t>. CC3220S data sheet, product information and support | TI.com. https://www.ti.com/product/CC3220S</w:t>
      </w:r>
      <w:r w:rsidR="00E65AB6">
        <w:t>#features</w:t>
      </w:r>
      <w:r>
        <w:t xml:space="preserve"> </w:t>
      </w:r>
    </w:p>
    <w:p w14:paraId="3F4BE161" w14:textId="77777777" w:rsidR="00D035F5" w:rsidRDefault="00D035F5" w:rsidP="00D035F5">
      <w:pPr>
        <w:pStyle w:val="NormalWeb"/>
        <w:ind w:left="567" w:hanging="567"/>
      </w:pPr>
      <w:r>
        <w:t xml:space="preserve">Texas Instruments. </w:t>
      </w:r>
      <w:r>
        <w:rPr>
          <w:i/>
          <w:iCs/>
        </w:rPr>
        <w:t xml:space="preserve">CC3220 </w:t>
      </w:r>
      <w:proofErr w:type="spellStart"/>
      <w:r>
        <w:rPr>
          <w:i/>
          <w:iCs/>
        </w:rPr>
        <w:t>SimpleLinkTM</w:t>
      </w:r>
      <w:proofErr w:type="spellEnd"/>
      <w:r>
        <w:rPr>
          <w:i/>
          <w:iCs/>
        </w:rPr>
        <w:t xml:space="preserve"> Wi-Fi® </w:t>
      </w:r>
      <w:proofErr w:type="spellStart"/>
      <w:r>
        <w:rPr>
          <w:i/>
          <w:iCs/>
        </w:rPr>
        <w:t>LaunchPadTM</w:t>
      </w:r>
      <w:proofErr w:type="spellEnd"/>
      <w:r>
        <w:rPr>
          <w:i/>
          <w:iCs/>
        </w:rPr>
        <w:t xml:space="preserve"> Development Kit Hardware User’s Guide</w:t>
      </w:r>
      <w:r>
        <w:t xml:space="preserve">. (2017). Texas Instruments. August 18, 2023, https://www.ti.com/lit/ug/swru463c/swru463c.pdf?ts=1692300581911 </w:t>
      </w:r>
    </w:p>
    <w:p w14:paraId="49BEFF10" w14:textId="77777777" w:rsidR="00D035F5" w:rsidRDefault="00D035F5" w:rsidP="00D035F5">
      <w:pPr>
        <w:pStyle w:val="NormalWeb"/>
        <w:ind w:left="567" w:hanging="567"/>
      </w:pPr>
    </w:p>
    <w:p w14:paraId="5224E7BE" w14:textId="77777777" w:rsidR="00D035F5" w:rsidRDefault="00D035F5" w:rsidP="001B1261">
      <w:pPr>
        <w:pStyle w:val="NormalWeb"/>
        <w:ind w:left="567" w:hanging="567"/>
      </w:pPr>
    </w:p>
    <w:p w14:paraId="0F9481C2" w14:textId="77777777" w:rsidR="00F665C5" w:rsidRPr="00F665C5" w:rsidRDefault="00F665C5" w:rsidP="00F665C5"/>
    <w:sectPr w:rsidR="00F665C5" w:rsidRPr="00F665C5" w:rsidSect="00593773">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02ED6" w14:textId="77777777" w:rsidR="00D13BA3" w:rsidRDefault="00D13BA3" w:rsidP="00555DC3">
      <w:pPr>
        <w:spacing w:line="240" w:lineRule="auto"/>
      </w:pPr>
      <w:r>
        <w:separator/>
      </w:r>
    </w:p>
  </w:endnote>
  <w:endnote w:type="continuationSeparator" w:id="0">
    <w:p w14:paraId="65EA5A74" w14:textId="77777777" w:rsidR="00D13BA3" w:rsidRDefault="00D13BA3" w:rsidP="00555D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FBFE1" w14:textId="77777777" w:rsidR="00D13BA3" w:rsidRDefault="00D13BA3" w:rsidP="00555DC3">
      <w:pPr>
        <w:spacing w:line="240" w:lineRule="auto"/>
      </w:pPr>
      <w:r>
        <w:separator/>
      </w:r>
    </w:p>
  </w:footnote>
  <w:footnote w:type="continuationSeparator" w:id="0">
    <w:p w14:paraId="12266E82" w14:textId="77777777" w:rsidR="00D13BA3" w:rsidRDefault="00D13BA3" w:rsidP="00555D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088204"/>
      <w:docPartObj>
        <w:docPartGallery w:val="Page Numbers (Top of Page)"/>
        <w:docPartUnique/>
      </w:docPartObj>
    </w:sdtPr>
    <w:sdtEndPr>
      <w:rPr>
        <w:noProof/>
      </w:rPr>
    </w:sdtEndPr>
    <w:sdtContent>
      <w:p w14:paraId="7FF924CC" w14:textId="3596B628" w:rsidR="00555DC3" w:rsidRDefault="00555D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8CA37E" w14:textId="77777777" w:rsidR="00555DC3" w:rsidRDefault="00555D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7BC5AE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507B2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49A72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65E4D7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7B00D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B5AFA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54303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D20C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1B0E4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62A6D12"/>
    <w:lvl w:ilvl="0">
      <w:start w:val="1"/>
      <w:numFmt w:val="bullet"/>
      <w:lvlText w:val=""/>
      <w:lvlJc w:val="left"/>
      <w:pPr>
        <w:tabs>
          <w:tab w:val="num" w:pos="360"/>
        </w:tabs>
        <w:ind w:left="360" w:hanging="360"/>
      </w:pPr>
      <w:rPr>
        <w:rFonts w:ascii="Symbol" w:hAnsi="Symbol" w:hint="default"/>
      </w:rPr>
    </w:lvl>
  </w:abstractNum>
  <w:num w:numId="1" w16cid:durableId="1455561370">
    <w:abstractNumId w:val="9"/>
  </w:num>
  <w:num w:numId="2" w16cid:durableId="1731927154">
    <w:abstractNumId w:val="7"/>
  </w:num>
  <w:num w:numId="3" w16cid:durableId="914626084">
    <w:abstractNumId w:val="6"/>
  </w:num>
  <w:num w:numId="4" w16cid:durableId="462502941">
    <w:abstractNumId w:val="5"/>
  </w:num>
  <w:num w:numId="5" w16cid:durableId="317075884">
    <w:abstractNumId w:val="4"/>
  </w:num>
  <w:num w:numId="6" w16cid:durableId="397018425">
    <w:abstractNumId w:val="8"/>
  </w:num>
  <w:num w:numId="7" w16cid:durableId="519703979">
    <w:abstractNumId w:val="3"/>
  </w:num>
  <w:num w:numId="8" w16cid:durableId="876164070">
    <w:abstractNumId w:val="2"/>
  </w:num>
  <w:num w:numId="9" w16cid:durableId="127279845">
    <w:abstractNumId w:val="1"/>
  </w:num>
  <w:num w:numId="10" w16cid:durableId="279534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A40"/>
    <w:rsid w:val="00020AD8"/>
    <w:rsid w:val="00060F4C"/>
    <w:rsid w:val="00070B01"/>
    <w:rsid w:val="00074590"/>
    <w:rsid w:val="000819E0"/>
    <w:rsid w:val="000827C7"/>
    <w:rsid w:val="00084424"/>
    <w:rsid w:val="000D5F6E"/>
    <w:rsid w:val="000F3088"/>
    <w:rsid w:val="001175DC"/>
    <w:rsid w:val="001510F9"/>
    <w:rsid w:val="00164645"/>
    <w:rsid w:val="00177373"/>
    <w:rsid w:val="001A3C43"/>
    <w:rsid w:val="001B1261"/>
    <w:rsid w:val="001D458F"/>
    <w:rsid w:val="00240B96"/>
    <w:rsid w:val="00250654"/>
    <w:rsid w:val="00281BD2"/>
    <w:rsid w:val="00284731"/>
    <w:rsid w:val="00290B1B"/>
    <w:rsid w:val="002C1AB5"/>
    <w:rsid w:val="002D1AF3"/>
    <w:rsid w:val="002E6E74"/>
    <w:rsid w:val="002F590C"/>
    <w:rsid w:val="00311252"/>
    <w:rsid w:val="003218A2"/>
    <w:rsid w:val="0034675C"/>
    <w:rsid w:val="0036738B"/>
    <w:rsid w:val="003927CA"/>
    <w:rsid w:val="003A2CA8"/>
    <w:rsid w:val="003F31F3"/>
    <w:rsid w:val="00403848"/>
    <w:rsid w:val="0046162B"/>
    <w:rsid w:val="0047087D"/>
    <w:rsid w:val="004A046E"/>
    <w:rsid w:val="004B57C7"/>
    <w:rsid w:val="004C5CAF"/>
    <w:rsid w:val="004D1BDA"/>
    <w:rsid w:val="004D7D43"/>
    <w:rsid w:val="004F331F"/>
    <w:rsid w:val="0051104E"/>
    <w:rsid w:val="00511765"/>
    <w:rsid w:val="0052005D"/>
    <w:rsid w:val="00532935"/>
    <w:rsid w:val="0054755C"/>
    <w:rsid w:val="00555DC3"/>
    <w:rsid w:val="00556B57"/>
    <w:rsid w:val="0056428C"/>
    <w:rsid w:val="005769F9"/>
    <w:rsid w:val="00577F5C"/>
    <w:rsid w:val="00580F17"/>
    <w:rsid w:val="00593773"/>
    <w:rsid w:val="005955E8"/>
    <w:rsid w:val="005B477C"/>
    <w:rsid w:val="005B68DF"/>
    <w:rsid w:val="005C6A67"/>
    <w:rsid w:val="005D0BB2"/>
    <w:rsid w:val="005D29AD"/>
    <w:rsid w:val="00602818"/>
    <w:rsid w:val="00620F5D"/>
    <w:rsid w:val="0063394B"/>
    <w:rsid w:val="006354DB"/>
    <w:rsid w:val="00645546"/>
    <w:rsid w:val="0068261C"/>
    <w:rsid w:val="006843A9"/>
    <w:rsid w:val="0068761D"/>
    <w:rsid w:val="00695FDD"/>
    <w:rsid w:val="00710165"/>
    <w:rsid w:val="00711461"/>
    <w:rsid w:val="00713C55"/>
    <w:rsid w:val="00725D59"/>
    <w:rsid w:val="0073265F"/>
    <w:rsid w:val="007339B6"/>
    <w:rsid w:val="007533D0"/>
    <w:rsid w:val="00766902"/>
    <w:rsid w:val="00786F66"/>
    <w:rsid w:val="007915EB"/>
    <w:rsid w:val="007937ED"/>
    <w:rsid w:val="007F2CCF"/>
    <w:rsid w:val="00826CEB"/>
    <w:rsid w:val="0083670F"/>
    <w:rsid w:val="00850862"/>
    <w:rsid w:val="00876A40"/>
    <w:rsid w:val="008A2082"/>
    <w:rsid w:val="008A2957"/>
    <w:rsid w:val="008E5DAF"/>
    <w:rsid w:val="008F22FA"/>
    <w:rsid w:val="00911EFA"/>
    <w:rsid w:val="009163C7"/>
    <w:rsid w:val="009325CE"/>
    <w:rsid w:val="00932BC4"/>
    <w:rsid w:val="00934B03"/>
    <w:rsid w:val="0093769A"/>
    <w:rsid w:val="0096025A"/>
    <w:rsid w:val="00983FB4"/>
    <w:rsid w:val="009B052D"/>
    <w:rsid w:val="009B4E6C"/>
    <w:rsid w:val="009C17FB"/>
    <w:rsid w:val="009D46EA"/>
    <w:rsid w:val="009F7159"/>
    <w:rsid w:val="00A74F19"/>
    <w:rsid w:val="00A83DC3"/>
    <w:rsid w:val="00A90B48"/>
    <w:rsid w:val="00AA273D"/>
    <w:rsid w:val="00AA7085"/>
    <w:rsid w:val="00AC5999"/>
    <w:rsid w:val="00AF0D55"/>
    <w:rsid w:val="00B20361"/>
    <w:rsid w:val="00B302B3"/>
    <w:rsid w:val="00B30436"/>
    <w:rsid w:val="00B522E1"/>
    <w:rsid w:val="00B53375"/>
    <w:rsid w:val="00B55C03"/>
    <w:rsid w:val="00B6184A"/>
    <w:rsid w:val="00B81646"/>
    <w:rsid w:val="00B92A7B"/>
    <w:rsid w:val="00BA565E"/>
    <w:rsid w:val="00BD02E5"/>
    <w:rsid w:val="00BD1F48"/>
    <w:rsid w:val="00BD2A77"/>
    <w:rsid w:val="00BE0512"/>
    <w:rsid w:val="00BE3411"/>
    <w:rsid w:val="00BF7730"/>
    <w:rsid w:val="00C0575C"/>
    <w:rsid w:val="00C075C9"/>
    <w:rsid w:val="00C126A7"/>
    <w:rsid w:val="00C3110B"/>
    <w:rsid w:val="00C425C5"/>
    <w:rsid w:val="00C52B94"/>
    <w:rsid w:val="00C653D3"/>
    <w:rsid w:val="00CA018E"/>
    <w:rsid w:val="00CD1737"/>
    <w:rsid w:val="00CD5BD9"/>
    <w:rsid w:val="00D035F5"/>
    <w:rsid w:val="00D13BA3"/>
    <w:rsid w:val="00D274DC"/>
    <w:rsid w:val="00D316B2"/>
    <w:rsid w:val="00D40775"/>
    <w:rsid w:val="00D420C5"/>
    <w:rsid w:val="00D44319"/>
    <w:rsid w:val="00DA720D"/>
    <w:rsid w:val="00DE3C02"/>
    <w:rsid w:val="00E65AB6"/>
    <w:rsid w:val="00E724DD"/>
    <w:rsid w:val="00EA29E4"/>
    <w:rsid w:val="00EC0814"/>
    <w:rsid w:val="00EC3385"/>
    <w:rsid w:val="00EC66C0"/>
    <w:rsid w:val="00ED3275"/>
    <w:rsid w:val="00EE7850"/>
    <w:rsid w:val="00EF676A"/>
    <w:rsid w:val="00F048A9"/>
    <w:rsid w:val="00F0645E"/>
    <w:rsid w:val="00F341CE"/>
    <w:rsid w:val="00F665C5"/>
    <w:rsid w:val="00F74F58"/>
    <w:rsid w:val="00F86811"/>
    <w:rsid w:val="00FD1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2F1E"/>
  <w15:chartTrackingRefBased/>
  <w15:docId w15:val="{75D2B7EA-2DF8-445C-9D2A-2B6073EE4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957"/>
    <w:pPr>
      <w:spacing w:after="0" w:line="480" w:lineRule="auto"/>
      <w:contextualSpacing/>
    </w:pPr>
    <w:rPr>
      <w:rFonts w:ascii="Times New Roman" w:hAnsi="Times New Roman"/>
      <w:sz w:val="24"/>
    </w:rPr>
  </w:style>
  <w:style w:type="paragraph" w:styleId="Heading1">
    <w:name w:val="heading 1"/>
    <w:basedOn w:val="Normal"/>
    <w:next w:val="Normal"/>
    <w:link w:val="Heading1Char"/>
    <w:uiPriority w:val="9"/>
    <w:qFormat/>
    <w:rsid w:val="00911EFA"/>
    <w:pPr>
      <w:keepNext/>
      <w:keepLines/>
      <w:jc w:val="center"/>
      <w:outlineLvl w:val="0"/>
    </w:pPr>
    <w:rPr>
      <w:rFonts w:eastAsiaTheme="majorEastAsia" w:cstheme="majorBidi"/>
      <w:b/>
      <w:szCs w:val="32"/>
    </w:rPr>
  </w:style>
  <w:style w:type="paragraph" w:styleId="Heading2">
    <w:name w:val="heading 2"/>
    <w:basedOn w:val="Heading1"/>
    <w:next w:val="Normal"/>
    <w:link w:val="Heading2Char"/>
    <w:uiPriority w:val="9"/>
    <w:semiHidden/>
    <w:unhideWhenUsed/>
    <w:qFormat/>
    <w:rsid w:val="00911EFA"/>
    <w:pPr>
      <w:jc w:val="left"/>
      <w:outlineLvl w:val="1"/>
    </w:pPr>
    <w:rPr>
      <w:szCs w:val="26"/>
    </w:rPr>
  </w:style>
  <w:style w:type="paragraph" w:styleId="Heading3">
    <w:name w:val="heading 3"/>
    <w:basedOn w:val="Heading2"/>
    <w:next w:val="Normal"/>
    <w:link w:val="Heading3Char"/>
    <w:uiPriority w:val="9"/>
    <w:unhideWhenUsed/>
    <w:qFormat/>
    <w:rsid w:val="00911EFA"/>
    <w:pPr>
      <w:outlineLvl w:val="2"/>
    </w:pPr>
    <w:rPr>
      <w:i/>
      <w:szCs w:val="24"/>
    </w:rPr>
  </w:style>
  <w:style w:type="paragraph" w:styleId="Heading4">
    <w:name w:val="heading 4"/>
    <w:basedOn w:val="Heading3"/>
    <w:next w:val="Normal"/>
    <w:link w:val="Heading4Char"/>
    <w:uiPriority w:val="9"/>
    <w:unhideWhenUsed/>
    <w:qFormat/>
    <w:rsid w:val="00911EFA"/>
    <w:pPr>
      <w:tabs>
        <w:tab w:val="left" w:pos="720"/>
      </w:tabs>
      <w:ind w:left="720"/>
      <w:outlineLvl w:val="3"/>
    </w:pPr>
    <w:rPr>
      <w:i w:val="0"/>
      <w:iCs/>
    </w:rPr>
  </w:style>
  <w:style w:type="paragraph" w:styleId="Heading5">
    <w:name w:val="heading 5"/>
    <w:basedOn w:val="Heading4"/>
    <w:next w:val="Normal"/>
    <w:link w:val="Heading5Char"/>
    <w:uiPriority w:val="9"/>
    <w:unhideWhenUsed/>
    <w:qFormat/>
    <w:rsid w:val="00911EFA"/>
    <w:pPr>
      <w:outlineLvl w:val="4"/>
    </w:pPr>
    <w:rPr>
      <w:i/>
    </w:rPr>
  </w:style>
  <w:style w:type="paragraph" w:styleId="Heading6">
    <w:name w:val="heading 6"/>
    <w:basedOn w:val="Normal"/>
    <w:next w:val="Normal"/>
    <w:link w:val="Heading6Char"/>
    <w:uiPriority w:val="9"/>
    <w:unhideWhenUsed/>
    <w:rsid w:val="00556B57"/>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5DC3"/>
    <w:pPr>
      <w:tabs>
        <w:tab w:val="center" w:pos="4680"/>
        <w:tab w:val="right" w:pos="9360"/>
      </w:tabs>
      <w:spacing w:line="240" w:lineRule="auto"/>
    </w:pPr>
  </w:style>
  <w:style w:type="character" w:customStyle="1" w:styleId="HeaderChar">
    <w:name w:val="Header Char"/>
    <w:basedOn w:val="DefaultParagraphFont"/>
    <w:link w:val="Header"/>
    <w:uiPriority w:val="99"/>
    <w:rsid w:val="00555DC3"/>
    <w:rPr>
      <w:rFonts w:ascii="Times New Roman" w:hAnsi="Times New Roman"/>
      <w:sz w:val="24"/>
    </w:rPr>
  </w:style>
  <w:style w:type="paragraph" w:styleId="Footer">
    <w:name w:val="footer"/>
    <w:basedOn w:val="Normal"/>
    <w:link w:val="FooterChar"/>
    <w:uiPriority w:val="99"/>
    <w:unhideWhenUsed/>
    <w:rsid w:val="00555DC3"/>
    <w:pPr>
      <w:tabs>
        <w:tab w:val="center" w:pos="4680"/>
        <w:tab w:val="right" w:pos="9360"/>
      </w:tabs>
      <w:spacing w:line="240" w:lineRule="auto"/>
    </w:pPr>
  </w:style>
  <w:style w:type="character" w:customStyle="1" w:styleId="FooterChar">
    <w:name w:val="Footer Char"/>
    <w:basedOn w:val="DefaultParagraphFont"/>
    <w:link w:val="Footer"/>
    <w:uiPriority w:val="99"/>
    <w:rsid w:val="00555DC3"/>
    <w:rPr>
      <w:rFonts w:ascii="Times New Roman" w:hAnsi="Times New Roman"/>
      <w:sz w:val="24"/>
    </w:rPr>
  </w:style>
  <w:style w:type="character" w:customStyle="1" w:styleId="Heading1Char">
    <w:name w:val="Heading 1 Char"/>
    <w:basedOn w:val="DefaultParagraphFont"/>
    <w:link w:val="Heading1"/>
    <w:uiPriority w:val="9"/>
    <w:rsid w:val="00911EFA"/>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911EFA"/>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911EFA"/>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911EFA"/>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9"/>
    <w:rsid w:val="00911EFA"/>
    <w:rPr>
      <w:rFonts w:ascii="Times New Roman" w:eastAsiaTheme="majorEastAsia" w:hAnsi="Times New Roman" w:cstheme="majorBidi"/>
      <w:b/>
      <w:i/>
      <w:iCs/>
      <w:sz w:val="24"/>
      <w:szCs w:val="24"/>
    </w:rPr>
  </w:style>
  <w:style w:type="character" w:customStyle="1" w:styleId="Heading6Char">
    <w:name w:val="Heading 6 Char"/>
    <w:basedOn w:val="DefaultParagraphFont"/>
    <w:link w:val="Heading6"/>
    <w:uiPriority w:val="9"/>
    <w:rsid w:val="00556B57"/>
    <w:rPr>
      <w:rFonts w:asciiTheme="majorHAnsi" w:eastAsiaTheme="majorEastAsia" w:hAnsiTheme="majorHAnsi" w:cstheme="majorBidi"/>
      <w:color w:val="1F3763" w:themeColor="accent1" w:themeShade="7F"/>
      <w:sz w:val="24"/>
    </w:rPr>
  </w:style>
  <w:style w:type="paragraph" w:customStyle="1" w:styleId="Reference">
    <w:name w:val="Reference"/>
    <w:basedOn w:val="Normal"/>
    <w:link w:val="ReferenceChar"/>
    <w:qFormat/>
    <w:rsid w:val="00911EFA"/>
    <w:pPr>
      <w:ind w:left="720" w:hanging="720"/>
    </w:pPr>
  </w:style>
  <w:style w:type="character" w:customStyle="1" w:styleId="ReferenceChar">
    <w:name w:val="Reference Char"/>
    <w:basedOn w:val="Heading1Char"/>
    <w:link w:val="Reference"/>
    <w:rsid w:val="00911EFA"/>
    <w:rPr>
      <w:rFonts w:ascii="Times New Roman" w:eastAsiaTheme="majorEastAsia" w:hAnsi="Times New Roman" w:cstheme="majorBidi"/>
      <w:b w:val="0"/>
      <w:sz w:val="24"/>
      <w:szCs w:val="32"/>
    </w:rPr>
  </w:style>
  <w:style w:type="character" w:customStyle="1" w:styleId="resulttitle">
    <w:name w:val="resulttitle"/>
    <w:basedOn w:val="DefaultParagraphFont"/>
    <w:rsid w:val="00B92A7B"/>
  </w:style>
  <w:style w:type="character" w:customStyle="1" w:styleId="word">
    <w:name w:val="word"/>
    <w:basedOn w:val="DefaultParagraphFont"/>
    <w:rsid w:val="00B92A7B"/>
  </w:style>
  <w:style w:type="character" w:styleId="Hyperlink">
    <w:name w:val="Hyperlink"/>
    <w:basedOn w:val="DefaultParagraphFont"/>
    <w:uiPriority w:val="99"/>
    <w:unhideWhenUsed/>
    <w:rsid w:val="00602818"/>
    <w:rPr>
      <w:color w:val="0563C1" w:themeColor="hyperlink"/>
      <w:u w:val="single"/>
    </w:rPr>
  </w:style>
  <w:style w:type="character" w:styleId="UnresolvedMention">
    <w:name w:val="Unresolved Mention"/>
    <w:basedOn w:val="DefaultParagraphFont"/>
    <w:uiPriority w:val="99"/>
    <w:semiHidden/>
    <w:unhideWhenUsed/>
    <w:rsid w:val="00602818"/>
    <w:rPr>
      <w:color w:val="605E5C"/>
      <w:shd w:val="clear" w:color="auto" w:fill="E1DFDD"/>
    </w:rPr>
  </w:style>
  <w:style w:type="character" w:customStyle="1" w:styleId="docurl">
    <w:name w:val="docurl"/>
    <w:basedOn w:val="DefaultParagraphFont"/>
    <w:rsid w:val="00D420C5"/>
  </w:style>
  <w:style w:type="paragraph" w:styleId="NormalWeb">
    <w:name w:val="Normal (Web)"/>
    <w:basedOn w:val="Normal"/>
    <w:uiPriority w:val="99"/>
    <w:semiHidden/>
    <w:unhideWhenUsed/>
    <w:rsid w:val="0063394B"/>
    <w:pPr>
      <w:spacing w:before="100" w:beforeAutospacing="1" w:after="100" w:afterAutospacing="1" w:line="240" w:lineRule="auto"/>
      <w:contextualSpacing w:val="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150126">
      <w:bodyDiv w:val="1"/>
      <w:marLeft w:val="0"/>
      <w:marRight w:val="0"/>
      <w:marTop w:val="0"/>
      <w:marBottom w:val="0"/>
      <w:divBdr>
        <w:top w:val="none" w:sz="0" w:space="0" w:color="auto"/>
        <w:left w:val="none" w:sz="0" w:space="0" w:color="auto"/>
        <w:bottom w:val="none" w:sz="0" w:space="0" w:color="auto"/>
        <w:right w:val="none" w:sz="0" w:space="0" w:color="auto"/>
      </w:divBdr>
    </w:div>
    <w:div w:id="390733690">
      <w:bodyDiv w:val="1"/>
      <w:marLeft w:val="0"/>
      <w:marRight w:val="0"/>
      <w:marTop w:val="0"/>
      <w:marBottom w:val="0"/>
      <w:divBdr>
        <w:top w:val="none" w:sz="0" w:space="0" w:color="auto"/>
        <w:left w:val="none" w:sz="0" w:space="0" w:color="auto"/>
        <w:bottom w:val="none" w:sz="0" w:space="0" w:color="auto"/>
        <w:right w:val="none" w:sz="0" w:space="0" w:color="auto"/>
      </w:divBdr>
    </w:div>
    <w:div w:id="595669534">
      <w:bodyDiv w:val="1"/>
      <w:marLeft w:val="0"/>
      <w:marRight w:val="0"/>
      <w:marTop w:val="0"/>
      <w:marBottom w:val="0"/>
      <w:divBdr>
        <w:top w:val="none" w:sz="0" w:space="0" w:color="auto"/>
        <w:left w:val="none" w:sz="0" w:space="0" w:color="auto"/>
        <w:bottom w:val="none" w:sz="0" w:space="0" w:color="auto"/>
        <w:right w:val="none" w:sz="0" w:space="0" w:color="auto"/>
      </w:divBdr>
    </w:div>
    <w:div w:id="1118373778">
      <w:bodyDiv w:val="1"/>
      <w:marLeft w:val="0"/>
      <w:marRight w:val="0"/>
      <w:marTop w:val="0"/>
      <w:marBottom w:val="0"/>
      <w:divBdr>
        <w:top w:val="none" w:sz="0" w:space="0" w:color="auto"/>
        <w:left w:val="none" w:sz="0" w:space="0" w:color="auto"/>
        <w:bottom w:val="none" w:sz="0" w:space="0" w:color="auto"/>
        <w:right w:val="none" w:sz="0" w:space="0" w:color="auto"/>
      </w:divBdr>
    </w:div>
    <w:div w:id="1388336798">
      <w:bodyDiv w:val="1"/>
      <w:marLeft w:val="0"/>
      <w:marRight w:val="0"/>
      <w:marTop w:val="0"/>
      <w:marBottom w:val="0"/>
      <w:divBdr>
        <w:top w:val="none" w:sz="0" w:space="0" w:color="auto"/>
        <w:left w:val="none" w:sz="0" w:space="0" w:color="auto"/>
        <w:bottom w:val="none" w:sz="0" w:space="0" w:color="auto"/>
        <w:right w:val="none" w:sz="0" w:space="0" w:color="auto"/>
      </w:divBdr>
    </w:div>
    <w:div w:id="1555120002">
      <w:bodyDiv w:val="1"/>
      <w:marLeft w:val="0"/>
      <w:marRight w:val="0"/>
      <w:marTop w:val="0"/>
      <w:marBottom w:val="0"/>
      <w:divBdr>
        <w:top w:val="none" w:sz="0" w:space="0" w:color="auto"/>
        <w:left w:val="none" w:sz="0" w:space="0" w:color="auto"/>
        <w:bottom w:val="none" w:sz="0" w:space="0" w:color="auto"/>
        <w:right w:val="none" w:sz="0" w:space="0" w:color="auto"/>
      </w:divBdr>
    </w:div>
    <w:div w:id="199101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D6AB3-69BE-408A-9A48-0488B7EC2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Norris, Alice</dc:creator>
  <cp:keywords/>
  <dc:description/>
  <cp:lastModifiedBy>Alice Kneller</cp:lastModifiedBy>
  <cp:revision>15</cp:revision>
  <dcterms:created xsi:type="dcterms:W3CDTF">2023-08-18T18:32:00Z</dcterms:created>
  <dcterms:modified xsi:type="dcterms:W3CDTF">2023-08-18T21:14:00Z</dcterms:modified>
</cp:coreProperties>
</file>