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9F4AE" w14:textId="1AB3DB33" w:rsidR="00707C6D" w:rsidRDefault="00DE3BAE">
      <w:r>
        <w:rPr>
          <w:rFonts w:hint="eastAsia"/>
        </w:rPr>
        <w:t>权威的期望的期望的期望的</w:t>
      </w:r>
    </w:p>
    <w:sectPr w:rsidR="00707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A0"/>
    <w:rsid w:val="000C5FA0"/>
    <w:rsid w:val="000E0DDF"/>
    <w:rsid w:val="003D5E52"/>
    <w:rsid w:val="00483969"/>
    <w:rsid w:val="00D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BBCE"/>
  <w15:chartTrackingRefBased/>
  <w15:docId w15:val="{0095BDA8-84C2-418E-8E96-9BADC0C1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</dc:creator>
  <cp:keywords/>
  <dc:description/>
  <cp:lastModifiedBy>z x</cp:lastModifiedBy>
  <cp:revision>3</cp:revision>
  <dcterms:created xsi:type="dcterms:W3CDTF">2020-06-29T06:32:00Z</dcterms:created>
  <dcterms:modified xsi:type="dcterms:W3CDTF">2020-06-29T06:32:00Z</dcterms:modified>
</cp:coreProperties>
</file>