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场景法举例：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场景一：输入边长ABC三个值为正数，任意两边之和大于第三边，且三条边长都相同，等边三角形。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场景二：输入边长ABC三个值有一个或多个为零或负值，提示数据错误返回输入页面。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场景三：输入边长ABC三个值为正数，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等价类划分法：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517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Align w:val="bottom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有效等价类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测试组数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无效等价类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三角形边长abc三个数值都为正数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a&gt;0且b&gt;0且c&gt;0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a&lt;0 或a=0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b&lt;0 或b=0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c&lt;0 或c=0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abc数字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a,b,c都为数字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非数字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b非数字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c非数字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abc必填项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a,b,c都不为空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a为空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b为空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c为空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三角形任意两边之和大于第三边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a&lt;b+c且b&lt;a+c且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c&lt;a+b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b+c 或a=b+c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a+c或b=a+c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a+b或c=a+b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等边三角形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a=b=c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a≠b≠c或</w:t>
            </w:r>
          </w:p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a=b≠c或 a=c≠b或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b=c≠a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去重，与下面的有效等价类重复。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等腰三角形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a=b≠c或 a=c≠b或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b=c≠a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直角三角形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a²+b²=c²或a²+c²=b²或b²+c²=a²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等腰直角三角形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a=b≠c或 a=c≠b或b=c≠a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且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a²+b²=c²或a²+c²=b²或b²+c²=a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91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普通三角形</w:t>
            </w:r>
          </w:p>
        </w:tc>
        <w:tc>
          <w:tcPr>
            <w:tcW w:w="1517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a&lt;b+c且b&lt;a+c且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c&lt;a+b且不满足上述特殊三角形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58759"/>
    <w:multiLevelType w:val="singleLevel"/>
    <w:tmpl w:val="46158759"/>
    <w:lvl w:ilvl="0" w:tentative="0">
      <w:start w:val="1"/>
      <w:numFmt w:val="lowerLetter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0990"/>
    <w:rsid w:val="03546FB5"/>
    <w:rsid w:val="078710FB"/>
    <w:rsid w:val="19C132B4"/>
    <w:rsid w:val="1A496306"/>
    <w:rsid w:val="1BC36737"/>
    <w:rsid w:val="375A3272"/>
    <w:rsid w:val="37663251"/>
    <w:rsid w:val="475D4823"/>
    <w:rsid w:val="4B753AE1"/>
    <w:rsid w:val="5B031AD8"/>
    <w:rsid w:val="5DFF1AE6"/>
    <w:rsid w:val="63B974BD"/>
    <w:rsid w:val="63DC767C"/>
    <w:rsid w:val="7107695E"/>
    <w:rsid w:val="77E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2020-07-09T03:29:00Z</dcterms:created>
  <dc:creator>86158</dc:creator>
  <cp:lastModifiedBy>唯一</cp:lastModifiedBy>
  <dcterms:modified xsi:type="dcterms:W3CDTF">2020-07-11T07:42:11Z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