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0E467" w14:textId="77777777" w:rsidR="002E4FC5" w:rsidRPr="002E4FC5" w:rsidRDefault="002E4FC5" w:rsidP="002E4FC5">
      <w:pPr>
        <w:spacing w:line="276" w:lineRule="auto"/>
        <w:rPr>
          <w:rFonts w:ascii="Times New Roman" w:hAnsi="Times New Roman" w:cs="Times New Roman"/>
          <w:sz w:val="32"/>
          <w:szCs w:val="32"/>
          <w:lang w:val="en-US"/>
        </w:rPr>
      </w:pPr>
      <w:r w:rsidRPr="002E4FC5">
        <w:rPr>
          <w:rFonts w:ascii="Times New Roman" w:hAnsi="Times New Roman" w:cs="Times New Roman"/>
          <w:sz w:val="32"/>
          <w:szCs w:val="32"/>
          <w:lang w:val="en-US"/>
        </w:rPr>
        <w:t>Multi compartmental Cerebe</w:t>
      </w:r>
      <w:r w:rsidR="00AE5BB0">
        <w:rPr>
          <w:rFonts w:ascii="Times New Roman" w:hAnsi="Times New Roman" w:cs="Times New Roman"/>
          <w:sz w:val="32"/>
          <w:szCs w:val="32"/>
          <w:lang w:val="en-US"/>
        </w:rPr>
        <w:t>llar Granule cell running on NSG</w:t>
      </w:r>
      <w:r w:rsidRPr="002E4FC5">
        <w:rPr>
          <w:rFonts w:ascii="Times New Roman" w:hAnsi="Times New Roman" w:cs="Times New Roman"/>
          <w:sz w:val="32"/>
          <w:szCs w:val="32"/>
          <w:lang w:val="en-US"/>
        </w:rPr>
        <w:t>.</w:t>
      </w:r>
      <w:bookmarkStart w:id="0" w:name="_GoBack"/>
      <w:bookmarkEnd w:id="0"/>
    </w:p>
    <w:p w14:paraId="3CA71E3B" w14:textId="77777777" w:rsidR="002E4FC5" w:rsidRPr="002E4FC5" w:rsidRDefault="002E4FC5" w:rsidP="002E4FC5">
      <w:pPr>
        <w:spacing w:line="276" w:lineRule="auto"/>
        <w:rPr>
          <w:rFonts w:ascii="Times New Roman" w:hAnsi="Times New Roman" w:cs="Times New Roman"/>
          <w:sz w:val="24"/>
          <w:szCs w:val="24"/>
          <w:lang w:val="en-US"/>
        </w:rPr>
      </w:pPr>
    </w:p>
    <w:p w14:paraId="723F9CF7" w14:textId="77777777" w:rsidR="002E4FC5" w:rsidRDefault="00B23EE4" w:rsidP="002E4FC5">
      <w:pPr>
        <w:spacing w:line="276" w:lineRule="auto"/>
        <w:rPr>
          <w:rFonts w:ascii="Times New Roman" w:hAnsi="Times New Roman" w:cs="Times New Roman"/>
          <w:sz w:val="24"/>
          <w:szCs w:val="24"/>
          <w:lang w:val="en-US"/>
        </w:rPr>
      </w:pPr>
      <w:r w:rsidRPr="002E4FC5">
        <w:rPr>
          <w:rFonts w:ascii="Times New Roman" w:hAnsi="Times New Roman" w:cs="Times New Roman"/>
          <w:sz w:val="24"/>
          <w:szCs w:val="24"/>
          <w:lang w:val="en-US"/>
        </w:rPr>
        <w:t>Multi compartmental Cerebellar Granule cell optimization</w:t>
      </w:r>
      <w:r w:rsidR="002E4FC5">
        <w:rPr>
          <w:rFonts w:ascii="Times New Roman" w:hAnsi="Times New Roman" w:cs="Times New Roman"/>
          <w:sz w:val="24"/>
          <w:szCs w:val="24"/>
          <w:lang w:val="en-US"/>
        </w:rPr>
        <w:t>,</w:t>
      </w:r>
      <w:r w:rsidRPr="002E4FC5">
        <w:rPr>
          <w:rFonts w:ascii="Times New Roman" w:hAnsi="Times New Roman" w:cs="Times New Roman"/>
          <w:sz w:val="24"/>
          <w:szCs w:val="24"/>
          <w:lang w:val="en-US"/>
        </w:rPr>
        <w:t xml:space="preserve"> performed with </w:t>
      </w:r>
      <w:proofErr w:type="spellStart"/>
      <w:r w:rsidRPr="002E4FC5">
        <w:rPr>
          <w:rFonts w:ascii="Times New Roman" w:hAnsi="Times New Roman" w:cs="Times New Roman"/>
          <w:sz w:val="24"/>
          <w:szCs w:val="24"/>
          <w:lang w:val="en-US"/>
        </w:rPr>
        <w:t>BluePyOpt</w:t>
      </w:r>
      <w:proofErr w:type="spellEnd"/>
      <w:r w:rsidR="002E4FC5">
        <w:rPr>
          <w:rFonts w:ascii="Times New Roman" w:hAnsi="Times New Roman" w:cs="Times New Roman"/>
          <w:sz w:val="24"/>
          <w:szCs w:val="24"/>
          <w:lang w:val="en-US"/>
        </w:rPr>
        <w:t xml:space="preserve">, </w:t>
      </w:r>
      <w:proofErr w:type="spellStart"/>
      <w:r w:rsidR="002E4FC5">
        <w:rPr>
          <w:rFonts w:ascii="Times New Roman" w:hAnsi="Times New Roman" w:cs="Times New Roman"/>
          <w:sz w:val="24"/>
          <w:szCs w:val="24"/>
          <w:lang w:val="en-US"/>
        </w:rPr>
        <w:t>direcly</w:t>
      </w:r>
      <w:proofErr w:type="spellEnd"/>
      <w:r w:rsidR="002E4FC5">
        <w:rPr>
          <w:rFonts w:ascii="Times New Roman" w:hAnsi="Times New Roman" w:cs="Times New Roman"/>
          <w:sz w:val="24"/>
          <w:szCs w:val="24"/>
          <w:lang w:val="en-US"/>
        </w:rPr>
        <w:t xml:space="preserve"> on the </w:t>
      </w:r>
      <w:proofErr w:type="spellStart"/>
      <w:r w:rsidR="002E4FC5">
        <w:rPr>
          <w:rFonts w:ascii="Times New Roman" w:hAnsi="Times New Roman" w:cs="Times New Roman"/>
          <w:sz w:val="24"/>
          <w:szCs w:val="24"/>
          <w:lang w:val="en-US"/>
        </w:rPr>
        <w:t>collab</w:t>
      </w:r>
      <w:proofErr w:type="spellEnd"/>
      <w:r w:rsidRPr="002E4FC5">
        <w:rPr>
          <w:rFonts w:ascii="Times New Roman" w:hAnsi="Times New Roman" w:cs="Times New Roman"/>
          <w:sz w:val="24"/>
          <w:szCs w:val="24"/>
          <w:lang w:val="en-US"/>
        </w:rPr>
        <w:t xml:space="preserve"> (</w:t>
      </w:r>
      <w:r w:rsidR="002E4FC5">
        <w:rPr>
          <w:rFonts w:ascii="Times New Roman" w:hAnsi="Times New Roman" w:cs="Times New Roman"/>
          <w:sz w:val="24"/>
          <w:szCs w:val="24"/>
          <w:lang w:val="en-US"/>
        </w:rPr>
        <w:t xml:space="preserve">Code and testing - </w:t>
      </w:r>
      <w:r w:rsidRPr="002E4FC5">
        <w:rPr>
          <w:rFonts w:ascii="Times New Roman" w:hAnsi="Times New Roman" w:cs="Times New Roman"/>
          <w:sz w:val="24"/>
          <w:szCs w:val="24"/>
          <w:lang w:val="en-US"/>
        </w:rPr>
        <w:t xml:space="preserve">Stefano </w:t>
      </w:r>
      <w:proofErr w:type="spellStart"/>
      <w:r w:rsidRPr="002E4FC5">
        <w:rPr>
          <w:rFonts w:ascii="Times New Roman" w:hAnsi="Times New Roman" w:cs="Times New Roman"/>
          <w:sz w:val="24"/>
          <w:szCs w:val="24"/>
          <w:lang w:val="en-US"/>
        </w:rPr>
        <w:t>Masoli</w:t>
      </w:r>
      <w:proofErr w:type="spellEnd"/>
      <w:r w:rsidRPr="002E4FC5">
        <w:rPr>
          <w:rFonts w:ascii="Times New Roman" w:hAnsi="Times New Roman" w:cs="Times New Roman"/>
          <w:sz w:val="24"/>
          <w:szCs w:val="24"/>
          <w:lang w:val="en-US"/>
        </w:rPr>
        <w:t xml:space="preserve"> PhD). </w:t>
      </w:r>
    </w:p>
    <w:p w14:paraId="0D75A047" w14:textId="77777777" w:rsidR="00B02F04" w:rsidRDefault="002E4FC5" w:rsidP="002E4F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ionic channels mechanisms, the passive properties and the morphology were taken and adapted from a previous published granule cell model </w:t>
      </w:r>
      <w:r w:rsidRPr="002E4FC5">
        <w:rPr>
          <w:rFonts w:ascii="Times New Roman" w:hAnsi="Times New Roman" w:cs="Times New Roman"/>
          <w:sz w:val="24"/>
          <w:szCs w:val="24"/>
          <w:lang w:val="en-US"/>
        </w:rPr>
        <w:t>(</w:t>
      </w:r>
      <w:proofErr w:type="spellStart"/>
      <w:r w:rsidRPr="002E4FC5">
        <w:rPr>
          <w:rFonts w:ascii="Times New Roman" w:hAnsi="Times New Roman" w:cs="Times New Roman"/>
          <w:sz w:val="24"/>
          <w:szCs w:val="24"/>
          <w:lang w:val="en-US"/>
        </w:rPr>
        <w:t>Diwakar</w:t>
      </w:r>
      <w:proofErr w:type="spellEnd"/>
      <w:r w:rsidRPr="002E4FC5">
        <w:rPr>
          <w:rFonts w:ascii="Times New Roman" w:hAnsi="Times New Roman" w:cs="Times New Roman"/>
          <w:sz w:val="24"/>
          <w:szCs w:val="24"/>
          <w:lang w:val="en-US"/>
        </w:rPr>
        <w:t xml:space="preserve"> et al., 2006) </w:t>
      </w:r>
      <w:r>
        <w:rPr>
          <w:rFonts w:ascii="Times New Roman" w:hAnsi="Times New Roman" w:cs="Times New Roman"/>
          <w:sz w:val="24"/>
          <w:szCs w:val="24"/>
          <w:lang w:val="en-US"/>
        </w:rPr>
        <w:t>(</w:t>
      </w:r>
      <w:hyperlink r:id="rId5" w:history="1">
        <w:r w:rsidRPr="003C0EEA">
          <w:rPr>
            <w:rStyle w:val="Hyperlink"/>
            <w:rFonts w:ascii="Times New Roman" w:hAnsi="Times New Roman" w:cs="Times New Roman"/>
            <w:sz w:val="24"/>
            <w:szCs w:val="24"/>
            <w:lang w:val="en-US"/>
          </w:rPr>
          <w:t>https://senselab.med.yale.edu/modeldb/showModel.cshtml?model=116835</w:t>
        </w:r>
      </w:hyperlink>
      <w:r>
        <w:rPr>
          <w:rFonts w:ascii="Times New Roman" w:hAnsi="Times New Roman" w:cs="Times New Roman"/>
          <w:sz w:val="24"/>
          <w:szCs w:val="24"/>
          <w:lang w:val="en-US"/>
        </w:rPr>
        <w:t>) and used in the automatic reconstruction and validation of the granule cells, using</w:t>
      </w:r>
      <w:r w:rsidR="00B23EE4" w:rsidRPr="002E4FC5">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BBP </w:t>
      </w:r>
      <w:r w:rsidR="00B23EE4" w:rsidRPr="002E4FC5">
        <w:rPr>
          <w:rFonts w:ascii="Times New Roman" w:hAnsi="Times New Roman" w:cs="Times New Roman"/>
          <w:sz w:val="24"/>
          <w:szCs w:val="24"/>
          <w:lang w:val="en-US"/>
        </w:rPr>
        <w:t>Optimizer Framework (</w:t>
      </w:r>
      <w:proofErr w:type="spellStart"/>
      <w:r w:rsidR="00B23EE4" w:rsidRPr="002E4FC5">
        <w:rPr>
          <w:rFonts w:ascii="Times New Roman" w:hAnsi="Times New Roman" w:cs="Times New Roman"/>
          <w:sz w:val="24"/>
          <w:szCs w:val="24"/>
          <w:lang w:val="en-US"/>
        </w:rPr>
        <w:t>Masoli</w:t>
      </w:r>
      <w:proofErr w:type="spellEnd"/>
      <w:r w:rsidR="00B23EE4" w:rsidRPr="002E4FC5">
        <w:rPr>
          <w:rFonts w:ascii="Times New Roman" w:hAnsi="Times New Roman" w:cs="Times New Roman"/>
          <w:sz w:val="24"/>
          <w:szCs w:val="24"/>
          <w:lang w:val="en-US"/>
        </w:rPr>
        <w:t xml:space="preserve"> et al., 2017)</w:t>
      </w:r>
      <w:r>
        <w:rPr>
          <w:rFonts w:ascii="Times New Roman" w:hAnsi="Times New Roman" w:cs="Times New Roman"/>
          <w:sz w:val="24"/>
          <w:szCs w:val="24"/>
          <w:lang w:val="en-US"/>
        </w:rPr>
        <w:t>.</w:t>
      </w:r>
      <w:r w:rsidR="00B23EE4" w:rsidRPr="002E4FC5">
        <w:rPr>
          <w:rFonts w:ascii="Times New Roman" w:hAnsi="Times New Roman" w:cs="Times New Roman"/>
          <w:sz w:val="24"/>
          <w:szCs w:val="24"/>
          <w:lang w:val="en-US"/>
        </w:rPr>
        <w:t xml:space="preserve"> </w:t>
      </w:r>
      <w:r w:rsidR="00A6481E">
        <w:rPr>
          <w:rFonts w:ascii="Times New Roman" w:hAnsi="Times New Roman" w:cs="Times New Roman"/>
          <w:sz w:val="24"/>
          <w:szCs w:val="24"/>
          <w:lang w:val="en-US"/>
        </w:rPr>
        <w:t>Information about the generation of the morphology can be found in the paper.</w:t>
      </w:r>
    </w:p>
    <w:p w14:paraId="749270AC" w14:textId="77777777" w:rsidR="00B02F04" w:rsidRDefault="00B02F04" w:rsidP="002E4F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code is commented, step by step, to define what is done in each </w:t>
      </w:r>
      <w:proofErr w:type="spellStart"/>
      <w:r>
        <w:rPr>
          <w:rFonts w:ascii="Times New Roman" w:hAnsi="Times New Roman" w:cs="Times New Roman"/>
          <w:sz w:val="24"/>
          <w:szCs w:val="24"/>
          <w:lang w:val="en-US"/>
        </w:rPr>
        <w:t>ipython</w:t>
      </w:r>
      <w:proofErr w:type="spellEnd"/>
      <w:r>
        <w:rPr>
          <w:rFonts w:ascii="Times New Roman" w:hAnsi="Times New Roman" w:cs="Times New Roman"/>
          <w:sz w:val="24"/>
          <w:szCs w:val="24"/>
          <w:lang w:val="en-US"/>
        </w:rPr>
        <w:t xml:space="preserve"> cell.</w:t>
      </w:r>
    </w:p>
    <w:p w14:paraId="30F96F1F" w14:textId="77777777" w:rsidR="000B27CE" w:rsidRDefault="000B27CE" w:rsidP="000B27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 </w:t>
      </w:r>
      <w:r w:rsidRPr="002E4FC5">
        <w:rPr>
          <w:rFonts w:ascii="Times New Roman" w:hAnsi="Times New Roman" w:cs="Times New Roman"/>
          <w:sz w:val="24"/>
          <w:szCs w:val="24"/>
          <w:lang w:val="en-US"/>
        </w:rPr>
        <w:t>Each notebook cell has two square bracket</w:t>
      </w:r>
      <w:r>
        <w:rPr>
          <w:rFonts w:ascii="Times New Roman" w:hAnsi="Times New Roman" w:cs="Times New Roman"/>
          <w:sz w:val="24"/>
          <w:szCs w:val="24"/>
          <w:lang w:val="en-US"/>
        </w:rPr>
        <w:t xml:space="preserve"> on the left. </w:t>
      </w:r>
    </w:p>
    <w:p w14:paraId="6C28BCD2" w14:textId="77777777" w:rsidR="000B27CE" w:rsidRDefault="000B27CE" w:rsidP="000B27CE">
      <w:pPr>
        <w:pStyle w:val="ListParagraph"/>
        <w:numPr>
          <w:ilvl w:val="0"/>
          <w:numId w:val="4"/>
        </w:numPr>
        <w:spacing w:line="276" w:lineRule="auto"/>
        <w:rPr>
          <w:rFonts w:ascii="Times New Roman" w:hAnsi="Times New Roman" w:cs="Times New Roman"/>
          <w:sz w:val="24"/>
          <w:szCs w:val="24"/>
          <w:lang w:val="en-US"/>
        </w:rPr>
      </w:pPr>
      <w:r w:rsidRPr="000B27CE">
        <w:rPr>
          <w:rFonts w:ascii="Times New Roman" w:hAnsi="Times New Roman" w:cs="Times New Roman"/>
          <w:sz w:val="24"/>
          <w:szCs w:val="24"/>
          <w:lang w:val="en-US"/>
        </w:rPr>
        <w:t>When are empty, it means that the code was never started before.</w:t>
      </w:r>
    </w:p>
    <w:p w14:paraId="71E0A5D8" w14:textId="77777777" w:rsidR="000B27CE" w:rsidRDefault="000B27CE" w:rsidP="000B27CE">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When there is </w:t>
      </w:r>
      <w:r w:rsidRPr="000B27CE">
        <w:rPr>
          <w:rFonts w:ascii="Times New Roman" w:hAnsi="Times New Roman" w:cs="Times New Roman"/>
          <w:sz w:val="24"/>
          <w:szCs w:val="24"/>
          <w:lang w:val="en-US"/>
        </w:rPr>
        <w:t>an asterisk [*]</w:t>
      </w:r>
      <w:r>
        <w:rPr>
          <w:rFonts w:ascii="Times New Roman" w:hAnsi="Times New Roman" w:cs="Times New Roman"/>
          <w:sz w:val="24"/>
          <w:szCs w:val="24"/>
          <w:lang w:val="en-US"/>
        </w:rPr>
        <w:t xml:space="preserve">, </w:t>
      </w:r>
      <w:r w:rsidRPr="000B27CE">
        <w:rPr>
          <w:rFonts w:ascii="Times New Roman" w:hAnsi="Times New Roman" w:cs="Times New Roman"/>
          <w:sz w:val="24"/>
          <w:szCs w:val="24"/>
          <w:lang w:val="en-US"/>
        </w:rPr>
        <w:t xml:space="preserve">it means that </w:t>
      </w:r>
      <w:r>
        <w:rPr>
          <w:rFonts w:ascii="Times New Roman" w:hAnsi="Times New Roman" w:cs="Times New Roman"/>
          <w:sz w:val="24"/>
          <w:szCs w:val="24"/>
          <w:lang w:val="en-US"/>
        </w:rPr>
        <w:t>the code is running.</w:t>
      </w:r>
    </w:p>
    <w:p w14:paraId="52473C7D" w14:textId="77777777" w:rsidR="000B27CE" w:rsidRDefault="000B27CE" w:rsidP="002E4FC5">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When there is a number, it means that the code was run</w:t>
      </w:r>
      <w:r w:rsidRPr="000B27CE">
        <w:rPr>
          <w:rFonts w:ascii="Times New Roman" w:hAnsi="Times New Roman" w:cs="Times New Roman"/>
          <w:sz w:val="24"/>
          <w:szCs w:val="24"/>
          <w:lang w:val="en-US"/>
        </w:rPr>
        <w:t>.</w:t>
      </w:r>
      <w:r w:rsidR="001B65E5">
        <w:rPr>
          <w:rFonts w:ascii="Times New Roman" w:hAnsi="Times New Roman" w:cs="Times New Roman"/>
          <w:sz w:val="24"/>
          <w:szCs w:val="24"/>
          <w:lang w:val="en-US"/>
        </w:rPr>
        <w:t xml:space="preserve"> A progressive numbering scheme define the order in which the cells were selected.</w:t>
      </w:r>
    </w:p>
    <w:p w14:paraId="11E86C57" w14:textId="77777777" w:rsidR="00B23EE4" w:rsidRPr="002E4FC5" w:rsidRDefault="00AE5BB0" w:rsidP="002E4FC5">
      <w:pPr>
        <w:spacing w:line="276" w:lineRule="auto"/>
        <w:rPr>
          <w:rFonts w:ascii="Times New Roman" w:hAnsi="Times New Roman" w:cs="Times New Roman"/>
          <w:sz w:val="24"/>
          <w:szCs w:val="24"/>
          <w:lang w:val="en-US"/>
        </w:rPr>
      </w:pPr>
      <w:r>
        <w:rPr>
          <w:noProof/>
          <w:lang w:val="en-GB" w:eastAsia="en-GB"/>
        </w:rPr>
        <w:drawing>
          <wp:inline distT="0" distB="0" distL="0" distR="0" wp14:anchorId="51AD2992" wp14:editId="7B20A292">
            <wp:extent cx="612013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34870"/>
                    </a:xfrm>
                    <a:prstGeom prst="rect">
                      <a:avLst/>
                    </a:prstGeom>
                  </pic:spPr>
                </pic:pic>
              </a:graphicData>
            </a:graphic>
          </wp:inline>
        </w:drawing>
      </w:r>
    </w:p>
    <w:p w14:paraId="1C9112C9" w14:textId="77777777" w:rsidR="00B23EE4" w:rsidRPr="0025790B" w:rsidRDefault="00B02F04" w:rsidP="00A834B6">
      <w:pPr>
        <w:pStyle w:val="ListParagraph"/>
        <w:numPr>
          <w:ilvl w:val="0"/>
          <w:numId w:val="5"/>
        </w:numPr>
        <w:spacing w:line="276" w:lineRule="auto"/>
        <w:rPr>
          <w:rFonts w:ascii="Times New Roman" w:hAnsi="Times New Roman" w:cs="Times New Roman"/>
          <w:sz w:val="24"/>
          <w:szCs w:val="24"/>
          <w:lang w:val="en-US"/>
        </w:rPr>
      </w:pPr>
      <w:r w:rsidRPr="0025790B">
        <w:rPr>
          <w:rFonts w:ascii="Times New Roman" w:hAnsi="Times New Roman" w:cs="Times New Roman"/>
          <w:sz w:val="24"/>
          <w:szCs w:val="24"/>
          <w:lang w:val="en-US"/>
        </w:rPr>
        <w:t>Fig1 –</w:t>
      </w:r>
      <w:r w:rsidR="00B23EE4" w:rsidRPr="0025790B">
        <w:rPr>
          <w:rFonts w:ascii="Times New Roman" w:hAnsi="Times New Roman" w:cs="Times New Roman"/>
          <w:sz w:val="24"/>
          <w:szCs w:val="24"/>
          <w:lang w:val="en-US"/>
        </w:rPr>
        <w:t xml:space="preserve"> </w:t>
      </w:r>
      <w:r w:rsidR="00B80F79">
        <w:rPr>
          <w:rFonts w:ascii="Times New Roman" w:hAnsi="Times New Roman" w:cs="Times New Roman"/>
          <w:sz w:val="24"/>
          <w:szCs w:val="24"/>
          <w:lang w:val="en-US"/>
        </w:rPr>
        <w:t xml:space="preserve">The optimization requires a certain amount of files. The morphology, the ionic channels, the python file, which is nearly identical to the one used for the granule cell optimization on the </w:t>
      </w:r>
      <w:proofErr w:type="spellStart"/>
      <w:r w:rsidR="00B80F79">
        <w:rPr>
          <w:rFonts w:ascii="Times New Roman" w:hAnsi="Times New Roman" w:cs="Times New Roman"/>
          <w:sz w:val="24"/>
          <w:szCs w:val="24"/>
          <w:lang w:val="en-US"/>
        </w:rPr>
        <w:t>collab</w:t>
      </w:r>
      <w:proofErr w:type="spellEnd"/>
      <w:r w:rsidR="00B80F79">
        <w:rPr>
          <w:rFonts w:ascii="Times New Roman" w:hAnsi="Times New Roman" w:cs="Times New Roman"/>
          <w:sz w:val="24"/>
          <w:szCs w:val="24"/>
          <w:lang w:val="en-US"/>
        </w:rPr>
        <w:t xml:space="preserve"> and a text file that contains the values for the numbers of individuals and generations.</w:t>
      </w:r>
    </w:p>
    <w:p w14:paraId="048A5FF2" w14:textId="77777777" w:rsidR="00B02F04" w:rsidRDefault="00B80F79" w:rsidP="002E4FC5">
      <w:pPr>
        <w:spacing w:line="276" w:lineRule="auto"/>
        <w:rPr>
          <w:rFonts w:ascii="Times New Roman" w:hAnsi="Times New Roman" w:cs="Times New Roman"/>
          <w:sz w:val="24"/>
          <w:szCs w:val="24"/>
          <w:lang w:val="en-US"/>
        </w:rPr>
      </w:pPr>
      <w:r>
        <w:rPr>
          <w:noProof/>
          <w:lang w:val="en-GB" w:eastAsia="en-GB"/>
        </w:rPr>
        <w:lastRenderedPageBreak/>
        <w:drawing>
          <wp:inline distT="0" distB="0" distL="0" distR="0" wp14:anchorId="2E09C7C1" wp14:editId="484115BF">
            <wp:extent cx="6120130" cy="2146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146935"/>
                    </a:xfrm>
                    <a:prstGeom prst="rect">
                      <a:avLst/>
                    </a:prstGeom>
                  </pic:spPr>
                </pic:pic>
              </a:graphicData>
            </a:graphic>
          </wp:inline>
        </w:drawing>
      </w:r>
    </w:p>
    <w:p w14:paraId="4B8F7FDC" w14:textId="77777777" w:rsidR="0025790B" w:rsidRDefault="0025790B" w:rsidP="0025790B">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Fig2 </w:t>
      </w:r>
      <w:r w:rsidR="00B80F7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80F79">
        <w:rPr>
          <w:rFonts w:ascii="Times New Roman" w:hAnsi="Times New Roman" w:cs="Times New Roman"/>
          <w:sz w:val="24"/>
          <w:szCs w:val="24"/>
          <w:lang w:val="en-US"/>
        </w:rPr>
        <w:t>A requiremen</w:t>
      </w:r>
      <w:r w:rsidR="00DB300B">
        <w:rPr>
          <w:rFonts w:ascii="Times New Roman" w:hAnsi="Times New Roman" w:cs="Times New Roman"/>
          <w:sz w:val="24"/>
          <w:szCs w:val="24"/>
          <w:lang w:val="en-US"/>
        </w:rPr>
        <w:t>t of NSG is that all files need</w:t>
      </w:r>
      <w:r w:rsidR="00B80F79">
        <w:rPr>
          <w:rFonts w:ascii="Times New Roman" w:hAnsi="Times New Roman" w:cs="Times New Roman"/>
          <w:sz w:val="24"/>
          <w:szCs w:val="24"/>
          <w:lang w:val="en-US"/>
        </w:rPr>
        <w:t xml:space="preserve"> to be place</w:t>
      </w:r>
      <w:r w:rsidR="00DB300B">
        <w:rPr>
          <w:rFonts w:ascii="Times New Roman" w:hAnsi="Times New Roman" w:cs="Times New Roman"/>
          <w:sz w:val="24"/>
          <w:szCs w:val="24"/>
          <w:lang w:val="en-US"/>
        </w:rPr>
        <w:t>d</w:t>
      </w:r>
      <w:r w:rsidR="00B80F79">
        <w:rPr>
          <w:rFonts w:ascii="Times New Roman" w:hAnsi="Times New Roman" w:cs="Times New Roman"/>
          <w:sz w:val="24"/>
          <w:szCs w:val="24"/>
          <w:lang w:val="en-US"/>
        </w:rPr>
        <w:t xml:space="preserve"> into a directory, which later will be compressed into a zip file.</w:t>
      </w:r>
    </w:p>
    <w:p w14:paraId="5B28F68F" w14:textId="77777777" w:rsidR="00B80F79" w:rsidRPr="00B80F79" w:rsidRDefault="00B80F79" w:rsidP="00B80F79">
      <w:pPr>
        <w:pStyle w:val="ListParagrap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 this point it can be set the number of generations and individual. The two parameters will be saved in a text file used by the main python file.</w:t>
      </w:r>
    </w:p>
    <w:p w14:paraId="4D87AB68" w14:textId="77777777" w:rsidR="00B80F79" w:rsidRPr="002E4FC5" w:rsidRDefault="00B80F79" w:rsidP="002E4FC5">
      <w:pPr>
        <w:spacing w:line="276" w:lineRule="auto"/>
        <w:rPr>
          <w:rFonts w:ascii="Times New Roman" w:hAnsi="Times New Roman" w:cs="Times New Roman"/>
          <w:sz w:val="24"/>
          <w:szCs w:val="24"/>
          <w:lang w:val="en-US"/>
        </w:rPr>
      </w:pPr>
      <w:r>
        <w:rPr>
          <w:noProof/>
          <w:lang w:val="en-GB" w:eastAsia="en-GB"/>
        </w:rPr>
        <w:drawing>
          <wp:inline distT="0" distB="0" distL="0" distR="0" wp14:anchorId="03EC2A0A" wp14:editId="16157975">
            <wp:extent cx="6120130" cy="175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53870"/>
                    </a:xfrm>
                    <a:prstGeom prst="rect">
                      <a:avLst/>
                    </a:prstGeom>
                  </pic:spPr>
                </pic:pic>
              </a:graphicData>
            </a:graphic>
          </wp:inline>
        </w:drawing>
      </w:r>
    </w:p>
    <w:p w14:paraId="68C79E5A" w14:textId="77777777" w:rsidR="0025790B" w:rsidRDefault="0025790B" w:rsidP="00B80F79">
      <w:pPr>
        <w:pStyle w:val="ListParagraph"/>
        <w:numPr>
          <w:ilvl w:val="0"/>
          <w:numId w:val="3"/>
        </w:numPr>
        <w:spacing w:line="276" w:lineRule="auto"/>
        <w:rPr>
          <w:rFonts w:ascii="Times New Roman" w:hAnsi="Times New Roman" w:cs="Times New Roman"/>
          <w:sz w:val="24"/>
          <w:szCs w:val="24"/>
          <w:lang w:val="en-US"/>
        </w:rPr>
      </w:pPr>
      <w:r w:rsidRPr="0025790B">
        <w:rPr>
          <w:rFonts w:ascii="Times New Roman" w:hAnsi="Times New Roman" w:cs="Times New Roman"/>
          <w:sz w:val="24"/>
          <w:szCs w:val="24"/>
          <w:lang w:val="en-US"/>
        </w:rPr>
        <w:t xml:space="preserve">Fig3 </w:t>
      </w:r>
      <w:r>
        <w:rPr>
          <w:rFonts w:ascii="Times New Roman" w:hAnsi="Times New Roman" w:cs="Times New Roman"/>
          <w:sz w:val="24"/>
          <w:szCs w:val="24"/>
          <w:lang w:val="en-US"/>
        </w:rPr>
        <w:t>–</w:t>
      </w:r>
      <w:r w:rsidRPr="0025790B">
        <w:rPr>
          <w:rFonts w:ascii="Times New Roman" w:hAnsi="Times New Roman" w:cs="Times New Roman"/>
          <w:sz w:val="24"/>
          <w:szCs w:val="24"/>
          <w:lang w:val="en-US"/>
        </w:rPr>
        <w:t xml:space="preserve"> </w:t>
      </w:r>
      <w:r w:rsidR="00B80F79">
        <w:rPr>
          <w:rFonts w:ascii="Times New Roman" w:hAnsi="Times New Roman" w:cs="Times New Roman"/>
          <w:sz w:val="24"/>
          <w:szCs w:val="24"/>
          <w:lang w:val="en-US"/>
        </w:rPr>
        <w:t>Compression of the files into the zip file.</w:t>
      </w:r>
    </w:p>
    <w:p w14:paraId="4D12E046" w14:textId="77777777" w:rsidR="0025790B" w:rsidRPr="0080010A" w:rsidRDefault="00B80F79" w:rsidP="0080010A">
      <w:pPr>
        <w:spacing w:line="276" w:lineRule="auto"/>
        <w:rPr>
          <w:rFonts w:ascii="Times New Roman" w:hAnsi="Times New Roman" w:cs="Times New Roman"/>
          <w:sz w:val="24"/>
          <w:szCs w:val="24"/>
          <w:lang w:val="en-US"/>
        </w:rPr>
      </w:pPr>
      <w:r>
        <w:rPr>
          <w:noProof/>
          <w:lang w:val="en-GB" w:eastAsia="en-GB"/>
        </w:rPr>
        <w:drawing>
          <wp:inline distT="0" distB="0" distL="0" distR="0" wp14:anchorId="50E13D58" wp14:editId="6BFB2984">
            <wp:extent cx="6120130" cy="1407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07160"/>
                    </a:xfrm>
                    <a:prstGeom prst="rect">
                      <a:avLst/>
                    </a:prstGeom>
                  </pic:spPr>
                </pic:pic>
              </a:graphicData>
            </a:graphic>
          </wp:inline>
        </w:drawing>
      </w:r>
    </w:p>
    <w:p w14:paraId="6832C7C0" w14:textId="77777777" w:rsidR="0080010A" w:rsidRDefault="0080010A" w:rsidP="000C327E">
      <w:pPr>
        <w:spacing w:line="276" w:lineRule="auto"/>
        <w:ind w:left="708"/>
        <w:rPr>
          <w:rFonts w:ascii="Times New Roman" w:hAnsi="Times New Roman" w:cs="Times New Roman"/>
          <w:sz w:val="24"/>
          <w:szCs w:val="24"/>
          <w:lang w:val="en-US"/>
        </w:rPr>
      </w:pPr>
      <w:r>
        <w:rPr>
          <w:rFonts w:ascii="Times New Roman" w:hAnsi="Times New Roman" w:cs="Times New Roman"/>
          <w:sz w:val="24"/>
          <w:szCs w:val="24"/>
          <w:lang w:val="en-US"/>
        </w:rPr>
        <w:t>Fig4</w:t>
      </w:r>
      <w:r w:rsidR="00B80F79">
        <w:rPr>
          <w:rFonts w:ascii="Times New Roman" w:hAnsi="Times New Roman" w:cs="Times New Roman"/>
          <w:sz w:val="24"/>
          <w:szCs w:val="24"/>
          <w:lang w:val="en-US"/>
        </w:rPr>
        <w:t>a</w:t>
      </w:r>
      <w:r>
        <w:rPr>
          <w:rFonts w:ascii="Times New Roman" w:hAnsi="Times New Roman" w:cs="Times New Roman"/>
          <w:sz w:val="24"/>
          <w:szCs w:val="24"/>
          <w:lang w:val="en-US"/>
        </w:rPr>
        <w:t xml:space="preserve"> – </w:t>
      </w:r>
      <w:r w:rsidR="00B80F79">
        <w:rPr>
          <w:rFonts w:ascii="Times New Roman" w:hAnsi="Times New Roman" w:cs="Times New Roman"/>
          <w:sz w:val="24"/>
          <w:szCs w:val="24"/>
          <w:lang w:val="en-US"/>
        </w:rPr>
        <w:t>The code in this part is in charge of a GUI.</w:t>
      </w:r>
    </w:p>
    <w:p w14:paraId="7F260748" w14:textId="77777777" w:rsidR="0025790B" w:rsidRPr="0080010A" w:rsidRDefault="00B80F79" w:rsidP="00B80F79">
      <w:pPr>
        <w:spacing w:line="276" w:lineRule="auto"/>
        <w:ind w:left="708"/>
        <w:rPr>
          <w:rFonts w:ascii="Times New Roman" w:hAnsi="Times New Roman" w:cs="Times New Roman"/>
          <w:sz w:val="24"/>
          <w:szCs w:val="24"/>
          <w:lang w:val="en-US"/>
        </w:rPr>
      </w:pPr>
      <w:r>
        <w:rPr>
          <w:noProof/>
          <w:lang w:val="en-GB" w:eastAsia="en-GB"/>
        </w:rPr>
        <w:lastRenderedPageBreak/>
        <w:drawing>
          <wp:inline distT="0" distB="0" distL="0" distR="0" wp14:anchorId="1D7490E9" wp14:editId="1BE7FA1C">
            <wp:extent cx="2524677" cy="20726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8348" cy="2083863"/>
                    </a:xfrm>
                    <a:prstGeom prst="rect">
                      <a:avLst/>
                    </a:prstGeom>
                  </pic:spPr>
                </pic:pic>
              </a:graphicData>
            </a:graphic>
          </wp:inline>
        </w:drawing>
      </w:r>
    </w:p>
    <w:p w14:paraId="70F262FE" w14:textId="77777777" w:rsidR="00B80F79" w:rsidRDefault="000C327E" w:rsidP="000B0431">
      <w:pPr>
        <w:pStyle w:val="ListParagraph"/>
        <w:numPr>
          <w:ilvl w:val="0"/>
          <w:numId w:val="3"/>
        </w:numPr>
        <w:spacing w:line="276" w:lineRule="auto"/>
        <w:rPr>
          <w:rFonts w:ascii="Times New Roman" w:hAnsi="Times New Roman" w:cs="Times New Roman"/>
          <w:sz w:val="24"/>
          <w:szCs w:val="24"/>
          <w:lang w:val="en-US"/>
        </w:rPr>
      </w:pPr>
      <w:r w:rsidRPr="00B80F79">
        <w:rPr>
          <w:rFonts w:ascii="Times New Roman" w:hAnsi="Times New Roman" w:cs="Times New Roman"/>
          <w:sz w:val="24"/>
          <w:szCs w:val="24"/>
          <w:lang w:val="en-US"/>
        </w:rPr>
        <w:t>Fig</w:t>
      </w:r>
      <w:r w:rsidR="00B80F79" w:rsidRPr="00B80F79">
        <w:rPr>
          <w:rFonts w:ascii="Times New Roman" w:hAnsi="Times New Roman" w:cs="Times New Roman"/>
          <w:sz w:val="24"/>
          <w:szCs w:val="24"/>
          <w:lang w:val="en-US"/>
        </w:rPr>
        <w:t>4b</w:t>
      </w:r>
      <w:r w:rsidRPr="00B80F79">
        <w:rPr>
          <w:rFonts w:ascii="Times New Roman" w:hAnsi="Times New Roman" w:cs="Times New Roman"/>
          <w:sz w:val="24"/>
          <w:szCs w:val="24"/>
          <w:lang w:val="en-US"/>
        </w:rPr>
        <w:t xml:space="preserve"> – </w:t>
      </w:r>
      <w:r w:rsidR="00B80F79">
        <w:rPr>
          <w:rFonts w:ascii="Times New Roman" w:hAnsi="Times New Roman" w:cs="Times New Roman"/>
          <w:sz w:val="24"/>
          <w:szCs w:val="24"/>
          <w:lang w:val="en-US"/>
        </w:rPr>
        <w:t>This is used to set the number of nodes (in this case only 1), of cores (again 1) and the runtime. The analysis checkbox is not functional. The procedure requires to login to NSG, with a valid account, that is not preset in the code itself. After pushing the run button, another button will appear to check the status of the queue and if the simulation is running.</w:t>
      </w:r>
    </w:p>
    <w:p w14:paraId="1DCCA4A2" w14:textId="77777777" w:rsidR="00B80F79" w:rsidRPr="00B80F79" w:rsidRDefault="00B80F79" w:rsidP="00B80F79">
      <w:pPr>
        <w:pStyle w:val="NormalWeb"/>
        <w:numPr>
          <w:ilvl w:val="0"/>
          <w:numId w:val="3"/>
        </w:numPr>
        <w:rPr>
          <w:lang w:val="en-US"/>
        </w:rPr>
      </w:pPr>
      <w:r w:rsidRPr="00B80F79">
        <w:rPr>
          <w:lang w:val="en-US"/>
        </w:rPr>
        <w:t>IMPORTANT. After sending a job to NSG, it cannot be:</w:t>
      </w:r>
    </w:p>
    <w:p w14:paraId="4ED4A627" w14:textId="77777777" w:rsidR="00B80F79" w:rsidRPr="00B80F79" w:rsidRDefault="00B80F79" w:rsidP="00B80F79">
      <w:pPr>
        <w:pStyle w:val="NormalWeb"/>
        <w:ind w:left="720"/>
        <w:rPr>
          <w:lang w:val="en-US"/>
        </w:rPr>
      </w:pPr>
      <w:r w:rsidRPr="00B80F79">
        <w:rPr>
          <w:lang w:val="en-US"/>
        </w:rPr>
        <w:t xml:space="preserve">1) Closed the </w:t>
      </w:r>
      <w:proofErr w:type="spellStart"/>
      <w:r w:rsidRPr="00B80F79">
        <w:rPr>
          <w:lang w:val="en-US"/>
        </w:rPr>
        <w:t>collab</w:t>
      </w:r>
      <w:proofErr w:type="spellEnd"/>
      <w:r w:rsidRPr="00B80F79">
        <w:rPr>
          <w:lang w:val="en-US"/>
        </w:rPr>
        <w:t xml:space="preserve"> page</w:t>
      </w:r>
    </w:p>
    <w:p w14:paraId="4EF71510" w14:textId="77777777" w:rsidR="00B80F79" w:rsidRPr="00B80F79" w:rsidRDefault="00B80F79" w:rsidP="00B80F79">
      <w:pPr>
        <w:pStyle w:val="NormalWeb"/>
        <w:ind w:left="720"/>
        <w:rPr>
          <w:lang w:val="en-US"/>
        </w:rPr>
      </w:pPr>
      <w:r w:rsidRPr="00B80F79">
        <w:rPr>
          <w:lang w:val="en-US"/>
        </w:rPr>
        <w:t xml:space="preserve">2) The page </w:t>
      </w:r>
    </w:p>
    <w:p w14:paraId="77EFDA0E" w14:textId="77777777" w:rsidR="00B80F79" w:rsidRPr="00B80F79" w:rsidRDefault="00B80F79" w:rsidP="00B80F79">
      <w:pPr>
        <w:pStyle w:val="NormalWeb"/>
        <w:ind w:left="720"/>
        <w:rPr>
          <w:lang w:val="en-US"/>
        </w:rPr>
      </w:pPr>
      <w:r w:rsidRPr="00B80F79">
        <w:rPr>
          <w:lang w:val="en-US"/>
        </w:rPr>
        <w:t>3) The browser</w:t>
      </w:r>
    </w:p>
    <w:p w14:paraId="478D43B8" w14:textId="77777777" w:rsidR="00B80F79" w:rsidRDefault="00B80F79" w:rsidP="00B80F79">
      <w:pPr>
        <w:pStyle w:val="NormalWeb"/>
        <w:ind w:left="720"/>
        <w:rPr>
          <w:lang w:val="en-US"/>
        </w:rPr>
      </w:pPr>
      <w:r w:rsidRPr="00B80F79">
        <w:rPr>
          <w:lang w:val="en-US"/>
        </w:rPr>
        <w:t xml:space="preserve">4) If the connection is interrupted, the code cannot recover the results. </w:t>
      </w:r>
    </w:p>
    <w:p w14:paraId="116BD4C5" w14:textId="77777777" w:rsidR="00B80F79" w:rsidRPr="00B80F79" w:rsidRDefault="00B80F79" w:rsidP="00B80F79">
      <w:pPr>
        <w:pStyle w:val="NormalWeb"/>
        <w:ind w:left="720"/>
        <w:rPr>
          <w:lang w:val="en-US"/>
        </w:rPr>
      </w:pPr>
      <w:r>
        <w:rPr>
          <w:lang w:val="en-US"/>
        </w:rPr>
        <w:t xml:space="preserve">5) </w:t>
      </w:r>
      <w:r w:rsidRPr="00B80F79">
        <w:rPr>
          <w:lang w:val="en-US"/>
        </w:rPr>
        <w:t>The page must remain always active to retrieve the results from NSG.</w:t>
      </w:r>
    </w:p>
    <w:p w14:paraId="70CE44C2" w14:textId="77777777" w:rsidR="00B80F79" w:rsidRDefault="00B80F79" w:rsidP="00B80F79">
      <w:pPr>
        <w:pStyle w:val="ListParagraph"/>
        <w:spacing w:line="276" w:lineRule="auto"/>
        <w:rPr>
          <w:rFonts w:ascii="Times New Roman" w:hAnsi="Times New Roman" w:cs="Times New Roman"/>
          <w:sz w:val="24"/>
          <w:szCs w:val="24"/>
          <w:lang w:val="en-US"/>
        </w:rPr>
      </w:pPr>
    </w:p>
    <w:p w14:paraId="3430B359" w14:textId="77777777" w:rsidR="00B80F79" w:rsidRPr="00B80F79" w:rsidRDefault="00165A1B" w:rsidP="00B80F79">
      <w:pPr>
        <w:spacing w:line="276" w:lineRule="auto"/>
        <w:rPr>
          <w:rFonts w:ascii="Times New Roman" w:hAnsi="Times New Roman" w:cs="Times New Roman"/>
          <w:sz w:val="24"/>
          <w:szCs w:val="24"/>
          <w:lang w:val="en-US"/>
        </w:rPr>
      </w:pPr>
      <w:r>
        <w:rPr>
          <w:noProof/>
          <w:lang w:val="en-GB" w:eastAsia="en-GB"/>
        </w:rPr>
        <w:drawing>
          <wp:inline distT="0" distB="0" distL="0" distR="0" wp14:anchorId="2D72D83E" wp14:editId="29DE94B9">
            <wp:extent cx="6120130" cy="2068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068195"/>
                    </a:xfrm>
                    <a:prstGeom prst="rect">
                      <a:avLst/>
                    </a:prstGeom>
                  </pic:spPr>
                </pic:pic>
              </a:graphicData>
            </a:graphic>
          </wp:inline>
        </w:drawing>
      </w:r>
    </w:p>
    <w:p w14:paraId="4B5D3453" w14:textId="77777777" w:rsidR="000C327E" w:rsidRPr="000C327E" w:rsidRDefault="000C327E" w:rsidP="000C327E">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w:t>
      </w:r>
      <w:r w:rsidR="00165A1B">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165A1B">
        <w:rPr>
          <w:rFonts w:ascii="Times New Roman" w:hAnsi="Times New Roman" w:cs="Times New Roman"/>
          <w:sz w:val="24"/>
          <w:szCs w:val="24"/>
          <w:lang w:val="en-US"/>
        </w:rPr>
        <w:t>–</w:t>
      </w:r>
      <w:r w:rsidR="00B23EE4" w:rsidRPr="000C327E">
        <w:rPr>
          <w:rFonts w:ascii="Times New Roman" w:hAnsi="Times New Roman" w:cs="Times New Roman"/>
          <w:sz w:val="24"/>
          <w:szCs w:val="24"/>
          <w:lang w:val="en-US"/>
        </w:rPr>
        <w:t xml:space="preserve"> </w:t>
      </w:r>
      <w:r w:rsidR="00165A1B">
        <w:rPr>
          <w:rFonts w:ascii="Times New Roman" w:hAnsi="Times New Roman" w:cs="Times New Roman"/>
          <w:sz w:val="24"/>
          <w:szCs w:val="24"/>
          <w:lang w:val="en-US"/>
        </w:rPr>
        <w:t>Th</w:t>
      </w:r>
      <w:r w:rsidR="00DB300B">
        <w:rPr>
          <w:rFonts w:ascii="Times New Roman" w:hAnsi="Times New Roman" w:cs="Times New Roman"/>
          <w:sz w:val="24"/>
          <w:szCs w:val="24"/>
          <w:lang w:val="en-US"/>
        </w:rPr>
        <w:t>e rest of the cells is a reduced</w:t>
      </w:r>
      <w:r w:rsidR="00165A1B">
        <w:rPr>
          <w:rFonts w:ascii="Times New Roman" w:hAnsi="Times New Roman" w:cs="Times New Roman"/>
          <w:sz w:val="24"/>
          <w:szCs w:val="24"/>
          <w:lang w:val="en-US"/>
        </w:rPr>
        <w:t xml:space="preserve"> version of the code use</w:t>
      </w:r>
      <w:r w:rsidR="00DB300B">
        <w:rPr>
          <w:rFonts w:ascii="Times New Roman" w:hAnsi="Times New Roman" w:cs="Times New Roman"/>
          <w:sz w:val="24"/>
          <w:szCs w:val="24"/>
          <w:lang w:val="en-US"/>
        </w:rPr>
        <w:t>d</w:t>
      </w:r>
      <w:r w:rsidR="00165A1B">
        <w:rPr>
          <w:rFonts w:ascii="Times New Roman" w:hAnsi="Times New Roman" w:cs="Times New Roman"/>
          <w:sz w:val="24"/>
          <w:szCs w:val="24"/>
          <w:lang w:val="en-US"/>
        </w:rPr>
        <w:t xml:space="preserve"> to run the optimization on the </w:t>
      </w:r>
      <w:proofErr w:type="spellStart"/>
      <w:r w:rsidR="00165A1B">
        <w:rPr>
          <w:rFonts w:ascii="Times New Roman" w:hAnsi="Times New Roman" w:cs="Times New Roman"/>
          <w:sz w:val="24"/>
          <w:szCs w:val="24"/>
          <w:lang w:val="en-US"/>
        </w:rPr>
        <w:t>collab</w:t>
      </w:r>
      <w:proofErr w:type="spellEnd"/>
      <w:r w:rsidR="00165A1B">
        <w:rPr>
          <w:rFonts w:ascii="Times New Roman" w:hAnsi="Times New Roman" w:cs="Times New Roman"/>
          <w:sz w:val="24"/>
          <w:szCs w:val="24"/>
          <w:lang w:val="en-US"/>
        </w:rPr>
        <w:t>. It is used to plot the best individual obtained at the end of the optimization. Any modification to this code can destroy the entire process.</w:t>
      </w:r>
    </w:p>
    <w:sectPr w:rsidR="000C327E" w:rsidRPr="000C32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2047F"/>
    <w:multiLevelType w:val="hybridMultilevel"/>
    <w:tmpl w:val="322E9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5FB5030"/>
    <w:multiLevelType w:val="hybridMultilevel"/>
    <w:tmpl w:val="1E0AE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6FA081D"/>
    <w:multiLevelType w:val="hybridMultilevel"/>
    <w:tmpl w:val="78781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282118"/>
    <w:multiLevelType w:val="hybridMultilevel"/>
    <w:tmpl w:val="9C0016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0BB66EE"/>
    <w:multiLevelType w:val="hybridMultilevel"/>
    <w:tmpl w:val="E6D61D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4"/>
    <w:rsid w:val="000A3840"/>
    <w:rsid w:val="000B27CE"/>
    <w:rsid w:val="000C327E"/>
    <w:rsid w:val="00165A1B"/>
    <w:rsid w:val="001B65E5"/>
    <w:rsid w:val="0025790B"/>
    <w:rsid w:val="002E4FC5"/>
    <w:rsid w:val="007811D0"/>
    <w:rsid w:val="0080010A"/>
    <w:rsid w:val="00A6481E"/>
    <w:rsid w:val="00AE5BB0"/>
    <w:rsid w:val="00B02F04"/>
    <w:rsid w:val="00B23EE4"/>
    <w:rsid w:val="00B74144"/>
    <w:rsid w:val="00B80F79"/>
    <w:rsid w:val="00C15B6A"/>
    <w:rsid w:val="00DB300B"/>
    <w:rsid w:val="00E107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FCBB"/>
  <w15:chartTrackingRefBased/>
  <w15:docId w15:val="{F20C556A-3E59-4C84-8FD7-448E27E4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E4"/>
    <w:pPr>
      <w:ind w:left="720"/>
      <w:contextualSpacing/>
    </w:pPr>
  </w:style>
  <w:style w:type="character" w:styleId="Hyperlink">
    <w:name w:val="Hyperlink"/>
    <w:basedOn w:val="DefaultParagraphFont"/>
    <w:uiPriority w:val="99"/>
    <w:unhideWhenUsed/>
    <w:rsid w:val="002E4FC5"/>
    <w:rPr>
      <w:color w:val="0563C1" w:themeColor="hyperlink"/>
      <w:u w:val="single"/>
    </w:rPr>
  </w:style>
  <w:style w:type="paragraph" w:styleId="NormalWeb">
    <w:name w:val="Normal (Web)"/>
    <w:basedOn w:val="Normal"/>
    <w:uiPriority w:val="99"/>
    <w:semiHidden/>
    <w:unhideWhenUsed/>
    <w:rsid w:val="00B80F7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8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nselab.med.yale.edu/modeldb/showModel.cshtml?model=11683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bremen</dc:creator>
  <cp:keywords/>
  <dc:description/>
  <cp:lastModifiedBy>Luca Leonardo Bologna</cp:lastModifiedBy>
  <cp:revision>14</cp:revision>
  <dcterms:created xsi:type="dcterms:W3CDTF">2017-04-08T15:18:00Z</dcterms:created>
  <dcterms:modified xsi:type="dcterms:W3CDTF">2017-06-15T11:34:00Z</dcterms:modified>
</cp:coreProperties>
</file>