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07C3A" w14:textId="77777777" w:rsidR="0045114C" w:rsidRPr="0045114C" w:rsidRDefault="0045114C" w:rsidP="0045114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5114C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Гастрит </w:t>
      </w:r>
      <w:r w:rsidRPr="004511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группа заболеваний разного генеза с острым или хроническим воспалением слизистой желудка. Проявляется эпигастральной болью, диспепсией, интоксикацией, астенией. Диагностируется с помощью ЭФГДС, рентгенографии желудка, уреазного теста, внутрижелудочной pH-метрии, исследования желудочного сока, других лабораторных и инструментальных методов. Для лечения применяют антибактериальные, антисекреторные, гастропротекторные препараты, компоненты желудочного сока в сочетании с лекарственными средствами, влияющими на отдельные звенья патогенеза. При некоторых формах заболевания показано хирургическое лечение.</w:t>
      </w:r>
    </w:p>
    <w:bookmarkStart w:id="0" w:name="detail"/>
    <w:bookmarkEnd w:id="0"/>
    <w:p w14:paraId="3DDABA47" w14:textId="77777777" w:rsidR="0045114C" w:rsidRPr="0045114C" w:rsidRDefault="0045114C" w:rsidP="0045114C">
      <w:pPr>
        <w:numPr>
          <w:ilvl w:val="0"/>
          <w:numId w:val="1"/>
        </w:numPr>
        <w:spacing w:after="0" w:line="270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5114C">
        <w:rPr>
          <w:rFonts w:ascii="Arial" w:eastAsia="Times New Roman" w:hAnsi="Arial" w:cs="Arial"/>
          <w:color w:val="000000"/>
          <w:sz w:val="23"/>
          <w:szCs w:val="23"/>
          <w:lang w:eastAsia="ru-RU"/>
        </w:rPr>
        <w:fldChar w:fldCharType="begin"/>
      </w:r>
      <w:r w:rsidRPr="0045114C">
        <w:rPr>
          <w:rFonts w:ascii="Arial" w:eastAsia="Times New Roman" w:hAnsi="Arial" w:cs="Arial"/>
          <w:color w:val="000000"/>
          <w:sz w:val="23"/>
          <w:szCs w:val="23"/>
          <w:lang w:eastAsia="ru-RU"/>
        </w:rPr>
        <w:instrText xml:space="preserve"> HYPERLINK "https://www.krasotaimedicina.ru/diseases/zabolevanija_gastroenterologia/gastritis" \l "h2_1" </w:instrText>
      </w:r>
      <w:r w:rsidRPr="0045114C">
        <w:rPr>
          <w:rFonts w:ascii="Arial" w:eastAsia="Times New Roman" w:hAnsi="Arial" w:cs="Arial"/>
          <w:color w:val="000000"/>
          <w:sz w:val="23"/>
          <w:szCs w:val="23"/>
          <w:lang w:eastAsia="ru-RU"/>
        </w:rPr>
        <w:fldChar w:fldCharType="separate"/>
      </w:r>
      <w:r w:rsidRPr="0045114C">
        <w:rPr>
          <w:rFonts w:ascii="Arial" w:eastAsia="Times New Roman" w:hAnsi="Arial" w:cs="Arial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>Причины гастрита</w:t>
      </w:r>
      <w:r w:rsidRPr="0045114C">
        <w:rPr>
          <w:rFonts w:ascii="Arial" w:eastAsia="Times New Roman" w:hAnsi="Arial" w:cs="Arial"/>
          <w:color w:val="000000"/>
          <w:sz w:val="23"/>
          <w:szCs w:val="23"/>
          <w:lang w:eastAsia="ru-RU"/>
        </w:rPr>
        <w:fldChar w:fldCharType="end"/>
      </w:r>
    </w:p>
    <w:p w14:paraId="0B28FD5A" w14:textId="77777777" w:rsidR="0045114C" w:rsidRPr="0045114C" w:rsidRDefault="0045114C" w:rsidP="0045114C">
      <w:pPr>
        <w:numPr>
          <w:ilvl w:val="0"/>
          <w:numId w:val="1"/>
        </w:numPr>
        <w:spacing w:after="0" w:line="270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hyperlink r:id="rId5" w:anchor="h2_5" w:history="1">
        <w:r w:rsidRPr="0045114C">
          <w:rPr>
            <w:rFonts w:ascii="Arial" w:eastAsia="Times New Roman" w:hAnsi="Arial" w:cs="Arial"/>
            <w:b/>
            <w:bCs/>
            <w:color w:val="0000FF"/>
            <w:sz w:val="23"/>
            <w:szCs w:val="23"/>
            <w:bdr w:val="none" w:sz="0" w:space="0" w:color="auto" w:frame="1"/>
            <w:lang w:eastAsia="ru-RU"/>
          </w:rPr>
          <w:t>Патогенез</w:t>
        </w:r>
      </w:hyperlink>
    </w:p>
    <w:p w14:paraId="3E8C2B14" w14:textId="77777777" w:rsidR="0045114C" w:rsidRPr="0045114C" w:rsidRDefault="0045114C" w:rsidP="0045114C">
      <w:pPr>
        <w:numPr>
          <w:ilvl w:val="0"/>
          <w:numId w:val="1"/>
        </w:numPr>
        <w:spacing w:after="0" w:line="270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hyperlink r:id="rId6" w:anchor="h2_9" w:history="1">
        <w:r w:rsidRPr="0045114C">
          <w:rPr>
            <w:rFonts w:ascii="Arial" w:eastAsia="Times New Roman" w:hAnsi="Arial" w:cs="Arial"/>
            <w:b/>
            <w:bCs/>
            <w:color w:val="0000FF"/>
            <w:sz w:val="23"/>
            <w:szCs w:val="23"/>
            <w:bdr w:val="none" w:sz="0" w:space="0" w:color="auto" w:frame="1"/>
            <w:lang w:eastAsia="ru-RU"/>
          </w:rPr>
          <w:t>Классификация</w:t>
        </w:r>
      </w:hyperlink>
    </w:p>
    <w:p w14:paraId="225D7FC0" w14:textId="77777777" w:rsidR="0045114C" w:rsidRPr="0045114C" w:rsidRDefault="0045114C" w:rsidP="0045114C">
      <w:pPr>
        <w:numPr>
          <w:ilvl w:val="0"/>
          <w:numId w:val="1"/>
        </w:numPr>
        <w:spacing w:after="0" w:line="270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hyperlink r:id="rId7" w:anchor="h2_12" w:history="1">
        <w:r w:rsidRPr="0045114C">
          <w:rPr>
            <w:rFonts w:ascii="Arial" w:eastAsia="Times New Roman" w:hAnsi="Arial" w:cs="Arial"/>
            <w:b/>
            <w:bCs/>
            <w:color w:val="0000FF"/>
            <w:sz w:val="23"/>
            <w:szCs w:val="23"/>
            <w:bdr w:val="none" w:sz="0" w:space="0" w:color="auto" w:frame="1"/>
            <w:lang w:eastAsia="ru-RU"/>
          </w:rPr>
          <w:t>Симптомы гастрита</w:t>
        </w:r>
      </w:hyperlink>
    </w:p>
    <w:p w14:paraId="77FAA849" w14:textId="77777777" w:rsidR="0045114C" w:rsidRPr="0045114C" w:rsidRDefault="0045114C" w:rsidP="0045114C">
      <w:pPr>
        <w:numPr>
          <w:ilvl w:val="0"/>
          <w:numId w:val="1"/>
        </w:numPr>
        <w:spacing w:after="0" w:line="270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hyperlink r:id="rId8" w:anchor="h2_15" w:history="1">
        <w:r w:rsidRPr="0045114C">
          <w:rPr>
            <w:rFonts w:ascii="Arial" w:eastAsia="Times New Roman" w:hAnsi="Arial" w:cs="Arial"/>
            <w:b/>
            <w:bCs/>
            <w:color w:val="0000FF"/>
            <w:sz w:val="23"/>
            <w:szCs w:val="23"/>
            <w:bdr w:val="none" w:sz="0" w:space="0" w:color="auto" w:frame="1"/>
            <w:lang w:eastAsia="ru-RU"/>
          </w:rPr>
          <w:t>Осложнения</w:t>
        </w:r>
      </w:hyperlink>
    </w:p>
    <w:p w14:paraId="6616F9EB" w14:textId="77777777" w:rsidR="0045114C" w:rsidRPr="0045114C" w:rsidRDefault="0045114C" w:rsidP="0045114C">
      <w:pPr>
        <w:numPr>
          <w:ilvl w:val="0"/>
          <w:numId w:val="1"/>
        </w:numPr>
        <w:spacing w:after="0" w:line="270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hyperlink r:id="rId9" w:anchor="h2_17" w:history="1">
        <w:r w:rsidRPr="0045114C">
          <w:rPr>
            <w:rFonts w:ascii="Arial" w:eastAsia="Times New Roman" w:hAnsi="Arial" w:cs="Arial"/>
            <w:b/>
            <w:bCs/>
            <w:color w:val="0000FF"/>
            <w:sz w:val="23"/>
            <w:szCs w:val="23"/>
            <w:bdr w:val="none" w:sz="0" w:space="0" w:color="auto" w:frame="1"/>
            <w:lang w:eastAsia="ru-RU"/>
          </w:rPr>
          <w:t>Диагностика</w:t>
        </w:r>
      </w:hyperlink>
    </w:p>
    <w:p w14:paraId="1A7EA0E3" w14:textId="77777777" w:rsidR="0045114C" w:rsidRPr="0045114C" w:rsidRDefault="0045114C" w:rsidP="0045114C">
      <w:pPr>
        <w:numPr>
          <w:ilvl w:val="0"/>
          <w:numId w:val="1"/>
        </w:numPr>
        <w:spacing w:after="0" w:line="270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hyperlink r:id="rId10" w:anchor="h2_22" w:history="1">
        <w:r w:rsidRPr="0045114C">
          <w:rPr>
            <w:rFonts w:ascii="Arial" w:eastAsia="Times New Roman" w:hAnsi="Arial" w:cs="Arial"/>
            <w:b/>
            <w:bCs/>
            <w:color w:val="0000FF"/>
            <w:sz w:val="23"/>
            <w:szCs w:val="23"/>
            <w:bdr w:val="none" w:sz="0" w:space="0" w:color="auto" w:frame="1"/>
            <w:lang w:eastAsia="ru-RU"/>
          </w:rPr>
          <w:t>Лечение гастрита</w:t>
        </w:r>
      </w:hyperlink>
    </w:p>
    <w:p w14:paraId="06EEE941" w14:textId="77777777" w:rsidR="0045114C" w:rsidRPr="0045114C" w:rsidRDefault="0045114C" w:rsidP="0045114C">
      <w:pPr>
        <w:numPr>
          <w:ilvl w:val="0"/>
          <w:numId w:val="1"/>
        </w:numPr>
        <w:spacing w:after="0" w:line="270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hyperlink r:id="rId11" w:anchor="h2_26" w:history="1">
        <w:r w:rsidRPr="0045114C">
          <w:rPr>
            <w:rFonts w:ascii="Arial" w:eastAsia="Times New Roman" w:hAnsi="Arial" w:cs="Arial"/>
            <w:b/>
            <w:bCs/>
            <w:color w:val="0000FF"/>
            <w:sz w:val="23"/>
            <w:szCs w:val="23"/>
            <w:bdr w:val="none" w:sz="0" w:space="0" w:color="auto" w:frame="1"/>
            <w:lang w:eastAsia="ru-RU"/>
          </w:rPr>
          <w:t>Прогноз и профилактика</w:t>
        </w:r>
      </w:hyperlink>
    </w:p>
    <w:p w14:paraId="16770C5A" w14:textId="77777777" w:rsidR="0045114C" w:rsidRPr="0045114C" w:rsidRDefault="0045114C" w:rsidP="0045114C">
      <w:pPr>
        <w:numPr>
          <w:ilvl w:val="0"/>
          <w:numId w:val="1"/>
        </w:numPr>
        <w:spacing w:after="0" w:line="270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hyperlink r:id="rId12" w:anchor="h2_27" w:history="1">
        <w:r w:rsidRPr="0045114C">
          <w:rPr>
            <w:rFonts w:ascii="Arial" w:eastAsia="Times New Roman" w:hAnsi="Arial" w:cs="Arial"/>
            <w:b/>
            <w:bCs/>
            <w:color w:val="0000FF"/>
            <w:sz w:val="23"/>
            <w:szCs w:val="23"/>
            <w:bdr w:val="none" w:sz="0" w:space="0" w:color="auto" w:frame="1"/>
            <w:lang w:eastAsia="ru-RU"/>
          </w:rPr>
          <w:t>Цены на лечение</w:t>
        </w:r>
      </w:hyperlink>
    </w:p>
    <w:p w14:paraId="702192D6" w14:textId="77777777" w:rsidR="0045114C" w:rsidRPr="0045114C" w:rsidRDefault="0045114C" w:rsidP="0045114C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36AFA8"/>
          <w:sz w:val="36"/>
          <w:szCs w:val="36"/>
          <w:lang w:eastAsia="ru-RU"/>
        </w:rPr>
      </w:pPr>
      <w:r w:rsidRPr="0045114C">
        <w:rPr>
          <w:rFonts w:ascii="Arial" w:eastAsia="Times New Roman" w:hAnsi="Arial" w:cs="Arial"/>
          <w:color w:val="36AFA8"/>
          <w:sz w:val="36"/>
          <w:szCs w:val="36"/>
          <w:lang w:eastAsia="ru-RU"/>
        </w:rPr>
        <w:t>Общие сведения</w:t>
      </w:r>
    </w:p>
    <w:p w14:paraId="530B1A25" w14:textId="77777777" w:rsidR="0045114C" w:rsidRPr="0045114C" w:rsidRDefault="0045114C" w:rsidP="0045114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511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Гастрит — одно из наиболее распространенных заболеваний пищеварительных органов, составляющее до 80% болезней желудка. Частота возникновения расстройства увеличивается с возрастом. По данным наблюдений в сфере гастроэнтерологии, различными вариантами патологии страдает до 70-90% пожилых пациентов. В последние годы участились случаи диагностики </w:t>
      </w:r>
      <w:hyperlink r:id="rId13" w:history="1">
        <w:r w:rsidRPr="0045114C">
          <w:rPr>
            <w:rFonts w:ascii="Arial" w:eastAsia="Times New Roman" w:hAnsi="Arial" w:cs="Arial"/>
            <w:color w:val="0660DD"/>
            <w:sz w:val="24"/>
            <w:szCs w:val="24"/>
            <w:bdr w:val="none" w:sz="0" w:space="0" w:color="auto" w:frame="1"/>
            <w:lang w:eastAsia="ru-RU"/>
          </w:rPr>
          <w:t>гастрита у детей</w:t>
        </w:r>
      </w:hyperlink>
      <w:r w:rsidRPr="004511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возросла роль бактериального фактора в развитии воспаления — до 90% случаев связано с хеликобактерной инфекцией. Сохраняется тенденция к преимущественно хроническому течению процесса, распространенность острых вариантов болезни не превышает 20%.</w:t>
      </w:r>
    </w:p>
    <w:p w14:paraId="6BF6E7C3" w14:textId="77777777" w:rsidR="0045114C" w:rsidRPr="0045114C" w:rsidRDefault="0045114C" w:rsidP="0045114C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36AFA8"/>
          <w:sz w:val="36"/>
          <w:szCs w:val="36"/>
          <w:lang w:eastAsia="ru-RU"/>
        </w:rPr>
      </w:pPr>
      <w:bookmarkStart w:id="1" w:name="h2_1"/>
      <w:bookmarkEnd w:id="1"/>
      <w:r w:rsidRPr="0045114C">
        <w:rPr>
          <w:rFonts w:ascii="Arial" w:eastAsia="Times New Roman" w:hAnsi="Arial" w:cs="Arial"/>
          <w:color w:val="36AFA8"/>
          <w:sz w:val="36"/>
          <w:szCs w:val="36"/>
          <w:lang w:eastAsia="ru-RU"/>
        </w:rPr>
        <w:t>Причины гастрита</w:t>
      </w:r>
    </w:p>
    <w:p w14:paraId="7A261A60" w14:textId="77777777" w:rsidR="0045114C" w:rsidRPr="0045114C" w:rsidRDefault="0045114C" w:rsidP="0045114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511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Гастрит — полиэтиологическое заболевание, возникающее при воздействии на желудок различных повреждающих факторов. Его развитию способствуют патологические процессы, при которых нарушается локальная резистентность слизистого слоя, общая реактивность организма, регуляция секреторной и моторной функции органа. Основными причинами и предпосылками гастрита являются:</w:t>
      </w:r>
    </w:p>
    <w:p w14:paraId="22CEBC81" w14:textId="77777777" w:rsidR="0045114C" w:rsidRPr="0045114C" w:rsidRDefault="0045114C" w:rsidP="0045114C">
      <w:pPr>
        <w:numPr>
          <w:ilvl w:val="0"/>
          <w:numId w:val="2"/>
        </w:numPr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5114C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Инфекционные агенты</w:t>
      </w:r>
      <w:r w:rsidRPr="004511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У 90% пациентов с хроническим воспалением высеивается хеликобактер. Острый гастрит может быть вызван кишечной палочкой, стафилококками, стрептококками, другой условно-патогенной микрофлорой. Реже заболевание имеет вирусное происхождение или развивается на фоне сифилиса, туберкулеза, кандидоза, глистных инвазий.</w:t>
      </w:r>
    </w:p>
    <w:p w14:paraId="70225C6E" w14:textId="77777777" w:rsidR="0045114C" w:rsidRPr="0045114C" w:rsidRDefault="0045114C" w:rsidP="0045114C">
      <w:pPr>
        <w:numPr>
          <w:ilvl w:val="0"/>
          <w:numId w:val="2"/>
        </w:numPr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5114C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Химические воздействия</w:t>
      </w:r>
      <w:r w:rsidRPr="004511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Большинство острых процессов возникают из-за попадания в желудок агрессивных веществ. При отравлении сулемой, кислотами наблюдается фибринозное воспаление, щелочами, солями тяжелых металлов — некротическое. При приеме НПВС, глюкокортикоидов, ряда антибиотиков, сердечных гликозидов, кокаина, злоупотреблении алкоголем возможен эрозивный гастрит.</w:t>
      </w:r>
    </w:p>
    <w:p w14:paraId="7140D14F" w14:textId="77777777" w:rsidR="0045114C" w:rsidRPr="0045114C" w:rsidRDefault="0045114C" w:rsidP="0045114C">
      <w:pPr>
        <w:numPr>
          <w:ilvl w:val="0"/>
          <w:numId w:val="2"/>
        </w:numPr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5114C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Измененная реактивность</w:t>
      </w:r>
      <w:r w:rsidRPr="004511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Воспаление, обусловленное образованием антител к обкладочным клеткам и внутреннему фактору Касла, наблюдается при </w:t>
      </w:r>
      <w:hyperlink r:id="rId14" w:history="1">
        <w:r w:rsidRPr="0045114C">
          <w:rPr>
            <w:rFonts w:ascii="Arial" w:eastAsia="Times New Roman" w:hAnsi="Arial" w:cs="Arial"/>
            <w:color w:val="0660DD"/>
            <w:sz w:val="24"/>
            <w:szCs w:val="24"/>
            <w:bdr w:val="none" w:sz="0" w:space="0" w:color="auto" w:frame="1"/>
            <w:lang w:eastAsia="ru-RU"/>
          </w:rPr>
          <w:t>болезни Аддисона-Бирмера</w:t>
        </w:r>
      </w:hyperlink>
      <w:r w:rsidRPr="004511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Реже заболевание ассоциировано с аутоиммунным тиреоидитом, инсулинозависимым сахарным диабетом, </w:t>
      </w:r>
      <w:hyperlink r:id="rId15" w:history="1">
        <w:r w:rsidRPr="0045114C">
          <w:rPr>
            <w:rFonts w:ascii="Arial" w:eastAsia="Times New Roman" w:hAnsi="Arial" w:cs="Arial"/>
            <w:color w:val="0660DD"/>
            <w:sz w:val="24"/>
            <w:szCs w:val="24"/>
            <w:bdr w:val="none" w:sz="0" w:space="0" w:color="auto" w:frame="1"/>
            <w:lang w:eastAsia="ru-RU"/>
          </w:rPr>
          <w:t xml:space="preserve">аутоиммунным </w:t>
        </w:r>
        <w:r w:rsidRPr="0045114C">
          <w:rPr>
            <w:rFonts w:ascii="Arial" w:eastAsia="Times New Roman" w:hAnsi="Arial" w:cs="Arial"/>
            <w:color w:val="0660DD"/>
            <w:sz w:val="24"/>
            <w:szCs w:val="24"/>
            <w:bdr w:val="none" w:sz="0" w:space="0" w:color="auto" w:frame="1"/>
            <w:lang w:eastAsia="ru-RU"/>
          </w:rPr>
          <w:lastRenderedPageBreak/>
          <w:t>полигландулярным синдромом I типа</w:t>
        </w:r>
      </w:hyperlink>
      <w:r w:rsidRPr="004511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Гиперреактивность, вызванная сенсибилизацией организма, служит причиной аллергического гастрита.</w:t>
      </w:r>
    </w:p>
    <w:p w14:paraId="5EAAAC86" w14:textId="77777777" w:rsidR="0045114C" w:rsidRPr="0045114C" w:rsidRDefault="0045114C" w:rsidP="0045114C">
      <w:pPr>
        <w:numPr>
          <w:ilvl w:val="0"/>
          <w:numId w:val="2"/>
        </w:numPr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5114C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Другие заболевания пищеварительных органов</w:t>
      </w:r>
      <w:r w:rsidRPr="004511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Слизистая желудка воспаляется при раздражении из-за заброса кишечного содержимого. Билиарный рефлюкс-гастрит развивается из-за функциональной несостоятельности пилорического сфинктера при </w:t>
      </w:r>
      <w:hyperlink r:id="rId16" w:history="1">
        <w:r w:rsidRPr="0045114C">
          <w:rPr>
            <w:rFonts w:ascii="Arial" w:eastAsia="Times New Roman" w:hAnsi="Arial" w:cs="Arial"/>
            <w:color w:val="0660DD"/>
            <w:sz w:val="24"/>
            <w:szCs w:val="24"/>
            <w:bdr w:val="none" w:sz="0" w:space="0" w:color="auto" w:frame="1"/>
            <w:lang w:eastAsia="ru-RU"/>
          </w:rPr>
          <w:t>хроническом дуодените</w:t>
        </w:r>
      </w:hyperlink>
      <w:r w:rsidRPr="004511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дискинезии желчевыводящих путей. Предпосылки к рефлюксу желчи отмечаются при </w:t>
      </w:r>
      <w:hyperlink r:id="rId17" w:history="1">
        <w:r w:rsidRPr="0045114C">
          <w:rPr>
            <w:rFonts w:ascii="Arial" w:eastAsia="Times New Roman" w:hAnsi="Arial" w:cs="Arial"/>
            <w:color w:val="0660DD"/>
            <w:sz w:val="24"/>
            <w:szCs w:val="24"/>
            <w:bdr w:val="none" w:sz="0" w:space="0" w:color="auto" w:frame="1"/>
            <w:lang w:eastAsia="ru-RU"/>
          </w:rPr>
          <w:t>болезнях оперированного желудка</w:t>
        </w:r>
      </w:hyperlink>
      <w:r w:rsidRPr="004511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дуоденальных опухолях.</w:t>
      </w:r>
    </w:p>
    <w:p w14:paraId="54A96F03" w14:textId="77777777" w:rsidR="0045114C" w:rsidRPr="0045114C" w:rsidRDefault="0045114C" w:rsidP="0045114C">
      <w:pPr>
        <w:numPr>
          <w:ilvl w:val="0"/>
          <w:numId w:val="2"/>
        </w:numPr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5114C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Хронический стресс</w:t>
      </w:r>
      <w:r w:rsidRPr="004511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Нейрогуморальный дисбаланс чаще служит предрасполагающим фактором, хотя ишемия при острой стрессовой реакции может спровоцировать образование эрозий и даже геморрагического гастрита. Хронический стресс сопровождается длительным спазмом сосудов, недостаточным кровоснабжением слизистой. Ситуация усугубляется истощением резервных возможностей и дискинезиями ЖКТ.</w:t>
      </w:r>
    </w:p>
    <w:p w14:paraId="0314BA3C" w14:textId="77777777" w:rsidR="0045114C" w:rsidRPr="0045114C" w:rsidRDefault="0045114C" w:rsidP="0045114C">
      <w:pPr>
        <w:numPr>
          <w:ilvl w:val="0"/>
          <w:numId w:val="2"/>
        </w:numPr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5114C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Пищевые погрешности</w:t>
      </w:r>
      <w:r w:rsidRPr="004511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Нарушения пищевого поведения — одна из основных предпосылок к развитию хронического поверхностного гастрита. Постоянное поступление жирной, острой, горячей пищи, блюд с экстрактивными веществами, газированных напитков вызывает раздражение слизистой и усиливает эффект других факторов. Реже химическое повреждение или механическое травмирование провоцирует острый процесс.</w:t>
      </w:r>
    </w:p>
    <w:p w14:paraId="4D3931BD" w14:textId="77777777" w:rsidR="0045114C" w:rsidRPr="0045114C" w:rsidRDefault="0045114C" w:rsidP="0045114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511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пожилом возрасте основным провоцирующим фактором становится инволютивное истончение слизистой, приводящее к снижению местной резистентности. При </w:t>
      </w:r>
      <w:hyperlink r:id="rId18" w:history="1">
        <w:r w:rsidRPr="0045114C">
          <w:rPr>
            <w:rFonts w:ascii="Arial" w:eastAsia="Times New Roman" w:hAnsi="Arial" w:cs="Arial"/>
            <w:color w:val="0660DD"/>
            <w:sz w:val="24"/>
            <w:szCs w:val="24"/>
            <w:bdr w:val="none" w:sz="0" w:space="0" w:color="auto" w:frame="1"/>
            <w:lang w:eastAsia="ru-RU"/>
          </w:rPr>
          <w:t>сепсисе</w:t>
        </w:r>
      </w:hyperlink>
      <w:r w:rsidRPr="004511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тяжелых соматических болезнях, онкопатологии предпосылкой к воспалению является хроническая ишемия желудочной стенки. Возможен ятрогенный генез заболевания вследствие </w:t>
      </w:r>
      <w:hyperlink r:id="rId19" w:history="1">
        <w:r w:rsidRPr="0045114C">
          <w:rPr>
            <w:rFonts w:ascii="Arial" w:eastAsia="Times New Roman" w:hAnsi="Arial" w:cs="Arial"/>
            <w:color w:val="0660DD"/>
            <w:sz w:val="24"/>
            <w:szCs w:val="24"/>
            <w:bdr w:val="none" w:sz="0" w:space="0" w:color="auto" w:frame="1"/>
            <w:lang w:eastAsia="ru-RU"/>
          </w:rPr>
          <w:t>лучевой терапии</w:t>
        </w:r>
      </w:hyperlink>
      <w:r w:rsidRPr="004511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рака желудка, пищевода, других злокачественных неоплазий ЖКТ или механического повреждения органа во время </w:t>
      </w:r>
      <w:hyperlink r:id="rId20" w:history="1">
        <w:r w:rsidRPr="0045114C">
          <w:rPr>
            <w:rFonts w:ascii="Arial" w:eastAsia="Times New Roman" w:hAnsi="Arial" w:cs="Arial"/>
            <w:color w:val="0660DD"/>
            <w:sz w:val="24"/>
            <w:szCs w:val="24"/>
            <w:bdr w:val="none" w:sz="0" w:space="0" w:color="auto" w:frame="1"/>
            <w:lang w:eastAsia="ru-RU"/>
          </w:rPr>
          <w:t>гастроскопии</w:t>
        </w:r>
      </w:hyperlink>
      <w:r w:rsidRPr="004511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эзофагогастродуоденоскопии, назоинтестинальной интубации. В некоторых случаях (например, при гиперпластическом гастрите) этиология остается неустановленной. Не исключено, что ряд форм патологии имеет наследственное происхождение.</w:t>
      </w:r>
    </w:p>
    <w:p w14:paraId="171B1498" w14:textId="77777777" w:rsidR="00A420B3" w:rsidRDefault="00A420B3">
      <w:bookmarkStart w:id="2" w:name="_GoBack"/>
      <w:bookmarkEnd w:id="2"/>
    </w:p>
    <w:sectPr w:rsidR="00A420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63C38"/>
    <w:multiLevelType w:val="multilevel"/>
    <w:tmpl w:val="D532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750E9F"/>
    <w:multiLevelType w:val="multilevel"/>
    <w:tmpl w:val="5540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86"/>
    <w:rsid w:val="0045114C"/>
    <w:rsid w:val="00A420B3"/>
    <w:rsid w:val="00F1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EE6E12-F7E2-434D-AD99-EB954C9D5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511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5114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51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rstdepth">
    <w:name w:val="firstdepth"/>
    <w:basedOn w:val="a"/>
    <w:rsid w:val="00451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511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9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5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5253">
                  <w:marLeft w:val="0"/>
                  <w:marRight w:val="0"/>
                  <w:marTop w:val="0"/>
                  <w:marBottom w:val="0"/>
                  <w:divBdr>
                    <w:top w:val="single" w:sz="6" w:space="4" w:color="D0D0D0"/>
                    <w:left w:val="single" w:sz="6" w:space="11" w:color="D0D0D0"/>
                    <w:bottom w:val="single" w:sz="6" w:space="11" w:color="D0D0D0"/>
                    <w:right w:val="single" w:sz="6" w:space="11" w:color="D0D0D0"/>
                  </w:divBdr>
                </w:div>
              </w:divsChild>
            </w:div>
            <w:div w:id="19557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rasotaimedicina.ru/diseases/zabolevanija_gastroenterologia/gastritis" TargetMode="External"/><Relationship Id="rId13" Type="http://schemas.openxmlformats.org/officeDocument/2006/relationships/hyperlink" Target="https://www.krasotaimedicina.ru/diseases/children/gastritis" TargetMode="External"/><Relationship Id="rId18" Type="http://schemas.openxmlformats.org/officeDocument/2006/relationships/hyperlink" Target="https://www.krasotaimedicina.ru/diseases/hematologic/sepsi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krasotaimedicina.ru/diseases/zabolevanija_gastroenterologia/gastritis" TargetMode="External"/><Relationship Id="rId12" Type="http://schemas.openxmlformats.org/officeDocument/2006/relationships/hyperlink" Target="https://www.krasotaimedicina.ru/diseases/zabolevanija_gastroenterologia/gastritis" TargetMode="External"/><Relationship Id="rId17" Type="http://schemas.openxmlformats.org/officeDocument/2006/relationships/hyperlink" Target="https://www.krasotaimedicina.ru/diseases/zabolevanija_gastroenterologia/operated-stomac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rasotaimedicina.ru/diseases/zabolevanija_gastroenterologia/chronic-duodenitis" TargetMode="External"/><Relationship Id="rId20" Type="http://schemas.openxmlformats.org/officeDocument/2006/relationships/hyperlink" Target="https://www.krasotaimedicina.ru/treatment/endoscopic-gastroenterology/esophagogastroscop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rasotaimedicina.ru/diseases/zabolevanija_gastroenterologia/gastritis" TargetMode="External"/><Relationship Id="rId11" Type="http://schemas.openxmlformats.org/officeDocument/2006/relationships/hyperlink" Target="https://www.krasotaimedicina.ru/diseases/zabolevanija_gastroenterologia/gastritis" TargetMode="External"/><Relationship Id="rId5" Type="http://schemas.openxmlformats.org/officeDocument/2006/relationships/hyperlink" Target="https://www.krasotaimedicina.ru/diseases/zabolevanija_gastroenterologia/gastritis" TargetMode="External"/><Relationship Id="rId15" Type="http://schemas.openxmlformats.org/officeDocument/2006/relationships/hyperlink" Target="https://www.krasotaimedicina.ru/diseases/zabolevanija_endocrinology/autoimmune-polyglandular-syndrome" TargetMode="External"/><Relationship Id="rId10" Type="http://schemas.openxmlformats.org/officeDocument/2006/relationships/hyperlink" Target="https://www.krasotaimedicina.ru/diseases/zabolevanija_gastroenterologia/gastritis" TargetMode="External"/><Relationship Id="rId19" Type="http://schemas.openxmlformats.org/officeDocument/2006/relationships/hyperlink" Target="https://www.krasotaimedicina.ru/treatment/radiation-therap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rasotaimedicina.ru/diseases/zabolevanija_gastroenterologia/gastritis" TargetMode="External"/><Relationship Id="rId14" Type="http://schemas.openxmlformats.org/officeDocument/2006/relationships/hyperlink" Target="https://www.krasotaimedicina.ru/diseases/hematologic/pernicious-anemi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963</Words>
  <Characters>5491</Characters>
  <Application>Microsoft Office Word</Application>
  <DocSecurity>0</DocSecurity>
  <Lines>45</Lines>
  <Paragraphs>12</Paragraphs>
  <ScaleCrop>false</ScaleCrop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Галяева Олеся</dc:creator>
  <cp:keywords/>
  <dc:description/>
  <cp:lastModifiedBy>Галяева Олеся</cp:lastModifiedBy>
  <cp:revision>2</cp:revision>
  <dcterms:created xsi:type="dcterms:W3CDTF">2021-12-06T04:54:00Z</dcterms:created>
  <dcterms:modified xsi:type="dcterms:W3CDTF">2021-12-06T04:55:00Z</dcterms:modified>
</cp:coreProperties>
</file>