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88BFE" w14:textId="7FD4F50A" w:rsidR="00815038" w:rsidRDefault="00EE49F7">
      <w:pPr>
        <w:rPr>
          <w:rFonts w:ascii="Arial" w:hAnsi="Arial" w:cs="Arial"/>
          <w:color w:val="13353F"/>
          <w:shd w:val="clear" w:color="auto" w:fill="FFFFFF"/>
        </w:rPr>
      </w:pPr>
      <w:r>
        <w:rPr>
          <w:rFonts w:ascii="Arial" w:hAnsi="Arial" w:cs="Arial"/>
          <w:color w:val="13353F"/>
          <w:shd w:val="clear" w:color="auto" w:fill="FFFFFF"/>
        </w:rPr>
        <w:t>Менингит – это инфекционное воспаление мозговых оболочек головного и спинного мозга, сопровождающееся интоксикацией, лихорадкой, синдромом повышенного внутричерепного давления, менингеальным синдромом, а также воспалительными изменениями ликвора (спинномозговой жидкости).</w:t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  <w:shd w:val="clear" w:color="auto" w:fill="FFFFFF"/>
        </w:rPr>
        <w:t>Мозговые оболочки - это соединительнотканные пленчатые образования, покрывающие головной и спинной мозг. Различают твердую мозговую оболочку, паутинную и мягкую.</w:t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  <w:shd w:val="clear" w:color="auto" w:fill="FFFFFF"/>
        </w:rPr>
        <w:t>Твердая оболочка головного мозга имеет плотную консистенцию и толщину 0,2-1 мм, местами она срастается с костями черепа. Паутинная оболочка — тонкая, полупрозрачная, не имеющая сосудов соединительнотканная пластинка, которая окружает головной и спинной мозг. Мягкая оболочка — тонкая соединительнотканная пластинка, непосредственно прилежащая к головному мозгу, соответствует его рельефу и проникает во все его углубления. В ее толще располагается сосудистая сеть головного мозга.</w:t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</w:rPr>
        <w:br/>
      </w:r>
      <w:r>
        <w:rPr>
          <w:rFonts w:ascii="Arial" w:hAnsi="Arial" w:cs="Arial"/>
          <w:color w:val="13353F"/>
          <w:shd w:val="clear" w:color="auto" w:fill="FFFFFF"/>
        </w:rPr>
        <w:t>Наиболее часто встречают воспаление мягкой мозговой оболочки, при этом используют термин «менингит».</w:t>
      </w:r>
    </w:p>
    <w:p w14:paraId="65410C96" w14:textId="77777777" w:rsidR="00EE49F7" w:rsidRPr="00EE49F7" w:rsidRDefault="00EE49F7" w:rsidP="00EE4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 xml:space="preserve">Мозговые оболочки могут вовлекаться в воспалительный процесс первично и вторично. Менингит, возникший без предшествующей общей инфекции или заболевания какого-то другого органа, называется первичным. Вторичный менингит развивается как осложнение уже имеющегося инфекционного процесса. К вторичным относятся туберкулезный, стафилококковый, пневмококковый менингит. К первичным – менингококковый, первичный </w:t>
      </w:r>
      <w:proofErr w:type="spellStart"/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>паротитный</w:t>
      </w:r>
      <w:proofErr w:type="spellEnd"/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>, энтеровирусные менингиты и другие.</w:t>
      </w:r>
    </w:p>
    <w:p w14:paraId="0B8CCCBC" w14:textId="77777777" w:rsidR="00EE49F7" w:rsidRPr="00EE49F7" w:rsidRDefault="00EE49F7" w:rsidP="00EE49F7">
      <w:pPr>
        <w:shd w:val="clear" w:color="auto" w:fill="FFFBF8"/>
        <w:spacing w:line="240" w:lineRule="auto"/>
        <w:rPr>
          <w:rFonts w:ascii="Arial" w:eastAsia="Times New Roman" w:hAnsi="Arial" w:cs="Arial"/>
          <w:color w:val="13353F"/>
          <w:sz w:val="24"/>
          <w:szCs w:val="24"/>
          <w:lang w:eastAsia="ru-RU"/>
        </w:rPr>
      </w:pPr>
      <w:r w:rsidRPr="00EE49F7">
        <w:rPr>
          <w:rFonts w:ascii="Arial" w:eastAsia="Times New Roman" w:hAnsi="Arial" w:cs="Arial"/>
          <w:color w:val="13353F"/>
          <w:sz w:val="24"/>
          <w:szCs w:val="24"/>
          <w:lang w:eastAsia="ru-RU"/>
        </w:rPr>
        <w:t>Заболевание передается воздушно-капельным, контактно-бытовым или алиментарным путем.</w:t>
      </w:r>
    </w:p>
    <w:p w14:paraId="27C976A6" w14:textId="3396ED8A" w:rsidR="00EE49F7" w:rsidRDefault="00EE49F7" w:rsidP="00EE49F7"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>Гнойное воспаление мозговых оболочек может быть вызвано различной бактериальной флорой (менингококками, пневмококками, реже - другими возбудителями). Причина серозных менингитов - вирусы, бактерии, грибы.</w:t>
      </w:r>
      <w:r w:rsidRPr="00EE49F7">
        <w:rPr>
          <w:rFonts w:ascii="Arial" w:eastAsia="Times New Roman" w:hAnsi="Arial" w:cs="Arial"/>
          <w:color w:val="13353F"/>
          <w:sz w:val="24"/>
          <w:szCs w:val="24"/>
          <w:lang w:eastAsia="ru-RU"/>
        </w:rPr>
        <w:br/>
      </w:r>
      <w:r w:rsidRPr="00EE49F7">
        <w:rPr>
          <w:rFonts w:ascii="Arial" w:eastAsia="Times New Roman" w:hAnsi="Arial" w:cs="Arial"/>
          <w:color w:val="13353F"/>
          <w:sz w:val="24"/>
          <w:szCs w:val="24"/>
          <w:lang w:eastAsia="ru-RU"/>
        </w:rPr>
        <w:br/>
      </w:r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 xml:space="preserve">По прогнозу наиболее опасен туберкулезный менингит, который возникает при условии наличия в организме туберкулезного поражения. Развитие заболевания проходит в два этапа. На первом этапе возбудитель с током крови поражает сосудистые сплетения желудочков мозга с образованием в них специфической гранулемы. На втором – наблюдается воспаление паутинной и мягкой оболочек (как правило, поражаются оболочки основания головного мозга), которое вызывает острый </w:t>
      </w:r>
      <w:proofErr w:type="spellStart"/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>менингиальный</w:t>
      </w:r>
      <w:proofErr w:type="spellEnd"/>
      <w:r w:rsidRPr="00EE49F7">
        <w:rPr>
          <w:rFonts w:ascii="Arial" w:eastAsia="Times New Roman" w:hAnsi="Arial" w:cs="Arial"/>
          <w:color w:val="13353F"/>
          <w:sz w:val="24"/>
          <w:szCs w:val="24"/>
          <w:shd w:val="clear" w:color="auto" w:fill="FFFFFF"/>
          <w:lang w:eastAsia="ru-RU"/>
        </w:rPr>
        <w:t xml:space="preserve"> синдром.</w:t>
      </w:r>
      <w:bookmarkStart w:id="0" w:name="_GoBack"/>
      <w:bookmarkEnd w:id="0"/>
    </w:p>
    <w:sectPr w:rsidR="00EE4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24"/>
    <w:rsid w:val="00815038"/>
    <w:rsid w:val="00EE49F7"/>
    <w:rsid w:val="00F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A1B1"/>
  <w15:chartTrackingRefBased/>
  <w15:docId w15:val="{FFF329CC-C69F-459B-B21A-5FFD6670E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8012">
          <w:marLeft w:val="0"/>
          <w:marRight w:val="360"/>
          <w:marTop w:val="300"/>
          <w:marBottom w:val="300"/>
          <w:divBdr>
            <w:top w:val="none" w:sz="0" w:space="17" w:color="auto"/>
            <w:left w:val="single" w:sz="12" w:space="17" w:color="FF6A13"/>
            <w:bottom w:val="none" w:sz="0" w:space="17" w:color="auto"/>
            <w:right w:val="none" w:sz="0" w:space="3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Галяева Олеся</dc:creator>
  <cp:keywords/>
  <dc:description/>
  <cp:lastModifiedBy>Галяева Олеся</cp:lastModifiedBy>
  <cp:revision>2</cp:revision>
  <dcterms:created xsi:type="dcterms:W3CDTF">2021-12-01T18:11:00Z</dcterms:created>
  <dcterms:modified xsi:type="dcterms:W3CDTF">2021-12-01T18:13:00Z</dcterms:modified>
</cp:coreProperties>
</file>