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75AE" w14:textId="48887716" w:rsidR="00A420B3" w:rsidRDefault="00457584">
      <w:r>
        <w:t>Система не может поставить диагноз за недостаточностью данных! Настоятельно рекомендуем вам обратиться к участковому терапевту для проведения лабораторных анализов и уточнения более полной картины болезни</w:t>
      </w:r>
      <w:bookmarkStart w:id="0" w:name="_GoBack"/>
      <w:bookmarkEnd w:id="0"/>
    </w:p>
    <w:sectPr w:rsidR="00A4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55"/>
    <w:rsid w:val="00457584"/>
    <w:rsid w:val="00A420B3"/>
    <w:rsid w:val="00B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7B3D"/>
  <w15:chartTrackingRefBased/>
  <w15:docId w15:val="{9867A3D5-AA0B-4599-9F38-01F5ACB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2021-12-06T05:05:00Z</dcterms:created>
  <dcterms:modified xsi:type="dcterms:W3CDTF">2021-12-06T05:08:00Z</dcterms:modified>
</cp:coreProperties>
</file>