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40" w:rsidRPr="00961F29" w:rsidRDefault="00DD1C3D" w:rsidP="00DD1C3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961F29">
        <w:rPr>
          <w:rFonts w:asciiTheme="majorBidi" w:hAnsiTheme="majorBidi" w:cstheme="majorBidi"/>
          <w:b/>
          <w:bCs/>
          <w:sz w:val="52"/>
          <w:szCs w:val="52"/>
        </w:rPr>
        <w:t xml:space="preserve">Plan de </w:t>
      </w:r>
      <w:proofErr w:type="spellStart"/>
      <w:r w:rsidRPr="00961F29">
        <w:rPr>
          <w:rFonts w:asciiTheme="majorBidi" w:hAnsiTheme="majorBidi" w:cstheme="majorBidi"/>
          <w:b/>
          <w:bCs/>
          <w:sz w:val="52"/>
          <w:szCs w:val="52"/>
        </w:rPr>
        <w:t>lectie</w:t>
      </w:r>
      <w:proofErr w:type="spellEnd"/>
    </w:p>
    <w:p w:rsidR="00961F29" w:rsidRDefault="00DD1C3D" w:rsidP="00961F29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961F29">
        <w:rPr>
          <w:rFonts w:asciiTheme="majorBidi" w:hAnsiTheme="majorBidi" w:cstheme="majorBidi"/>
          <w:b/>
          <w:bCs/>
          <w:sz w:val="52"/>
          <w:szCs w:val="52"/>
        </w:rPr>
        <w:t>“</w:t>
      </w:r>
      <w:proofErr w:type="spellStart"/>
      <w:r w:rsidR="00961F29">
        <w:rPr>
          <w:rFonts w:asciiTheme="majorBidi" w:hAnsiTheme="majorBidi" w:cstheme="majorBidi"/>
          <w:b/>
          <w:bCs/>
          <w:sz w:val="52"/>
          <w:szCs w:val="52"/>
        </w:rPr>
        <w:t>Aplicatii</w:t>
      </w:r>
      <w:proofErr w:type="spellEnd"/>
      <w:r w:rsidR="00961F29">
        <w:rPr>
          <w:rFonts w:asciiTheme="majorBidi" w:hAnsiTheme="majorBidi" w:cstheme="majorBidi"/>
          <w:b/>
          <w:bCs/>
          <w:sz w:val="52"/>
          <w:szCs w:val="52"/>
        </w:rPr>
        <w:t xml:space="preserve"> ale </w:t>
      </w:r>
      <w:proofErr w:type="spellStart"/>
      <w:r w:rsidR="00961F29">
        <w:rPr>
          <w:rFonts w:asciiTheme="majorBidi" w:hAnsiTheme="majorBidi" w:cstheme="majorBidi"/>
          <w:b/>
          <w:bCs/>
          <w:sz w:val="52"/>
          <w:szCs w:val="52"/>
        </w:rPr>
        <w:t>integralei</w:t>
      </w:r>
      <w:proofErr w:type="spellEnd"/>
      <w:r w:rsidR="00961F29">
        <w:rPr>
          <w:rFonts w:asciiTheme="majorBidi" w:hAnsiTheme="majorBidi" w:cstheme="majorBidi"/>
          <w:b/>
          <w:bCs/>
          <w:sz w:val="52"/>
          <w:szCs w:val="52"/>
        </w:rPr>
        <w:t xml:space="preserve"> definite</w:t>
      </w:r>
      <w:r w:rsidRPr="00961F29">
        <w:rPr>
          <w:rFonts w:asciiTheme="majorBidi" w:hAnsiTheme="majorBidi" w:cstheme="majorBidi"/>
          <w:b/>
          <w:bCs/>
          <w:sz w:val="52"/>
          <w:szCs w:val="52"/>
        </w:rPr>
        <w:t>”</w:t>
      </w:r>
    </w:p>
    <w:p w:rsidR="008D67B8" w:rsidRPr="008D67B8" w:rsidRDefault="008D67B8" w:rsidP="008D67B8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 Stefan -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 xml:space="preserve">Octavian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Custura</w:t>
      </w:r>
      <w:proofErr w:type="spellEnd"/>
    </w:p>
    <w:p w:rsidR="00961F29" w:rsidRDefault="00961F29" w:rsidP="00961F29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961F29" w:rsidRDefault="00961F29" w:rsidP="00961F2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dintre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cele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importante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domenii</w:t>
      </w:r>
      <w:proofErr w:type="spellEnd"/>
      <w:r>
        <w:rPr>
          <w:rFonts w:asciiTheme="majorBidi" w:hAnsiTheme="majorBidi" w:cstheme="majorBidi"/>
        </w:rPr>
        <w:t xml:space="preserve"> care </w:t>
      </w:r>
      <w:proofErr w:type="spellStart"/>
      <w:r>
        <w:rPr>
          <w:rFonts w:asciiTheme="majorBidi" w:hAnsiTheme="majorBidi" w:cstheme="majorBidi"/>
        </w:rPr>
        <w:t>exista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lumea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asta</w:t>
      </w:r>
      <w:proofErr w:type="spellEnd"/>
      <w:r>
        <w:rPr>
          <w:rFonts w:asciiTheme="majorBidi" w:hAnsiTheme="majorBidi" w:cstheme="majorBidi"/>
        </w:rPr>
        <w:t xml:space="preserve">. De </w:t>
      </w:r>
      <w:proofErr w:type="spellStart"/>
      <w:r>
        <w:rPr>
          <w:rFonts w:asciiTheme="majorBidi" w:hAnsiTheme="majorBidi" w:cstheme="majorBidi"/>
        </w:rPr>
        <w:t>ce</w:t>
      </w:r>
      <w:proofErr w:type="spellEnd"/>
      <w:r>
        <w:rPr>
          <w:rFonts w:asciiTheme="majorBidi" w:hAnsiTheme="majorBidi" w:cstheme="majorBidi"/>
        </w:rPr>
        <w:t xml:space="preserve">?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ca </w:t>
      </w:r>
      <w:proofErr w:type="spellStart"/>
      <w:r>
        <w:rPr>
          <w:rFonts w:asciiTheme="majorBidi" w:hAnsiTheme="majorBidi" w:cstheme="majorBidi"/>
        </w:rPr>
        <w:t>totul</w:t>
      </w:r>
      <w:proofErr w:type="spellEnd"/>
      <w:r>
        <w:rPr>
          <w:rFonts w:asciiTheme="majorBidi" w:hAnsiTheme="majorBidi" w:cstheme="majorBidi"/>
        </w:rPr>
        <w:t xml:space="preserve">, in </w:t>
      </w:r>
      <w:proofErr w:type="spellStart"/>
      <w:r>
        <w:rPr>
          <w:rFonts w:asciiTheme="majorBidi" w:hAnsiTheme="majorBidi" w:cstheme="majorBidi"/>
        </w:rPr>
        <w:t>viata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este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stiinta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iar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stiinta</w:t>
      </w:r>
      <w:proofErr w:type="spellEnd"/>
      <w:r>
        <w:rPr>
          <w:rFonts w:asciiTheme="majorBidi" w:hAnsiTheme="majorBidi" w:cstheme="majorBidi"/>
        </w:rPr>
        <w:t xml:space="preserve"> se </w:t>
      </w:r>
      <w:proofErr w:type="spellStart"/>
      <w:r>
        <w:rPr>
          <w:rFonts w:asciiTheme="majorBidi" w:hAnsiTheme="majorBidi" w:cstheme="majorBidi"/>
        </w:rPr>
        <w:t>bazeaza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Astfel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unele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lucruri</w:t>
      </w:r>
      <w:proofErr w:type="spellEnd"/>
      <w:r>
        <w:rPr>
          <w:rFonts w:asciiTheme="majorBidi" w:hAnsiTheme="majorBidi" w:cstheme="majorBidi"/>
        </w:rPr>
        <w:t xml:space="preserve"> din </w:t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sunt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foarte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importante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iar</w:t>
      </w:r>
      <w:proofErr w:type="spellEnd"/>
      <w:r>
        <w:rPr>
          <w:rFonts w:asciiTheme="majorBidi" w:hAnsiTheme="majorBidi" w:cstheme="majorBidi"/>
        </w:rPr>
        <w:t xml:space="preserve"> un </w:t>
      </w:r>
      <w:proofErr w:type="spellStart"/>
      <w:r>
        <w:rPr>
          <w:rFonts w:asciiTheme="majorBidi" w:hAnsiTheme="majorBidi" w:cstheme="majorBidi"/>
        </w:rPr>
        <w:t>elev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trebui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aiba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aceste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cunostiinte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avea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anumite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idei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spre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abordarea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probleme</w:t>
      </w:r>
      <w:proofErr w:type="spellEnd"/>
      <w:r>
        <w:rPr>
          <w:rFonts w:asciiTheme="majorBidi" w:hAnsiTheme="majorBidi" w:cstheme="majorBidi"/>
        </w:rPr>
        <w:t xml:space="preserve">, cat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a </w:t>
      </w:r>
      <w:proofErr w:type="spellStart"/>
      <w:r>
        <w:rPr>
          <w:rFonts w:asciiTheme="majorBidi" w:hAnsiTheme="majorBidi" w:cstheme="majorBidi"/>
        </w:rPr>
        <w:t>dezvolta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gandirea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logica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analitica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Astfel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lectia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intitulata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Integrala</w:t>
      </w:r>
      <w:proofErr w:type="spellEnd"/>
      <w:r>
        <w:rPr>
          <w:rFonts w:asciiTheme="majorBidi" w:hAnsiTheme="majorBidi" w:cstheme="majorBidi"/>
        </w:rPr>
        <w:t xml:space="preserve"> definite” are ca </w:t>
      </w:r>
      <w:proofErr w:type="spellStart"/>
      <w:r>
        <w:rPr>
          <w:rFonts w:asciiTheme="majorBidi" w:hAnsiTheme="majorBidi" w:cstheme="majorBidi"/>
        </w:rPr>
        <w:t>scop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explicarea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elevilor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spellStart"/>
      <w:r>
        <w:rPr>
          <w:rFonts w:asciiTheme="majorBidi" w:hAnsiTheme="majorBidi" w:cstheme="majorBidi"/>
        </w:rPr>
        <w:t>clasa</w:t>
      </w:r>
      <w:proofErr w:type="spellEnd"/>
      <w:r>
        <w:rPr>
          <w:rFonts w:asciiTheme="majorBidi" w:hAnsiTheme="majorBidi" w:cstheme="majorBidi"/>
        </w:rPr>
        <w:t xml:space="preserve"> a 12a de la un </w:t>
      </w:r>
      <w:proofErr w:type="spellStart"/>
      <w:r>
        <w:rPr>
          <w:rFonts w:asciiTheme="majorBidi" w:hAnsiTheme="majorBidi" w:cstheme="majorBidi"/>
        </w:rPr>
        <w:t>profil</w:t>
      </w:r>
      <w:proofErr w:type="spellEnd"/>
      <w:r>
        <w:rPr>
          <w:rFonts w:asciiTheme="majorBidi" w:hAnsiTheme="majorBidi" w:cstheme="majorBidi"/>
        </w:rPr>
        <w:t xml:space="preserve"> real </w:t>
      </w:r>
      <w:proofErr w:type="spellStart"/>
      <w:r>
        <w:rPr>
          <w:rFonts w:asciiTheme="majorBidi" w:hAnsiTheme="majorBidi" w:cstheme="majorBidi"/>
        </w:rPr>
        <w:t>utilitatea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primitivelor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aplicatii</w:t>
      </w:r>
      <w:proofErr w:type="spellEnd"/>
      <w:r>
        <w:rPr>
          <w:rFonts w:asciiTheme="majorBidi" w:hAnsiTheme="majorBidi" w:cstheme="majorBidi"/>
        </w:rPr>
        <w:t xml:space="preserve"> practice.</w:t>
      </w:r>
    </w:p>
    <w:p w:rsidR="00961F29" w:rsidRDefault="00961F29" w:rsidP="00961F29">
      <w:pPr>
        <w:jc w:val="both"/>
        <w:rPr>
          <w:rFonts w:asciiTheme="majorBidi" w:hAnsiTheme="majorBidi" w:cstheme="majorBidi"/>
        </w:rPr>
      </w:pPr>
    </w:p>
    <w:p w:rsidR="00961F29" w:rsidRDefault="00961F29" w:rsidP="00961F29">
      <w:p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Lectia</w:t>
      </w:r>
      <w:proofErr w:type="spellEnd"/>
      <w:r>
        <w:rPr>
          <w:rFonts w:asciiTheme="majorBidi" w:hAnsiTheme="majorBidi" w:cstheme="majorBidi"/>
        </w:rPr>
        <w:t xml:space="preserve"> are ca </w:t>
      </w:r>
      <w:proofErr w:type="spellStart"/>
      <w:r>
        <w:rPr>
          <w:rFonts w:asciiTheme="majorBidi" w:hAnsiTheme="majorBidi" w:cstheme="majorBidi"/>
        </w:rPr>
        <w:t>scopuri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principale</w:t>
      </w:r>
      <w:proofErr w:type="spellEnd"/>
      <w:r>
        <w:rPr>
          <w:rFonts w:asciiTheme="majorBidi" w:hAnsiTheme="majorBidi" w:cstheme="majorBidi"/>
        </w:rPr>
        <w:t>:</w:t>
      </w:r>
    </w:p>
    <w:p w:rsidR="00961F29" w:rsidRDefault="00961F29" w:rsidP="00961F2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Aprofundarea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elementelor</w:t>
      </w:r>
      <w:proofErr w:type="spellEnd"/>
      <w:r>
        <w:rPr>
          <w:rFonts w:asciiTheme="majorBidi" w:hAnsiTheme="majorBidi" w:cstheme="majorBidi"/>
        </w:rPr>
        <w:t xml:space="preserve"> predate </w:t>
      </w:r>
      <w:proofErr w:type="spellStart"/>
      <w:r>
        <w:rPr>
          <w:rFonts w:asciiTheme="majorBidi" w:hAnsiTheme="majorBidi" w:cstheme="majorBidi"/>
        </w:rPr>
        <w:t>pana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acest</w:t>
      </w:r>
      <w:proofErr w:type="spellEnd"/>
      <w:r>
        <w:rPr>
          <w:rFonts w:asciiTheme="majorBidi" w:hAnsiTheme="majorBidi" w:cstheme="majorBidi"/>
        </w:rPr>
        <w:t xml:space="preserve"> moment</w:t>
      </w:r>
    </w:p>
    <w:p w:rsidR="00961F29" w:rsidRDefault="00961F29" w:rsidP="00961F2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Invatare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utilitate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practica</w:t>
      </w:r>
      <w:proofErr w:type="spellEnd"/>
    </w:p>
    <w:p w:rsidR="00961F29" w:rsidRDefault="00961F29" w:rsidP="00961F2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Dezvoltarea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gandirii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analitice</w:t>
      </w:r>
      <w:proofErr w:type="spellEnd"/>
    </w:p>
    <w:p w:rsidR="00961F29" w:rsidRDefault="00961F29" w:rsidP="00961F29">
      <w:pPr>
        <w:jc w:val="both"/>
        <w:rPr>
          <w:rFonts w:asciiTheme="majorBidi" w:hAnsiTheme="majorBidi" w:cstheme="majorBidi"/>
        </w:rPr>
      </w:pPr>
    </w:p>
    <w:p w:rsidR="00961F29" w:rsidRDefault="00961F29" w:rsidP="00961F29">
      <w:p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realizarea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acestora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lectia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structurata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astfel</w:t>
      </w:r>
      <w:proofErr w:type="spellEnd"/>
      <w:r>
        <w:rPr>
          <w:rFonts w:asciiTheme="majorBidi" w:hAnsiTheme="majorBidi" w:cstheme="majorBidi"/>
        </w:rPr>
        <w:t>:</w:t>
      </w:r>
    </w:p>
    <w:p w:rsidR="00961F29" w:rsidRDefault="00961F29" w:rsidP="00961F2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minute, </w:t>
      </w:r>
      <w:proofErr w:type="spellStart"/>
      <w:r>
        <w:rPr>
          <w:rFonts w:asciiTheme="majorBidi" w:hAnsiTheme="majorBidi" w:cstheme="majorBidi"/>
        </w:rPr>
        <w:t>amintirea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aprofundarea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integralelor</w:t>
      </w:r>
      <w:proofErr w:type="spellEnd"/>
      <w:r>
        <w:rPr>
          <w:rFonts w:asciiTheme="majorBidi" w:hAnsiTheme="majorBidi" w:cstheme="majorBidi"/>
        </w:rPr>
        <w:t xml:space="preserve"> definite</w:t>
      </w:r>
    </w:p>
    <w:p w:rsidR="00961F29" w:rsidRDefault="00961F29" w:rsidP="00961F2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25 minute, </w:t>
      </w:r>
      <w:proofErr w:type="spellStart"/>
      <w:r>
        <w:rPr>
          <w:rFonts w:asciiTheme="majorBidi" w:hAnsiTheme="majorBidi" w:cstheme="majorBidi"/>
        </w:rPr>
        <w:t>predarea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explicarea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aplicatiilor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integralei</w:t>
      </w:r>
      <w:proofErr w:type="spellEnd"/>
      <w:r>
        <w:rPr>
          <w:rFonts w:asciiTheme="majorBidi" w:hAnsiTheme="majorBidi" w:cstheme="majorBidi"/>
        </w:rPr>
        <w:t xml:space="preserve"> definite</w:t>
      </w:r>
    </w:p>
    <w:p w:rsidR="00961F29" w:rsidRDefault="00961F29" w:rsidP="00961F2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15 minute, </w:t>
      </w:r>
      <w:proofErr w:type="spellStart"/>
      <w:r>
        <w:rPr>
          <w:rFonts w:asciiTheme="majorBidi" w:hAnsiTheme="majorBidi" w:cstheme="majorBidi"/>
        </w:rPr>
        <w:t>exercitii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individuale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folosind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aplicatiile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integralei</w:t>
      </w:r>
      <w:proofErr w:type="spellEnd"/>
      <w:r>
        <w:rPr>
          <w:rFonts w:asciiTheme="majorBidi" w:hAnsiTheme="majorBidi" w:cstheme="majorBidi"/>
        </w:rPr>
        <w:t xml:space="preserve"> definite</w:t>
      </w:r>
    </w:p>
    <w:p w:rsidR="00961F29" w:rsidRDefault="00961F29" w:rsidP="00961F29">
      <w:pPr>
        <w:jc w:val="both"/>
        <w:rPr>
          <w:rFonts w:asciiTheme="majorBidi" w:hAnsiTheme="majorBidi" w:cstheme="majorBidi"/>
        </w:rPr>
      </w:pPr>
    </w:p>
    <w:p w:rsidR="00961F29" w:rsidRDefault="00961F29" w:rsidP="008679C0">
      <w:pPr>
        <w:ind w:firstLine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Integrala</w:t>
      </w:r>
      <w:proofErr w:type="spellEnd"/>
      <w:r>
        <w:rPr>
          <w:rFonts w:asciiTheme="majorBidi" w:hAnsiTheme="majorBidi" w:cstheme="majorBidi"/>
        </w:rPr>
        <w:t xml:space="preserve"> definite are un </w:t>
      </w:r>
      <w:proofErr w:type="spellStart"/>
      <w:r>
        <w:rPr>
          <w:rFonts w:asciiTheme="majorBidi" w:hAnsiTheme="majorBidi" w:cstheme="majorBidi"/>
        </w:rPr>
        <w:t>rol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foarte</w:t>
      </w:r>
      <w:proofErr w:type="spellEnd"/>
      <w:r>
        <w:rPr>
          <w:rFonts w:asciiTheme="majorBidi" w:hAnsiTheme="majorBidi" w:cstheme="majorBidi"/>
        </w:rPr>
        <w:t xml:space="preserve"> important in </w:t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fiind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folosita</w:t>
      </w:r>
      <w:proofErr w:type="spellEnd"/>
      <w:r>
        <w:rPr>
          <w:rFonts w:asciiTheme="majorBidi" w:hAnsiTheme="majorBidi" w:cstheme="majorBidi"/>
        </w:rPr>
        <w:t xml:space="preserve"> la </w:t>
      </w:r>
      <w:proofErr w:type="spellStart"/>
      <w:r>
        <w:rPr>
          <w:rFonts w:asciiTheme="majorBidi" w:hAnsiTheme="majorBidi" w:cstheme="majorBidi"/>
        </w:rPr>
        <w:t>calculul</w:t>
      </w:r>
      <w:proofErr w:type="spellEnd"/>
      <w:r>
        <w:rPr>
          <w:rFonts w:asciiTheme="majorBidi" w:hAnsiTheme="majorBidi" w:cstheme="majorBidi"/>
        </w:rPr>
        <w:t xml:space="preserve"> </w:t>
      </w:r>
      <w:r w:rsidR="008679C0">
        <w:rPr>
          <w:rFonts w:asciiTheme="majorBidi" w:hAnsiTheme="majorBidi" w:cstheme="majorBidi"/>
        </w:rPr>
        <w:t xml:space="preserve">cat </w:t>
      </w:r>
      <w:proofErr w:type="spellStart"/>
      <w:r w:rsidR="008679C0">
        <w:rPr>
          <w:rFonts w:asciiTheme="majorBidi" w:hAnsiTheme="majorBidi" w:cstheme="majorBidi"/>
        </w:rPr>
        <w:t>mai</w:t>
      </w:r>
      <w:proofErr w:type="spellEnd"/>
      <w:r w:rsidR="008679C0">
        <w:rPr>
          <w:rFonts w:asciiTheme="majorBidi" w:hAnsiTheme="majorBidi" w:cstheme="majorBidi"/>
        </w:rPr>
        <w:t xml:space="preserve"> precis al </w:t>
      </w:r>
      <w:proofErr w:type="spellStart"/>
      <w:r w:rsidR="008679C0">
        <w:rPr>
          <w:rFonts w:asciiTheme="majorBidi" w:hAnsiTheme="majorBidi" w:cstheme="majorBidi"/>
        </w:rPr>
        <w:t>unor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suprafete</w:t>
      </w:r>
      <w:proofErr w:type="spellEnd"/>
      <w:r w:rsidR="008679C0">
        <w:rPr>
          <w:rFonts w:asciiTheme="majorBidi" w:hAnsiTheme="majorBidi" w:cstheme="majorBidi"/>
        </w:rPr>
        <w:t xml:space="preserve">, volume </w:t>
      </w:r>
      <w:proofErr w:type="spellStart"/>
      <w:r w:rsidR="008679C0">
        <w:rPr>
          <w:rFonts w:asciiTheme="majorBidi" w:hAnsiTheme="majorBidi" w:cstheme="majorBidi"/>
        </w:rPr>
        <w:t>sau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chiar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limite</w:t>
      </w:r>
      <w:proofErr w:type="spellEnd"/>
      <w:r w:rsidR="008679C0">
        <w:rPr>
          <w:rFonts w:asciiTheme="majorBidi" w:hAnsiTheme="majorBidi" w:cstheme="majorBidi"/>
        </w:rPr>
        <w:t xml:space="preserve"> de </w:t>
      </w:r>
      <w:proofErr w:type="spellStart"/>
      <w:r w:rsidR="008679C0">
        <w:rPr>
          <w:rFonts w:asciiTheme="majorBidi" w:hAnsiTheme="majorBidi" w:cstheme="majorBidi"/>
        </w:rPr>
        <w:t>siruri</w:t>
      </w:r>
      <w:proofErr w:type="spellEnd"/>
      <w:r w:rsidR="008679C0">
        <w:rPr>
          <w:rFonts w:asciiTheme="majorBidi" w:hAnsiTheme="majorBidi" w:cstheme="majorBidi"/>
        </w:rPr>
        <w:t xml:space="preserve">. </w:t>
      </w:r>
      <w:proofErr w:type="spellStart"/>
      <w:r w:rsidR="008679C0">
        <w:rPr>
          <w:rFonts w:asciiTheme="majorBidi" w:hAnsiTheme="majorBidi" w:cstheme="majorBidi"/>
        </w:rPr>
        <w:t>Astfel</w:t>
      </w:r>
      <w:proofErr w:type="spellEnd"/>
      <w:r w:rsidR="008679C0">
        <w:rPr>
          <w:rFonts w:asciiTheme="majorBidi" w:hAnsiTheme="majorBidi" w:cstheme="majorBidi"/>
        </w:rPr>
        <w:t xml:space="preserve">, se </w:t>
      </w:r>
      <w:proofErr w:type="spellStart"/>
      <w:r w:rsidR="008679C0">
        <w:rPr>
          <w:rFonts w:asciiTheme="majorBidi" w:hAnsiTheme="majorBidi" w:cstheme="majorBidi"/>
        </w:rPr>
        <w:t>va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incepe</w:t>
      </w:r>
      <w:proofErr w:type="spellEnd"/>
      <w:r w:rsidR="008679C0">
        <w:rPr>
          <w:rFonts w:asciiTheme="majorBidi" w:hAnsiTheme="majorBidi" w:cstheme="majorBidi"/>
        </w:rPr>
        <w:t xml:space="preserve"> cu </w:t>
      </w:r>
      <w:proofErr w:type="spellStart"/>
      <w:r w:rsidR="008679C0">
        <w:rPr>
          <w:rFonts w:asciiTheme="majorBidi" w:hAnsiTheme="majorBidi" w:cstheme="majorBidi"/>
        </w:rPr>
        <w:t>calculul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ariei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unei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suprafete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dintre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grafic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si</w:t>
      </w:r>
      <w:proofErr w:type="spellEnd"/>
      <w:r w:rsidR="008679C0">
        <w:rPr>
          <w:rFonts w:asciiTheme="majorBidi" w:hAnsiTheme="majorBidi" w:cstheme="majorBidi"/>
        </w:rPr>
        <w:t xml:space="preserve"> </w:t>
      </w:r>
      <w:proofErr w:type="spellStart"/>
      <w:r w:rsidR="008679C0">
        <w:rPr>
          <w:rFonts w:asciiTheme="majorBidi" w:hAnsiTheme="majorBidi" w:cstheme="majorBidi"/>
        </w:rPr>
        <w:t>axa</w:t>
      </w:r>
      <w:proofErr w:type="spellEnd"/>
      <w:r w:rsidR="008679C0">
        <w:rPr>
          <w:rFonts w:asciiTheme="majorBidi" w:hAnsiTheme="majorBidi" w:cstheme="majorBidi"/>
        </w:rPr>
        <w:t xml:space="preserve"> Ox:</w:t>
      </w:r>
    </w:p>
    <w:p w:rsidR="008679C0" w:rsidRPr="00961F29" w:rsidRDefault="00C43FC6" w:rsidP="008679C0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1755775</wp:posOffset>
            </wp:positionH>
            <wp:positionV relativeFrom="paragraph">
              <wp:posOffset>565150</wp:posOffset>
            </wp:positionV>
            <wp:extent cx="2747645" cy="11277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_u1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F29" w:rsidRPr="008679C0" w:rsidRDefault="008679C0" w:rsidP="00961F29">
      <w:pPr>
        <w:ind w:left="720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Aria= 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a</m:t>
              </m:r>
            </m:sub>
            <m:sup>
              <m:r>
                <w:rPr>
                  <w:rFonts w:ascii="Cambria Math" w:hAnsi="Cambria Math" w:cstheme="majorBidi"/>
                </w:rPr>
                <m:t>b</m:t>
              </m:r>
            </m:sup>
            <m:e>
              <m:r>
                <w:rPr>
                  <w:rFonts w:ascii="Cambria Math" w:hAnsi="Cambria Math" w:cstheme="majorBidi"/>
                </w:rPr>
                <m:t>|f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|dx</m:t>
              </m:r>
            </m:e>
          </m:nary>
        </m:oMath>
      </m:oMathPara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8679C0" w:rsidRDefault="008679C0" w:rsidP="00961F29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 </w:t>
      </w:r>
      <w:proofErr w:type="spellStart"/>
      <w:r>
        <w:rPr>
          <w:rFonts w:asciiTheme="majorBidi" w:hAnsiTheme="majorBidi" w:cstheme="majorBidi"/>
        </w:rPr>
        <w:t>va</w:t>
      </w:r>
      <w:proofErr w:type="spellEnd"/>
      <w:r>
        <w:rPr>
          <w:rFonts w:asciiTheme="majorBidi" w:hAnsiTheme="majorBidi" w:cstheme="majorBidi"/>
        </w:rPr>
        <w:t xml:space="preserve"> continua cu </w:t>
      </w:r>
      <w:proofErr w:type="spellStart"/>
      <w:r>
        <w:rPr>
          <w:rFonts w:asciiTheme="majorBidi" w:hAnsiTheme="majorBidi" w:cstheme="majorBidi"/>
        </w:rPr>
        <w:t>volumul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ocupat</w:t>
      </w:r>
      <w:proofErr w:type="spellEnd"/>
      <w:r>
        <w:rPr>
          <w:rFonts w:asciiTheme="majorBidi" w:hAnsiTheme="majorBidi" w:cstheme="majorBidi"/>
        </w:rPr>
        <w:t xml:space="preserve"> de un </w:t>
      </w:r>
      <w:proofErr w:type="spellStart"/>
      <w:r>
        <w:rPr>
          <w:rFonts w:asciiTheme="majorBidi" w:hAnsiTheme="majorBidi" w:cstheme="majorBidi"/>
        </w:rPr>
        <w:t>grafic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rotit</w:t>
      </w:r>
      <w:proofErr w:type="spellEnd"/>
      <w:r>
        <w:rPr>
          <w:rFonts w:asciiTheme="majorBidi" w:hAnsiTheme="majorBidi" w:cstheme="majorBidi"/>
        </w:rPr>
        <w:t xml:space="preserve"> 360</w:t>
      </w:r>
      <w:r>
        <w:rPr>
          <w:rFonts w:ascii="Grade" w:hAnsi="Grade" w:cstheme="majorBidi"/>
        </w:rPr>
        <w:t>°</w:t>
      </w:r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jurul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axei</w:t>
      </w:r>
      <w:proofErr w:type="spellEnd"/>
      <w:r>
        <w:rPr>
          <w:rFonts w:asciiTheme="majorBidi" w:hAnsiTheme="majorBidi" w:cstheme="majorBidi"/>
        </w:rPr>
        <w:t xml:space="preserve"> Ox:</w:t>
      </w:r>
    </w:p>
    <w:p w:rsidR="008679C0" w:rsidRDefault="008679C0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8679C0" w:rsidRPr="00C43FC6" w:rsidRDefault="008679C0" w:rsidP="00961F29">
      <w:pPr>
        <w:ind w:left="720"/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V=</m:t>
          </m:r>
          <m:r>
            <w:rPr>
              <w:rFonts w:ascii="Cambria Math" w:hAnsi="Cambria Math" w:cstheme="majorBidi"/>
            </w:rPr>
            <m:t xml:space="preserve"> π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a</m:t>
              </m:r>
            </m:sub>
            <m:sup>
              <m:r>
                <w:rPr>
                  <w:rFonts w:ascii="Cambria Math" w:hAnsi="Cambria Math" w:cstheme="majorBidi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dx</m:t>
              </m:r>
            </m:e>
          </m:nary>
        </m:oMath>
      </m:oMathPara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49042</wp:posOffset>
            </wp:positionV>
            <wp:extent cx="2642710" cy="14869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lume-of-revolution-4-6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10" cy="148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Pr="008679C0" w:rsidRDefault="00C43FC6" w:rsidP="00961F29">
      <w:pPr>
        <w:ind w:left="720"/>
        <w:jc w:val="both"/>
        <w:rPr>
          <w:rFonts w:asciiTheme="majorBidi" w:eastAsiaTheme="minorEastAsia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</w:p>
    <w:p w:rsidR="008679C0" w:rsidRDefault="008679C0" w:rsidP="00961F29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a </w:t>
      </w:r>
      <w:proofErr w:type="spellStart"/>
      <w:r>
        <w:rPr>
          <w:rFonts w:asciiTheme="majorBidi" w:hAnsiTheme="majorBidi" w:cstheme="majorBidi"/>
        </w:rPr>
        <w:t>finaliza</w:t>
      </w:r>
      <w:proofErr w:type="spellEnd"/>
      <w:r>
        <w:rPr>
          <w:rFonts w:asciiTheme="majorBidi" w:hAnsiTheme="majorBidi" w:cstheme="majorBidi"/>
        </w:rPr>
        <w:t xml:space="preserve">, se </w:t>
      </w:r>
      <w:proofErr w:type="spellStart"/>
      <w:r>
        <w:rPr>
          <w:rFonts w:asciiTheme="majorBidi" w:hAnsiTheme="majorBidi" w:cstheme="majorBidi"/>
        </w:rPr>
        <w:t>va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explica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utilitatea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integralei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calculul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sumelor</w:t>
      </w:r>
      <w:proofErr w:type="spellEnd"/>
      <w:r>
        <w:rPr>
          <w:rFonts w:asciiTheme="majorBidi" w:hAnsiTheme="majorBidi" w:cstheme="majorBidi"/>
        </w:rPr>
        <w:t xml:space="preserve"> Riemann</w:t>
      </w:r>
    </w:p>
    <w:p w:rsidR="008679C0" w:rsidRDefault="008679C0" w:rsidP="00961F29">
      <w:pPr>
        <w:ind w:left="720"/>
        <w:jc w:val="both"/>
        <w:rPr>
          <w:rFonts w:asciiTheme="majorBidi" w:hAnsiTheme="majorBidi" w:cstheme="majorBidi"/>
        </w:rPr>
      </w:pPr>
    </w:p>
    <w:p w:rsidR="008679C0" w:rsidRPr="006F14F2" w:rsidRDefault="008679C0" w:rsidP="00961F29">
      <w:pPr>
        <w:ind w:left="720"/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i=</m:t>
                  </m:r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</w:rPr>
                        <m:t>f(x)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dx</m:t>
                          </m:r>
                        </m:e>
                      </m:box>
                    </m:e>
                  </m:nary>
                </m:e>
              </m:nary>
            </m:e>
          </m:func>
        </m:oMath>
      </m:oMathPara>
    </w:p>
    <w:p w:rsidR="006F14F2" w:rsidRDefault="006F14F2" w:rsidP="00961F29">
      <w:pPr>
        <w:ind w:left="720"/>
        <w:jc w:val="both"/>
        <w:rPr>
          <w:rFonts w:asciiTheme="majorBidi" w:hAnsiTheme="majorBidi" w:cstheme="majorBidi"/>
        </w:rPr>
      </w:pPr>
    </w:p>
    <w:p w:rsidR="00C43FC6" w:rsidRDefault="00C43FC6" w:rsidP="00961F29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In </w:t>
      </w:r>
      <w:proofErr w:type="spellStart"/>
      <w:r>
        <w:rPr>
          <w:rFonts w:asciiTheme="majorBidi" w:hAnsiTheme="majorBidi" w:cstheme="majorBidi"/>
        </w:rPr>
        <w:t>primele</w:t>
      </w:r>
      <w:proofErr w:type="spellEnd"/>
      <w:r>
        <w:rPr>
          <w:rFonts w:asciiTheme="majorBidi" w:hAnsiTheme="majorBidi" w:cstheme="majorBidi"/>
        </w:rPr>
        <w:t xml:space="preserve"> 10 minute, </w:t>
      </w:r>
      <w:proofErr w:type="spellStart"/>
      <w:r>
        <w:rPr>
          <w:rFonts w:asciiTheme="majorBidi" w:hAnsiTheme="majorBidi" w:cstheme="majorBidi"/>
        </w:rPr>
        <w:t>profesorul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recapitula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elementele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spellStart"/>
      <w:r>
        <w:rPr>
          <w:rFonts w:asciiTheme="majorBidi" w:hAnsiTheme="majorBidi" w:cstheme="majorBidi"/>
        </w:rPr>
        <w:t>baza</w:t>
      </w:r>
      <w:proofErr w:type="spellEnd"/>
      <w:r>
        <w:rPr>
          <w:rFonts w:asciiTheme="majorBidi" w:hAnsiTheme="majorBidi" w:cstheme="majorBidi"/>
        </w:rPr>
        <w:t xml:space="preserve"> predate </w:t>
      </w:r>
      <w:proofErr w:type="spellStart"/>
      <w:r>
        <w:rPr>
          <w:rFonts w:asciiTheme="majorBidi" w:hAnsiTheme="majorBidi" w:cstheme="majorBidi"/>
        </w:rPr>
        <w:t>pana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atunci</w:t>
      </w:r>
      <w:proofErr w:type="spellEnd"/>
      <w:r>
        <w:rPr>
          <w:rFonts w:asciiTheme="majorBidi" w:hAnsiTheme="majorBidi" w:cstheme="majorBidi"/>
        </w:rPr>
        <w:t xml:space="preserve">, cum se </w:t>
      </w:r>
      <w:proofErr w:type="spellStart"/>
      <w:r>
        <w:rPr>
          <w:rFonts w:asciiTheme="majorBidi" w:hAnsiTheme="majorBidi" w:cstheme="majorBidi"/>
        </w:rPr>
        <w:t>calculeaza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integrala</w:t>
      </w:r>
      <w:proofErr w:type="spellEnd"/>
      <w:r>
        <w:rPr>
          <w:rFonts w:asciiTheme="majorBidi" w:hAnsiTheme="majorBidi" w:cstheme="majorBidi"/>
        </w:rPr>
        <w:t xml:space="preserve"> definite, </w:t>
      </w:r>
      <w:proofErr w:type="spellStart"/>
      <w:r>
        <w:rPr>
          <w:rFonts w:asciiTheme="majorBidi" w:hAnsiTheme="majorBidi" w:cstheme="majorBidi"/>
        </w:rPr>
        <w:t>ajutand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astfel</w:t>
      </w:r>
      <w:proofErr w:type="spellEnd"/>
      <w:r>
        <w:rPr>
          <w:rFonts w:asciiTheme="majorBidi" w:hAnsiTheme="majorBidi" w:cstheme="majorBidi"/>
        </w:rPr>
        <w:t xml:space="preserve"> la </w:t>
      </w:r>
      <w:proofErr w:type="spellStart"/>
      <w:r>
        <w:rPr>
          <w:rFonts w:asciiTheme="majorBidi" w:hAnsiTheme="majorBidi" w:cstheme="majorBidi"/>
        </w:rPr>
        <w:t>intelegerea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elementelor</w:t>
      </w:r>
      <w:proofErr w:type="spellEnd"/>
      <w:r>
        <w:rPr>
          <w:rFonts w:asciiTheme="majorBidi" w:hAnsiTheme="majorBidi" w:cstheme="majorBidi"/>
        </w:rPr>
        <w:t xml:space="preserve"> care </w:t>
      </w:r>
      <w:proofErr w:type="spellStart"/>
      <w:r>
        <w:rPr>
          <w:rFonts w:asciiTheme="majorBidi" w:hAnsiTheme="majorBidi" w:cstheme="majorBidi"/>
        </w:rPr>
        <w:t>urmeaza</w:t>
      </w:r>
      <w:proofErr w:type="spellEnd"/>
      <w:r>
        <w:rPr>
          <w:rFonts w:asciiTheme="majorBidi" w:hAnsiTheme="majorBidi" w:cstheme="majorBidi"/>
        </w:rPr>
        <w:t xml:space="preserve"> a fi predate</w:t>
      </w:r>
    </w:p>
    <w:p w:rsidR="00C43FC6" w:rsidRDefault="00C43FC6" w:rsidP="00C43FC6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Urmatoarele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25 minute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vor</w:t>
      </w:r>
      <w:proofErr w:type="spellEnd"/>
      <w:r>
        <w:rPr>
          <w:rFonts w:asciiTheme="majorBidi" w:hAnsiTheme="majorBidi" w:cstheme="majorBidi"/>
        </w:rPr>
        <w:t xml:space="preserve"> fi </w:t>
      </w:r>
      <w:proofErr w:type="spellStart"/>
      <w:r>
        <w:rPr>
          <w:rFonts w:asciiTheme="majorBidi" w:hAnsiTheme="majorBidi" w:cstheme="majorBidi"/>
        </w:rPr>
        <w:t>folosite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spellStart"/>
      <w:r>
        <w:rPr>
          <w:rFonts w:asciiTheme="majorBidi" w:hAnsiTheme="majorBidi" w:cstheme="majorBidi"/>
        </w:rPr>
        <w:t>catre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profesor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a </w:t>
      </w:r>
      <w:proofErr w:type="spellStart"/>
      <w:r>
        <w:rPr>
          <w:rFonts w:asciiTheme="majorBidi" w:hAnsiTheme="majorBidi" w:cstheme="majorBidi"/>
        </w:rPr>
        <w:t>preda</w:t>
      </w:r>
      <w:proofErr w:type="spellEnd"/>
      <w:r>
        <w:rPr>
          <w:rFonts w:asciiTheme="majorBidi" w:hAnsiTheme="majorBidi" w:cstheme="majorBidi"/>
        </w:rPr>
        <w:t xml:space="preserve"> exact </w:t>
      </w:r>
      <w:proofErr w:type="spellStart"/>
      <w:r>
        <w:rPr>
          <w:rFonts w:asciiTheme="majorBidi" w:hAnsiTheme="majorBidi" w:cstheme="majorBidi"/>
        </w:rPr>
        <w:t>aplicatiile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integralei</w:t>
      </w:r>
      <w:proofErr w:type="spellEnd"/>
      <w:r>
        <w:rPr>
          <w:rFonts w:asciiTheme="majorBidi" w:hAnsiTheme="majorBidi" w:cstheme="majorBidi"/>
        </w:rPr>
        <w:t xml:space="preserve"> definite, </w:t>
      </w:r>
      <w:proofErr w:type="spellStart"/>
      <w:r>
        <w:rPr>
          <w:rFonts w:asciiTheme="majorBidi" w:hAnsiTheme="majorBidi" w:cstheme="majorBidi"/>
        </w:rPr>
        <w:t>reprezentand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grafic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explicanda </w:t>
      </w:r>
      <w:proofErr w:type="spellStart"/>
      <w:r>
        <w:rPr>
          <w:rFonts w:asciiTheme="majorBidi" w:hAnsiTheme="majorBidi" w:cstheme="majorBidi"/>
        </w:rPr>
        <w:t>utilitatea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acestora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, cat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viata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spellStart"/>
      <w:r>
        <w:rPr>
          <w:rFonts w:asciiTheme="majorBidi" w:hAnsiTheme="majorBidi" w:cstheme="majorBidi"/>
        </w:rPr>
        <w:t>zi</w:t>
      </w:r>
      <w:proofErr w:type="spellEnd"/>
      <w:r>
        <w:rPr>
          <w:rFonts w:asciiTheme="majorBidi" w:hAnsiTheme="majorBidi" w:cstheme="majorBidi"/>
        </w:rPr>
        <w:t xml:space="preserve"> cu </w:t>
      </w:r>
      <w:proofErr w:type="spellStart"/>
      <w:r>
        <w:rPr>
          <w:rFonts w:asciiTheme="majorBidi" w:hAnsiTheme="majorBidi" w:cstheme="majorBidi"/>
        </w:rPr>
        <w:t>zi</w:t>
      </w:r>
      <w:proofErr w:type="spellEnd"/>
      <w:r>
        <w:rPr>
          <w:rFonts w:asciiTheme="majorBidi" w:hAnsiTheme="majorBidi" w:cstheme="majorBidi"/>
        </w:rPr>
        <w:t xml:space="preserve">. La </w:t>
      </w:r>
      <w:proofErr w:type="spellStart"/>
      <w:r>
        <w:rPr>
          <w:rFonts w:asciiTheme="majorBidi" w:hAnsiTheme="majorBidi" w:cstheme="majorBidi"/>
        </w:rPr>
        <w:t>acestea</w:t>
      </w:r>
      <w:proofErr w:type="spellEnd"/>
      <w:r>
        <w:rPr>
          <w:rFonts w:asciiTheme="majorBidi" w:hAnsiTheme="majorBidi" w:cstheme="majorBidi"/>
        </w:rPr>
        <w:t xml:space="preserve"> se </w:t>
      </w:r>
      <w:proofErr w:type="spellStart"/>
      <w:r>
        <w:rPr>
          <w:rFonts w:asciiTheme="majorBidi" w:hAnsiTheme="majorBidi" w:cstheme="majorBidi"/>
        </w:rPr>
        <w:t>adauga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teoria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foarte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importanta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aceasta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parte</w:t>
      </w:r>
      <w:proofErr w:type="spellEnd"/>
      <w:r>
        <w:rPr>
          <w:rFonts w:asciiTheme="majorBidi" w:hAnsiTheme="majorBidi" w:cstheme="majorBidi"/>
        </w:rPr>
        <w:t xml:space="preserve"> a </w:t>
      </w:r>
      <w:proofErr w:type="spellStart"/>
      <w:r>
        <w:rPr>
          <w:rFonts w:asciiTheme="majorBidi" w:hAnsiTheme="majorBidi" w:cstheme="majorBidi"/>
        </w:rPr>
        <w:t>materiei</w:t>
      </w:r>
      <w:proofErr w:type="spellEnd"/>
      <w:r>
        <w:rPr>
          <w:rFonts w:asciiTheme="majorBidi" w:hAnsiTheme="majorBidi" w:cstheme="majorBidi"/>
        </w:rPr>
        <w:t xml:space="preserve"> cat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exemple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o </w:t>
      </w:r>
      <w:proofErr w:type="spellStart"/>
      <w:r>
        <w:rPr>
          <w:rFonts w:asciiTheme="majorBidi" w:hAnsiTheme="majorBidi" w:cstheme="majorBidi"/>
        </w:rPr>
        <w:t>intelegere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buna</w:t>
      </w:r>
      <w:proofErr w:type="spellEnd"/>
    </w:p>
    <w:p w:rsidR="00C43FC6" w:rsidRDefault="00C43FC6" w:rsidP="00C43FC6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In </w:t>
      </w:r>
      <w:proofErr w:type="spellStart"/>
      <w:r>
        <w:rPr>
          <w:rFonts w:asciiTheme="majorBidi" w:hAnsiTheme="majorBidi" w:cstheme="majorBidi"/>
        </w:rPr>
        <w:t>ultimele</w:t>
      </w:r>
      <w:proofErr w:type="spellEnd"/>
      <w:r>
        <w:rPr>
          <w:rFonts w:asciiTheme="majorBidi" w:hAnsiTheme="majorBidi" w:cstheme="majorBidi"/>
        </w:rPr>
        <w:t xml:space="preserve"> 15 minute, </w:t>
      </w:r>
      <w:proofErr w:type="spellStart"/>
      <w:r>
        <w:rPr>
          <w:rFonts w:asciiTheme="majorBidi" w:hAnsiTheme="majorBidi" w:cstheme="majorBidi"/>
        </w:rPr>
        <w:t>profesorul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chema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elevi</w:t>
      </w:r>
      <w:proofErr w:type="spellEnd"/>
      <w:r>
        <w:rPr>
          <w:rFonts w:asciiTheme="majorBidi" w:hAnsiTheme="majorBidi" w:cstheme="majorBidi"/>
        </w:rPr>
        <w:t xml:space="preserve"> la table, </w:t>
      </w:r>
      <w:proofErr w:type="spellStart"/>
      <w:r>
        <w:rPr>
          <w:rFonts w:asciiTheme="majorBidi" w:hAnsiTheme="majorBidi" w:cstheme="majorBidi"/>
        </w:rPr>
        <w:t>oferind</w:t>
      </w:r>
      <w:proofErr w:type="spellEnd"/>
      <w:r>
        <w:rPr>
          <w:rFonts w:asciiTheme="majorBidi" w:hAnsiTheme="majorBidi" w:cstheme="majorBidi"/>
        </w:rPr>
        <w:t xml:space="preserve"> tot </w:t>
      </w:r>
      <w:proofErr w:type="spellStart"/>
      <w:r>
        <w:rPr>
          <w:rFonts w:asciiTheme="majorBidi" w:hAnsiTheme="majorBidi" w:cstheme="majorBidi"/>
        </w:rPr>
        <w:t>felul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spellStart"/>
      <w:r>
        <w:rPr>
          <w:rFonts w:asciiTheme="majorBidi" w:hAnsiTheme="majorBidi" w:cstheme="majorBidi"/>
        </w:rPr>
        <w:t>motivatii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iesi</w:t>
      </w:r>
      <w:proofErr w:type="spellEnd"/>
      <w:r>
        <w:rPr>
          <w:rFonts w:asciiTheme="majorBidi" w:hAnsiTheme="majorBidi" w:cstheme="majorBidi"/>
        </w:rPr>
        <w:t xml:space="preserve">: morale – </w:t>
      </w:r>
      <w:proofErr w:type="spellStart"/>
      <w:r>
        <w:rPr>
          <w:rFonts w:asciiTheme="majorBidi" w:hAnsiTheme="majorBidi" w:cstheme="majorBidi"/>
        </w:rPr>
        <w:t>incurajari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materiale</w:t>
      </w:r>
      <w:proofErr w:type="spellEnd"/>
      <w:r>
        <w:rPr>
          <w:rFonts w:asciiTheme="majorBidi" w:hAnsiTheme="majorBidi" w:cstheme="majorBidi"/>
        </w:rPr>
        <w:t xml:space="preserve"> – note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puncte</w:t>
      </w:r>
      <w:proofErr w:type="spellEnd"/>
      <w:r>
        <w:rPr>
          <w:rFonts w:asciiTheme="majorBidi" w:hAnsiTheme="majorBidi" w:cstheme="majorBidi"/>
        </w:rPr>
        <w:t xml:space="preserve"> bonus. </w:t>
      </w:r>
      <w:proofErr w:type="spellStart"/>
      <w:r>
        <w:rPr>
          <w:rFonts w:asciiTheme="majorBidi" w:hAnsiTheme="majorBidi" w:cstheme="majorBidi"/>
        </w:rPr>
        <w:t>Astfel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elevii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folosind</w:t>
      </w:r>
      <w:proofErr w:type="spellEnd"/>
      <w:r>
        <w:rPr>
          <w:rFonts w:asciiTheme="majorBidi" w:hAnsiTheme="majorBidi" w:cstheme="majorBidi"/>
        </w:rPr>
        <w:t xml:space="preserve"> in </w:t>
      </w:r>
      <w:proofErr w:type="spellStart"/>
      <w:r>
        <w:rPr>
          <w:rFonts w:asciiTheme="majorBidi" w:hAnsiTheme="majorBidi" w:cstheme="majorBidi"/>
        </w:rPr>
        <w:t>practica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noi</w:t>
      </w:r>
      <w:proofErr w:type="spellEnd"/>
      <w:r>
        <w:rPr>
          <w:rFonts w:asciiTheme="majorBidi" w:hAnsiTheme="majorBidi" w:cstheme="majorBidi"/>
        </w:rPr>
        <w:t xml:space="preserve"> predate </w:t>
      </w:r>
      <w:proofErr w:type="spellStart"/>
      <w:r>
        <w:rPr>
          <w:rFonts w:asciiTheme="majorBidi" w:hAnsiTheme="majorBidi" w:cstheme="majorBidi"/>
        </w:rPr>
        <w:t>vor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avea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capacitatea</w:t>
      </w:r>
      <w:proofErr w:type="spellEnd"/>
      <w:r>
        <w:rPr>
          <w:rFonts w:asciiTheme="majorBidi" w:hAnsiTheme="majorBidi" w:cstheme="majorBidi"/>
        </w:rPr>
        <w:t xml:space="preserve"> de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aprofunda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elementele</w:t>
      </w:r>
      <w:proofErr w:type="spellEnd"/>
      <w:r>
        <w:rPr>
          <w:rFonts w:asciiTheme="majorBidi" w:hAnsiTheme="majorBidi" w:cstheme="majorBidi"/>
        </w:rPr>
        <w:t xml:space="preserve"> explicate </w:t>
      </w:r>
      <w:proofErr w:type="spellStart"/>
      <w:r>
        <w:rPr>
          <w:rFonts w:asciiTheme="majorBidi" w:hAnsiTheme="majorBidi" w:cstheme="majorBidi"/>
        </w:rPr>
        <w:t>intr</w:t>
      </w:r>
      <w:proofErr w:type="spellEnd"/>
      <w:r>
        <w:rPr>
          <w:rFonts w:asciiTheme="majorBidi" w:hAnsiTheme="majorBidi" w:cstheme="majorBidi"/>
        </w:rPr>
        <w:t xml:space="preserve">-un mod </w:t>
      </w:r>
      <w:proofErr w:type="spellStart"/>
      <w:r>
        <w:rPr>
          <w:rFonts w:asciiTheme="majorBidi" w:hAnsiTheme="majorBidi" w:cstheme="majorBidi"/>
        </w:rPr>
        <w:t>mult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usor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placut</w:t>
      </w:r>
      <w:proofErr w:type="spellEnd"/>
      <w:r>
        <w:rPr>
          <w:rFonts w:asciiTheme="majorBidi" w:hAnsiTheme="majorBidi" w:cstheme="majorBidi"/>
        </w:rPr>
        <w:t>.</w:t>
      </w:r>
    </w:p>
    <w:p w:rsidR="00C43FC6" w:rsidRPr="00961F29" w:rsidRDefault="00C43FC6" w:rsidP="00C43FC6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Prin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acest</w:t>
      </w:r>
      <w:proofErr w:type="spellEnd"/>
      <w:r>
        <w:rPr>
          <w:rFonts w:asciiTheme="majorBidi" w:hAnsiTheme="majorBidi" w:cstheme="majorBidi"/>
        </w:rPr>
        <w:t xml:space="preserve"> plan de </w:t>
      </w:r>
      <w:proofErr w:type="spellStart"/>
      <w:r>
        <w:rPr>
          <w:rFonts w:asciiTheme="majorBidi" w:hAnsiTheme="majorBidi" w:cstheme="majorBidi"/>
        </w:rPr>
        <w:t>lectie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propus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elevii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capata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cunostiinte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despre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modul</w:t>
      </w:r>
      <w:proofErr w:type="spellEnd"/>
      <w:r>
        <w:rPr>
          <w:rFonts w:asciiTheme="majorBidi" w:hAnsiTheme="majorBidi" w:cstheme="majorBidi"/>
        </w:rPr>
        <w:t xml:space="preserve"> in care se pot </w:t>
      </w:r>
      <w:proofErr w:type="spellStart"/>
      <w:r>
        <w:rPr>
          <w:rFonts w:asciiTheme="majorBidi" w:hAnsiTheme="majorBidi" w:cstheme="majorBidi"/>
        </w:rPr>
        <w:t>rezolva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anumite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probleme</w:t>
      </w:r>
      <w:proofErr w:type="spellEnd"/>
      <w:r>
        <w:rPr>
          <w:rFonts w:asciiTheme="majorBidi" w:hAnsiTheme="majorBidi" w:cstheme="majorBidi"/>
        </w:rPr>
        <w:t xml:space="preserve"> din </w:t>
      </w:r>
      <w:proofErr w:type="spellStart"/>
      <w:r>
        <w:rPr>
          <w:rFonts w:asciiTheme="majorBidi" w:hAnsiTheme="majorBidi" w:cstheme="majorBidi"/>
        </w:rPr>
        <w:t>analiza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matematica</w:t>
      </w:r>
      <w:proofErr w:type="spellEnd"/>
      <w:r>
        <w:rPr>
          <w:rFonts w:asciiTheme="majorBidi" w:hAnsiTheme="majorBidi" w:cstheme="majorBidi"/>
        </w:rPr>
        <w:t xml:space="preserve">, cat </w:t>
      </w:r>
      <w:proofErr w:type="spellStart"/>
      <w:r>
        <w:rPr>
          <w:rFonts w:asciiTheme="majorBidi" w:hAnsiTheme="majorBidi" w:cstheme="majorBidi"/>
        </w:rPr>
        <w:t>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8D67B8">
        <w:rPr>
          <w:rFonts w:asciiTheme="majorBidi" w:hAnsiTheme="majorBidi" w:cstheme="majorBidi"/>
        </w:rPr>
        <w:t>despre</w:t>
      </w:r>
      <w:proofErr w:type="spellEnd"/>
      <w:r w:rsidR="008D67B8">
        <w:rPr>
          <w:rFonts w:asciiTheme="majorBidi" w:hAnsiTheme="majorBidi" w:cstheme="majorBidi"/>
        </w:rPr>
        <w:t xml:space="preserve"> </w:t>
      </w:r>
      <w:proofErr w:type="spellStart"/>
      <w:r w:rsidR="008D67B8">
        <w:rPr>
          <w:rFonts w:asciiTheme="majorBidi" w:hAnsiTheme="majorBidi" w:cstheme="majorBidi"/>
        </w:rPr>
        <w:t>utilitatea</w:t>
      </w:r>
      <w:proofErr w:type="spellEnd"/>
      <w:r w:rsidR="008D67B8">
        <w:rPr>
          <w:rFonts w:asciiTheme="majorBidi" w:hAnsiTheme="majorBidi" w:cstheme="majorBidi"/>
        </w:rPr>
        <w:t xml:space="preserve"> </w:t>
      </w:r>
      <w:proofErr w:type="spellStart"/>
      <w:r w:rsidR="008D67B8">
        <w:rPr>
          <w:rFonts w:asciiTheme="majorBidi" w:hAnsiTheme="majorBidi" w:cstheme="majorBidi"/>
        </w:rPr>
        <w:t>matematicii</w:t>
      </w:r>
      <w:proofErr w:type="spellEnd"/>
      <w:r w:rsidR="008D67B8">
        <w:rPr>
          <w:rFonts w:asciiTheme="majorBidi" w:hAnsiTheme="majorBidi" w:cstheme="majorBidi"/>
        </w:rPr>
        <w:t xml:space="preserve"> in </w:t>
      </w:r>
      <w:proofErr w:type="spellStart"/>
      <w:r w:rsidR="008D67B8">
        <w:rPr>
          <w:rFonts w:asciiTheme="majorBidi" w:hAnsiTheme="majorBidi" w:cstheme="majorBidi"/>
        </w:rPr>
        <w:t>viata</w:t>
      </w:r>
      <w:proofErr w:type="spellEnd"/>
      <w:r w:rsidR="008D67B8">
        <w:rPr>
          <w:rFonts w:asciiTheme="majorBidi" w:hAnsiTheme="majorBidi" w:cstheme="majorBidi"/>
        </w:rPr>
        <w:t xml:space="preserve"> </w:t>
      </w:r>
      <w:proofErr w:type="spellStart"/>
      <w:r w:rsidR="008D67B8">
        <w:rPr>
          <w:rFonts w:asciiTheme="majorBidi" w:hAnsiTheme="majorBidi" w:cstheme="majorBidi"/>
        </w:rPr>
        <w:t>cotidiana</w:t>
      </w:r>
      <w:proofErr w:type="spellEnd"/>
      <w:r w:rsidR="008D67B8">
        <w:rPr>
          <w:rFonts w:asciiTheme="majorBidi" w:hAnsiTheme="majorBidi" w:cstheme="majorBidi"/>
        </w:rPr>
        <w:t>.</w:t>
      </w:r>
    </w:p>
    <w:sectPr w:rsidR="00C43FC6" w:rsidRPr="00961F29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ra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0CE2"/>
    <w:multiLevelType w:val="hybridMultilevel"/>
    <w:tmpl w:val="E078E78A"/>
    <w:lvl w:ilvl="0" w:tplc="C6E24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91699"/>
    <w:multiLevelType w:val="hybridMultilevel"/>
    <w:tmpl w:val="250C8A3A"/>
    <w:lvl w:ilvl="0" w:tplc="72244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3D"/>
    <w:rsid w:val="00242EB9"/>
    <w:rsid w:val="003279CE"/>
    <w:rsid w:val="00367755"/>
    <w:rsid w:val="006F14F2"/>
    <w:rsid w:val="008679C0"/>
    <w:rsid w:val="008D67B8"/>
    <w:rsid w:val="00961F29"/>
    <w:rsid w:val="00C43FC6"/>
    <w:rsid w:val="00C673DC"/>
    <w:rsid w:val="00D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9650C"/>
  <w15:chartTrackingRefBased/>
  <w15:docId w15:val="{209921A5-5B8F-E547-A500-A39C3E2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7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2</cp:revision>
  <dcterms:created xsi:type="dcterms:W3CDTF">2019-12-08T19:37:00Z</dcterms:created>
  <dcterms:modified xsi:type="dcterms:W3CDTF">2019-12-08T20:25:00Z</dcterms:modified>
</cp:coreProperties>
</file>