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№6:</w:t>
      </w:r>
      <w:r>
        <w:t xml:space="preserve"> </w:t>
      </w:r>
      <w:r>
        <w:t xml:space="preserve">Модель</w:t>
      </w:r>
      <w:r>
        <w:t xml:space="preserve"> </w:t>
      </w:r>
      <w:r>
        <w:t xml:space="preserve">‘</w:t>
      </w:r>
      <w:r>
        <w:t xml:space="preserve">Распостронение</w:t>
      </w:r>
      <w:r>
        <w:t xml:space="preserve"> </w:t>
      </w:r>
      <w:r>
        <w:t xml:space="preserve">эпидемии</w:t>
      </w:r>
      <w:r>
        <w:t xml:space="preserve">’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Карташова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простейшую модель эпидемии. Построить модели 2-х случаев распостранения болезни</w:t>
      </w:r>
    </w:p>
    <w:bookmarkEnd w:id="20"/>
    <w:bookmarkStart w:id="21" w:name="задачи-работы"/>
    <w:p>
      <w:pPr>
        <w:pStyle w:val="Heading2"/>
      </w:pPr>
      <w:r>
        <w:t xml:space="preserve">Задачи работы</w:t>
      </w:r>
    </w:p>
    <w:p>
      <w:pPr>
        <w:pStyle w:val="FirstParagraph"/>
      </w:pPr>
      <w:r>
        <w:t xml:space="preserve">Выделим основные задачи работы:</w:t>
      </w:r>
    </w:p>
    <w:p>
      <w:pPr>
        <w:pStyle w:val="SourceCode"/>
      </w:pPr>
      <w:r>
        <w:rPr>
          <w:rStyle w:val="VerbatimChar"/>
        </w:rPr>
        <w:t xml:space="preserve">1. Рассмотреть простейшую модель ипедемии:</w:t>
      </w:r>
      <w:r>
        <w:br/>
      </w:r>
      <w:r>
        <w:br/>
      </w:r>
      <w:r>
        <w:rPr>
          <w:rStyle w:val="VerbatimChar"/>
        </w:rPr>
        <w:t xml:space="preserve">        - Изучить модель эпидемии с условием того, что число заболевших не превысит критического значения</w:t>
      </w:r>
      <w:r>
        <w:br/>
      </w:r>
      <w:r>
        <w:rPr>
          <w:rStyle w:val="VerbatimChar"/>
        </w:rPr>
        <w:t xml:space="preserve">        - Изучить модель эпидемии с условием того, что число заболевших привышает критическое значение</w:t>
      </w:r>
      <w:r>
        <w:br/>
      </w:r>
      <w:r>
        <w:br/>
      </w:r>
      <w:r>
        <w:rPr>
          <w:rStyle w:val="VerbatimChar"/>
        </w:rPr>
        <w:t xml:space="preserve">2. Построить модели 2-х случаев распостронения болезни:   </w:t>
      </w:r>
      <w:r>
        <w:br/>
      </w:r>
      <w:r>
        <w:br/>
      </w:r>
      <w:r>
        <w:rPr>
          <w:rStyle w:val="VerbatimChar"/>
        </w:rPr>
        <w:t xml:space="preserve">              - Если $I(0) \leq I^*$</w:t>
      </w:r>
      <w:r>
        <w:br/>
      </w:r>
      <w:r>
        <w:rPr>
          <w:rStyle w:val="VerbatimChar"/>
        </w:rPr>
        <w:t xml:space="preserve">              - Если $I(0) &gt; I^*$</w:t>
      </w:r>
    </w:p>
    <w:bookmarkEnd w:id="21"/>
    <w:bookmarkEnd w:id="22"/>
    <w:bookmarkStart w:id="23" w:name="терминология.-условные-обозначения"/>
    <w:p>
      <w:pPr>
        <w:pStyle w:val="Heading1"/>
      </w:pPr>
      <w:r>
        <w:t xml:space="preserve">Терминология. Условные обозначения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изолированная популяция, состоящая из N особей подразделяется на три группы:</w:t>
      </w:r>
    </w:p>
    <w:p>
      <w:pPr>
        <w:numPr>
          <w:ilvl w:val="0"/>
          <w:numId w:val="1001"/>
        </w:numPr>
      </w:pPr>
      <w:r>
        <w:t xml:space="preserve">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FirstParagraph"/>
      </w:pPr>
      <w:r>
        <w:t xml:space="preserve">До того, пока число заболевших не превысит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тогда инфицированые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происходит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и выражается следующей формулой: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numPr>
          <w:ilvl w:val="0"/>
          <w:numId w:val="1002"/>
        </w:numPr>
        <w:pStyle w:val="Compact"/>
      </w:pPr>
      <m:oMath>
        <m:r>
          <m:t>α</m:t>
        </m:r>
      </m:oMath>
      <w:r>
        <w:t xml:space="preserve"> </w:t>
      </w:r>
      <w:r>
        <w:t xml:space="preserve">- коэффициент заболеваемости</w:t>
      </w:r>
    </w:p>
    <w:p>
      <w:pPr>
        <w:numPr>
          <w:ilvl w:val="0"/>
          <w:numId w:val="1002"/>
        </w:numPr>
        <w:pStyle w:val="Compact"/>
      </w:pPr>
      <m:oMath>
        <m:r>
          <m:t>β</m:t>
        </m:r>
      </m:oMath>
      <w:r>
        <w:t xml:space="preserve"> </w:t>
      </w:r>
      <w:r>
        <w:t xml:space="preserve">-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Для анализа картины протекания эпидемии необходимо рассмотреть два случая:</w:t>
      </w:r>
    </w:p>
    <w:p>
      <w:pPr>
        <w:numPr>
          <w:ilvl w:val="0"/>
          <w:numId w:val="1003"/>
        </w:numPr>
        <w:pStyle w:val="Compact"/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  <w:pStyle w:val="Compact"/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формулировка-задачи"/>
    <w:p>
      <w:pPr>
        <w:pStyle w:val="Heading2"/>
      </w:pPr>
      <w:r>
        <w:t xml:space="preserve">Формулировка задачи:</w:t>
      </w:r>
    </w:p>
    <w:p>
      <w:pPr>
        <w:pStyle w:val="FirstParagraph"/>
      </w:pPr>
      <w:r>
        <w:rPr>
          <w:bCs/>
          <w:b/>
        </w:rPr>
        <w:t xml:space="preserve">Вариант 57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12159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4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4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4"/>
    <w:bookmarkStart w:id="29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rPr>
          <w:iCs/>
          <w:i/>
        </w:rPr>
        <w:t xml:space="preserve">Коэффиценты:</w:t>
      </w:r>
    </w:p>
    <w:p>
      <w:pPr>
        <w:pStyle w:val="BodyText"/>
      </w:pPr>
      <w:r>
        <w:t xml:space="preserve">Коэффициент заболеваемости:</w:t>
      </w:r>
    </w:p>
    <w:p>
      <w:pPr>
        <w:pStyle w:val="BodyText"/>
      </w:pPr>
      <w:r>
        <w:t xml:space="preserve">a = 0.01</w:t>
      </w:r>
    </w:p>
    <w:p>
      <w:pPr>
        <w:pStyle w:val="BodyText"/>
      </w:pPr>
      <w:r>
        <w:t xml:space="preserve">Коэффициент выздоровления:</w:t>
      </w:r>
    </w:p>
    <w:p>
      <w:pPr>
        <w:pStyle w:val="BodyText"/>
      </w:pPr>
      <w:r>
        <w:t xml:space="preserve">b = 0.02</w:t>
      </w:r>
    </w:p>
    <w:p>
      <w:pPr>
        <w:pStyle w:val="BodyText"/>
      </w:pPr>
      <w:r>
        <w:rPr>
          <w:iCs/>
          <w:i/>
        </w:rPr>
        <w:t xml:space="preserve">Начальные значения:</w:t>
      </w:r>
    </w:p>
    <w:p>
      <w:pPr>
        <w:pStyle w:val="BodyText"/>
      </w:pPr>
      <w:r>
        <w:t xml:space="preserve">Общая численность популяции: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12159</m:t>
        </m:r>
      </m:oMath>
    </w:p>
    <w:p>
      <w:pPr>
        <w:pStyle w:val="BodyText"/>
      </w:pPr>
      <w:r>
        <w:t xml:space="preserve">Количество инфицированных особей в начальный момент времени:</w:t>
      </w:r>
    </w:p>
    <w:p>
      <w:pPr>
        <w:pStyle w:val="BodyText"/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169</m:t>
        </m:r>
      </m:oMath>
    </w:p>
    <w:p>
      <w:pPr>
        <w:pStyle w:val="BodyText"/>
      </w:pPr>
      <w:r>
        <w:t xml:space="preserve">Число здоровых людей с иммунитетом к болезни:</w:t>
      </w:r>
    </w:p>
    <w:p>
      <w:pPr>
        <w:pStyle w:val="BodyText"/>
      </w:pP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</m:t>
        </m:r>
      </m:oMath>
    </w:p>
    <w:p>
      <w:pPr>
        <w:pStyle w:val="BodyText"/>
      </w:pPr>
      <w:r>
        <w:t xml:space="preserve">Количество восприимчивых к болезни особей в начальный момент времени вычисляется следующей формулой:</w:t>
      </w:r>
    </w:p>
    <w:p>
      <w:pPr>
        <w:pStyle w:val="BodyText"/>
      </w:pPr>
      <m:oMath>
        <m:r>
          <m:t>S</m:t>
        </m:r>
        <m:r>
          <m:t>0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t>0</m:t>
        </m:r>
        <m:r>
          <m:rPr>
            <m:sty m:val="p"/>
          </m:rPr>
          <m:t>−</m:t>
        </m:r>
        <m:r>
          <m:t>R</m:t>
        </m:r>
        <m:r>
          <m:t>0</m:t>
        </m:r>
      </m:oMath>
    </w:p>
    <w:p>
      <w:pPr>
        <w:pStyle w:val="BodyText"/>
      </w:pPr>
      <w:r>
        <w:rPr>
          <w:iCs/>
          <w:i/>
        </w:rPr>
        <w:t xml:space="preserve">Код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0.01;</w:t>
      </w:r>
      <w:r>
        <w:br/>
      </w:r>
      <w:r>
        <w:rPr>
          <w:rStyle w:val="VerbatimChar"/>
        </w:rPr>
        <w:t xml:space="preserve">b = 0.02;</w:t>
      </w:r>
      <w:r>
        <w:br/>
      </w:r>
      <w:r>
        <w:br/>
      </w:r>
      <w:r>
        <w:rPr>
          <w:rStyle w:val="VerbatimChar"/>
        </w:rPr>
        <w:t xml:space="preserve">N = 12159;</w:t>
      </w:r>
      <w:r>
        <w:br/>
      </w:r>
      <w:r>
        <w:rPr>
          <w:rStyle w:val="VerbatimChar"/>
        </w:rPr>
        <w:t xml:space="preserve">I0 = 169;</w:t>
      </w:r>
      <w:r>
        <w:br/>
      </w:r>
      <w:r>
        <w:rPr>
          <w:rStyle w:val="VerbatimChar"/>
        </w:rPr>
        <w:t xml:space="preserve">R0 = 17;</w:t>
      </w:r>
      <w:r>
        <w:br/>
      </w:r>
      <w:r>
        <w:br/>
      </w:r>
      <w:r>
        <w:rPr>
          <w:rStyle w:val="VerbatimChar"/>
        </w:rPr>
        <w:t xml:space="preserve">S0 = N - I0 - R0;</w:t>
      </w:r>
      <w:r>
        <w:br/>
      </w:r>
      <w:r>
        <w:br/>
      </w:r>
      <w:r>
        <w:rPr>
          <w:rStyle w:val="VerbatimChar"/>
        </w:rPr>
        <w:t xml:space="preserve"># случай, когда I(0)&lt;=I*, т.е число заболевших не привышает критического значения</w:t>
      </w:r>
      <w:r>
        <w:br/>
      </w:r>
      <w:r>
        <w:rPr>
          <w:rStyle w:val="VerbatimChar"/>
        </w:rPr>
        <w:t xml:space="preserve">    function sys1(du,u,p,t)</w:t>
      </w:r>
      <w:r>
        <w:br/>
      </w:r>
      <w:r>
        <w:rPr>
          <w:rStyle w:val="VerbatimChar"/>
        </w:rPr>
        <w:t xml:space="preserve">        du[1] = 0</w:t>
      </w:r>
      <w:r>
        <w:br/>
      </w:r>
      <w:r>
        <w:rPr>
          <w:rStyle w:val="VerbatimChar"/>
        </w:rPr>
        <w:t xml:space="preserve">        du[2] = -b*u[2]</w:t>
      </w:r>
      <w:r>
        <w:br/>
      </w:r>
      <w:r>
        <w:rPr>
          <w:rStyle w:val="VerbatimChar"/>
        </w:rPr>
        <w:t xml:space="preserve">        du[3] = b*u[2]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u0 = [S0, I0, R0]</w:t>
      </w:r>
      <w:r>
        <w:br/>
      </w:r>
      <w:r>
        <w:rPr>
          <w:rStyle w:val="VerbatimChar"/>
        </w:rPr>
        <w:t xml:space="preserve"> tspan = (0, 200)</w:t>
      </w:r>
      <w:r>
        <w:br/>
      </w:r>
      <w:r>
        <w:rPr>
          <w:rStyle w:val="VerbatimChar"/>
        </w:rPr>
        <w:t xml:space="preserve"> p = ODEProblem(sys1, u0, tspan)</w:t>
      </w:r>
      <w:r>
        <w:br/>
      </w:r>
      <w:r>
        <w:rPr>
          <w:rStyle w:val="VerbatimChar"/>
        </w:rPr>
        <w:t xml:space="preserve"> sol = solve(p, timeseries_steps = 0.01);</w:t>
      </w:r>
      <w:r>
        <w:br/>
      </w:r>
      <w:r>
        <w:br/>
      </w:r>
      <w:r>
        <w:rPr>
          <w:rStyle w:val="VerbatimChar"/>
        </w:rPr>
        <w:t xml:space="preserve">plot(sol,</w:t>
      </w:r>
      <w:r>
        <w:br/>
      </w:r>
      <w:r>
        <w:rPr>
          <w:rStyle w:val="VerbatimChar"/>
        </w:rPr>
        <w:t xml:space="preserve">    label = ["S(t)-восприимчивые к болезни особей" "I(t) - инифицированные особи" "R(t) - Здоровые люди с иммунитетом"],</w:t>
      </w:r>
      <w:r>
        <w:br/>
      </w:r>
      <w:r>
        <w:rPr>
          <w:rStyle w:val="VerbatimChar"/>
        </w:rPr>
        <w:t xml:space="preserve">    title = "Модель заражания I(0)&lt;=I*",</w:t>
      </w:r>
      <w:r>
        <w:br/>
      </w:r>
      <w:r>
        <w:rPr>
          <w:rStyle w:val="VerbatimChar"/>
        </w:rPr>
        <w:t xml:space="preserve">    titlefontsize = 10)</w:t>
      </w:r>
      <w:r>
        <w:br/>
      </w:r>
      <w:r>
        <w:br/>
      </w:r>
      <w:r>
        <w:br/>
      </w:r>
      <w:r>
        <w:rPr>
          <w:rStyle w:val="VerbatimChar"/>
        </w:rPr>
        <w:t xml:space="preserve"># случай, когда I(0)&gt;I*, т.е число заболевших привышает критическое значение,</w:t>
      </w:r>
      <w:r>
        <w:br/>
      </w:r>
      <w:r>
        <w:rPr>
          <w:rStyle w:val="VerbatimChar"/>
        </w:rPr>
        <w:t xml:space="preserve"># т.е. инфицированные способны заражать восприимчивых</w:t>
      </w:r>
      <w:r>
        <w:br/>
      </w:r>
      <w:r>
        <w:rPr>
          <w:rStyle w:val="VerbatimChar"/>
        </w:rPr>
        <w:t xml:space="preserve">    function sys2(du,u,p,t)</w:t>
      </w:r>
      <w:r>
        <w:br/>
      </w:r>
      <w:r>
        <w:rPr>
          <w:rStyle w:val="VerbatimChar"/>
        </w:rPr>
        <w:t xml:space="preserve">        du[1] = -a*u[1]</w:t>
      </w:r>
      <w:r>
        <w:br/>
      </w:r>
      <w:r>
        <w:rPr>
          <w:rStyle w:val="VerbatimChar"/>
        </w:rPr>
        <w:t xml:space="preserve">        du[2] = a*u[1] - b*u[2]</w:t>
      </w:r>
      <w:r>
        <w:br/>
      </w:r>
      <w:r>
        <w:rPr>
          <w:rStyle w:val="VerbatimChar"/>
        </w:rPr>
        <w:t xml:space="preserve">        du[3] = b*u[2]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u0 = [S0, I0, R0]</w:t>
      </w:r>
      <w:r>
        <w:br/>
      </w:r>
      <w:r>
        <w:rPr>
          <w:rStyle w:val="VerbatimChar"/>
        </w:rPr>
        <w:t xml:space="preserve"> tspan = (0, 1000)</w:t>
      </w:r>
      <w:r>
        <w:br/>
      </w:r>
      <w:r>
        <w:rPr>
          <w:rStyle w:val="VerbatimChar"/>
        </w:rPr>
        <w:t xml:space="preserve"> p2 = ODEProblem(sys2, u0, tspan)</w:t>
      </w:r>
      <w:r>
        <w:br/>
      </w:r>
      <w:r>
        <w:rPr>
          <w:rStyle w:val="VerbatimChar"/>
        </w:rPr>
        <w:t xml:space="preserve"> sol2 = solve(p2, timeseries_steps = 0.01);</w:t>
      </w:r>
      <w:r>
        <w:br/>
      </w:r>
      <w:r>
        <w:br/>
      </w:r>
      <w:r>
        <w:rPr>
          <w:rStyle w:val="VerbatimChar"/>
        </w:rPr>
        <w:t xml:space="preserve">plot(sol2,</w:t>
      </w:r>
      <w:r>
        <w:br/>
      </w:r>
      <w:r>
        <w:rPr>
          <w:rStyle w:val="VerbatimChar"/>
        </w:rPr>
        <w:t xml:space="preserve">    label = ["S(t)-восприимчивые к болезни особей" "I(t) - инифицированные особи" "R(t) - Здоровые люди с иммунитетом"],</w:t>
      </w:r>
      <w:r>
        <w:br/>
      </w:r>
      <w:r>
        <w:rPr>
          <w:rStyle w:val="VerbatimChar"/>
        </w:rPr>
        <w:t xml:space="preserve">    title = "Модель заражания I(0)&gt;I*",</w:t>
      </w:r>
      <w:r>
        <w:br/>
      </w:r>
      <w:r>
        <w:rPr>
          <w:rStyle w:val="VerbatimChar"/>
        </w:rPr>
        <w:t xml:space="preserve">    titlefontsize = 10)</w:t>
      </w:r>
    </w:p>
    <w:p>
      <w:pPr>
        <w:pStyle w:val="CaptionedFigure"/>
      </w:pPr>
      <w:bookmarkStart w:id="26" w:name="fig:001"/>
      <w:r>
        <w:drawing>
          <wp:inline>
            <wp:extent cx="5334000" cy="3556000"/>
            <wp:effectExtent b="0" l="0" r="0" t="0"/>
            <wp:docPr descr="Figure 1: Модель заражения №1" title="" id="1" name="Picture"/>
            <a:graphic>
              <a:graphicData uri="http://schemas.openxmlformats.org/drawingml/2006/picture">
                <pic:pic>
                  <pic:nvPicPr>
                    <pic:cNvPr descr="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Модель заражения №1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Модель заражения №2" title="" id="1" name="Picture"/>
            <a:graphic>
              <a:graphicData uri="http://schemas.openxmlformats.org/drawingml/2006/picture">
                <pic:pic>
                  <pic:nvPicPr>
                    <pic:cNvPr descr="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Модель заражения №2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простейшую модель эпидемии и построили модели 2-х случаев распостронения болезни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№6: Модель ‘Распостронение эпидемии’</dc:title>
  <dc:creator>Карташова Алиса Семеновна, НФИбд-03-18</dc:creator>
  <cp:keywords/>
  <dcterms:created xsi:type="dcterms:W3CDTF">2021-03-19T13:05:21Z</dcterms:created>
  <dcterms:modified xsi:type="dcterms:W3CDTF">2021-03-19T13:05:21Z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