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367591" w14:textId="469909A4" w:rsidR="00964131" w:rsidRPr="00964131" w:rsidRDefault="00CA3F27" w:rsidP="00D402CE">
      <w:pPr>
        <w:spacing w:line="360" w:lineRule="auto"/>
        <w:jc w:val="center"/>
        <w:rPr>
          <w:rFonts w:asciiTheme="minorEastAsia" w:hAnsiTheme="minorEastAsia" w:cstheme="minorEastAsia"/>
          <w:b/>
        </w:rPr>
      </w:pPr>
      <w:r>
        <w:rPr>
          <w:rFonts w:asciiTheme="minorEastAsia" w:hAnsiTheme="minorEastAsia" w:cstheme="minorEastAsia"/>
          <w:b/>
        </w:rPr>
        <w:t>ACDEMIC PERFORMANCES AND CHANCES OF GRADUATE ADMISSION</w:t>
      </w:r>
    </w:p>
    <w:p w14:paraId="7248F8E4" w14:textId="77777777" w:rsidR="00964131" w:rsidRPr="00964131" w:rsidRDefault="00964131" w:rsidP="00D402CE">
      <w:pPr>
        <w:spacing w:line="360" w:lineRule="auto"/>
        <w:jc w:val="center"/>
        <w:rPr>
          <w:rFonts w:asciiTheme="minorEastAsia" w:hAnsiTheme="minorEastAsia" w:cstheme="minorEastAsia"/>
        </w:rPr>
      </w:pPr>
      <w:r w:rsidRPr="00964131">
        <w:rPr>
          <w:rFonts w:asciiTheme="minorEastAsia" w:hAnsiTheme="minorEastAsia" w:cstheme="minorEastAsia" w:hint="eastAsia"/>
        </w:rPr>
        <w:t>Submitted to:</w:t>
      </w:r>
    </w:p>
    <w:p w14:paraId="74812C06" w14:textId="77777777" w:rsidR="00964131" w:rsidRPr="00964131" w:rsidRDefault="00964131" w:rsidP="00D402CE">
      <w:pPr>
        <w:spacing w:line="360" w:lineRule="auto"/>
        <w:jc w:val="center"/>
        <w:rPr>
          <w:rFonts w:asciiTheme="minorEastAsia" w:hAnsiTheme="minorEastAsia" w:cstheme="minorEastAsia"/>
        </w:rPr>
      </w:pPr>
      <w:r w:rsidRPr="00964131">
        <w:rPr>
          <w:rFonts w:asciiTheme="minorEastAsia" w:hAnsiTheme="minorEastAsia" w:cstheme="minorEastAsia" w:hint="eastAsia"/>
        </w:rPr>
        <w:t xml:space="preserve">Lynn A. </w:t>
      </w:r>
      <w:proofErr w:type="spellStart"/>
      <w:r w:rsidRPr="00964131">
        <w:rPr>
          <w:rFonts w:asciiTheme="minorEastAsia" w:hAnsiTheme="minorEastAsia" w:cstheme="minorEastAsia" w:hint="eastAsia"/>
        </w:rPr>
        <w:t>Agre</w:t>
      </w:r>
      <w:proofErr w:type="spellEnd"/>
      <w:r w:rsidRPr="00964131">
        <w:rPr>
          <w:rFonts w:asciiTheme="minorEastAsia" w:hAnsiTheme="minorEastAsia" w:cstheme="minorEastAsia" w:hint="eastAsia"/>
        </w:rPr>
        <w:t>, MPH, PhD</w:t>
      </w:r>
    </w:p>
    <w:p w14:paraId="1A82E349" w14:textId="77777777" w:rsidR="00964131" w:rsidRPr="00964131" w:rsidRDefault="00964131" w:rsidP="00D402CE">
      <w:pPr>
        <w:spacing w:line="360" w:lineRule="auto"/>
        <w:jc w:val="center"/>
        <w:rPr>
          <w:rFonts w:asciiTheme="minorEastAsia" w:hAnsiTheme="minorEastAsia" w:cstheme="minorEastAsia"/>
        </w:rPr>
      </w:pPr>
      <w:r w:rsidRPr="00964131">
        <w:rPr>
          <w:rFonts w:asciiTheme="minorEastAsia" w:hAnsiTheme="minorEastAsia" w:cstheme="minorEastAsia" w:hint="eastAsia"/>
        </w:rPr>
        <w:t>Statistics 467</w:t>
      </w:r>
    </w:p>
    <w:p w14:paraId="2A5619CC" w14:textId="77777777" w:rsidR="00964131" w:rsidRPr="00964131" w:rsidRDefault="00964131" w:rsidP="00D402CE">
      <w:pPr>
        <w:spacing w:line="360" w:lineRule="auto"/>
        <w:jc w:val="center"/>
        <w:rPr>
          <w:rFonts w:asciiTheme="minorEastAsia" w:hAnsiTheme="minorEastAsia" w:cstheme="minorEastAsia"/>
        </w:rPr>
      </w:pPr>
      <w:r w:rsidRPr="00964131">
        <w:rPr>
          <w:rFonts w:asciiTheme="minorEastAsia" w:hAnsiTheme="minorEastAsia" w:cstheme="minorEastAsia" w:hint="eastAsia"/>
        </w:rPr>
        <w:t>July 30, 2018</w:t>
      </w:r>
    </w:p>
    <w:p w14:paraId="44287C61" w14:textId="77777777" w:rsidR="00964131" w:rsidRDefault="00964131" w:rsidP="00D402CE">
      <w:pPr>
        <w:spacing w:line="360" w:lineRule="auto"/>
        <w:rPr>
          <w:rFonts w:asciiTheme="minorEastAsia" w:hAnsiTheme="minorEastAsia" w:cstheme="minorEastAsia"/>
          <w:b/>
        </w:rPr>
      </w:pPr>
      <w:r w:rsidRPr="00964131">
        <w:rPr>
          <w:rFonts w:asciiTheme="minorEastAsia" w:hAnsiTheme="minorEastAsia" w:cstheme="minorEastAsia" w:hint="eastAsia"/>
          <w:b/>
        </w:rPr>
        <w:t>I.  ABSTRACT</w:t>
      </w:r>
    </w:p>
    <w:p w14:paraId="6BF1FF83" w14:textId="77777777" w:rsidR="00F102DC" w:rsidRDefault="00F102DC" w:rsidP="00D402CE">
      <w:pPr>
        <w:spacing w:line="360" w:lineRule="auto"/>
        <w:rPr>
          <w:rFonts w:asciiTheme="minorEastAsia" w:hAnsiTheme="minorEastAsia" w:cstheme="minorEastAsia"/>
          <w:b/>
        </w:rPr>
      </w:pPr>
    </w:p>
    <w:p w14:paraId="41FEE5BE" w14:textId="135FE449" w:rsidR="00F102DC" w:rsidRPr="00F102DC" w:rsidRDefault="00F102DC" w:rsidP="00F102DC">
      <w:pPr>
        <w:spacing w:line="360" w:lineRule="auto"/>
        <w:rPr>
          <w:rFonts w:asciiTheme="minorEastAsia" w:hAnsiTheme="minorEastAsia" w:cstheme="minorEastAsia"/>
          <w:color w:val="000000"/>
        </w:rPr>
      </w:pPr>
      <w:r w:rsidRPr="00F102DC">
        <w:rPr>
          <w:rFonts w:asciiTheme="minorEastAsia" w:hAnsiTheme="minorEastAsia" w:cstheme="minorEastAsia" w:hint="eastAsia"/>
          <w:color w:val="000000"/>
        </w:rPr>
        <w:t>Introduction: This study investigates the association between chances of admission into graduate programs and Indian students</w:t>
      </w:r>
      <w:r w:rsidR="008B20A9">
        <w:rPr>
          <w:rFonts w:asciiTheme="minorEastAsia" w:hAnsiTheme="minorEastAsia" w:cstheme="minorEastAsia"/>
          <w:color w:val="000000"/>
        </w:rPr>
        <w:t>’</w:t>
      </w:r>
      <w:r w:rsidRPr="00F102DC">
        <w:rPr>
          <w:rFonts w:asciiTheme="minorEastAsia" w:hAnsiTheme="minorEastAsia" w:cstheme="minorEastAsia" w:hint="eastAsia"/>
          <w:color w:val="000000"/>
        </w:rPr>
        <w:t xml:space="preserve"> performances in colleges. Chances of admission is t</w:t>
      </w:r>
      <w:r w:rsidRPr="00F102DC">
        <w:rPr>
          <w:rFonts w:asciiTheme="minorEastAsia" w:hAnsiTheme="minorEastAsia" w:cstheme="minorEastAsia" w:hint="eastAsia"/>
        </w:rPr>
        <w:t>he probability for a student to be accepted by a graduate program. Part of the data was collected by surveying the applicants how sure they were of getting an admission in term of percentage, while adding an extra decimal to increase the accuracy. Regression methods were used to achieve the rest of the data.</w:t>
      </w:r>
      <w:r w:rsidRPr="00F102DC">
        <w:rPr>
          <w:rFonts w:asciiTheme="minorEastAsia" w:hAnsiTheme="minorEastAsia" w:cstheme="minorEastAsia" w:hint="eastAsia"/>
          <w:color w:val="000000"/>
        </w:rPr>
        <w:t xml:space="preserve"> </w:t>
      </w:r>
    </w:p>
    <w:p w14:paraId="741CE326" w14:textId="53919040" w:rsidR="00F102DC" w:rsidRPr="00F102DC" w:rsidRDefault="00F102DC" w:rsidP="00F102DC">
      <w:pPr>
        <w:spacing w:line="360" w:lineRule="auto"/>
        <w:rPr>
          <w:rFonts w:asciiTheme="minorEastAsia" w:hAnsiTheme="minorEastAsia" w:cstheme="minorEastAsia"/>
          <w:color w:val="000000"/>
        </w:rPr>
      </w:pPr>
      <w:r w:rsidRPr="00F102DC">
        <w:rPr>
          <w:rFonts w:asciiTheme="minorEastAsia" w:hAnsiTheme="minorEastAsia" w:cstheme="minorEastAsia" w:hint="eastAsia"/>
          <w:color w:val="000000"/>
        </w:rPr>
        <w:t>Method: The value of students</w:t>
      </w:r>
      <w:r w:rsidRPr="00F102DC">
        <w:rPr>
          <w:rFonts w:asciiTheme="minorEastAsia" w:hAnsiTheme="minorEastAsia" w:cstheme="minorEastAsia" w:hint="eastAsia"/>
          <w:color w:val="000000"/>
        </w:rPr>
        <w:t>’</w:t>
      </w:r>
      <w:r w:rsidRPr="00F102DC">
        <w:rPr>
          <w:rFonts w:asciiTheme="minorEastAsia" w:hAnsiTheme="minorEastAsia" w:cstheme="minorEastAsia" w:hint="eastAsia"/>
          <w:color w:val="000000"/>
        </w:rPr>
        <w:t xml:space="preserve"> performances in colleges is the defined by varies aspects, including GPA, </w:t>
      </w:r>
      <w:r w:rsidRPr="00F102DC">
        <w:rPr>
          <w:rFonts w:asciiTheme="minorEastAsia" w:eastAsia="Times New Roman" w:hAnsiTheme="minorEastAsia" w:cstheme="minorEastAsia" w:hint="eastAsia"/>
        </w:rPr>
        <w:t>GRE scores, TOEFL scores, and strength of statement of purpose and letter of recommendation.</w:t>
      </w:r>
      <w:r w:rsidRPr="00F102DC">
        <w:rPr>
          <w:rFonts w:asciiTheme="minorEastAsia" w:hAnsiTheme="minorEastAsia" w:cstheme="minorEastAsia" w:hint="eastAsia"/>
          <w:color w:val="000000"/>
        </w:rPr>
        <w:t xml:space="preserve"> </w:t>
      </w:r>
    </w:p>
    <w:p w14:paraId="0F1F2ACB" w14:textId="1257C8CF" w:rsidR="00F102DC" w:rsidRPr="00F102DC" w:rsidRDefault="00F102DC" w:rsidP="00F102DC">
      <w:pPr>
        <w:spacing w:line="360" w:lineRule="auto"/>
        <w:rPr>
          <w:rFonts w:asciiTheme="minorEastAsia" w:hAnsiTheme="minorEastAsia" w:cstheme="minorEastAsia"/>
          <w:color w:val="000000"/>
        </w:rPr>
      </w:pPr>
      <w:r w:rsidRPr="00F102DC">
        <w:rPr>
          <w:rFonts w:asciiTheme="minorEastAsia" w:hAnsiTheme="minorEastAsia" w:cstheme="minorEastAsia" w:hint="eastAsia"/>
          <w:color w:val="000000"/>
        </w:rPr>
        <w:t>Results: The bivariate relationship between chances of admission into graduate programs and Indian students</w:t>
      </w:r>
      <w:r w:rsidRPr="00F102DC">
        <w:rPr>
          <w:rFonts w:asciiTheme="minorEastAsia" w:hAnsiTheme="minorEastAsia" w:cstheme="minorEastAsia" w:hint="eastAsia"/>
          <w:color w:val="000000"/>
        </w:rPr>
        <w:t>’</w:t>
      </w:r>
      <w:r w:rsidRPr="00F102DC">
        <w:rPr>
          <w:rFonts w:asciiTheme="minorEastAsia" w:hAnsiTheme="minorEastAsia" w:cstheme="minorEastAsia" w:hint="eastAsia"/>
          <w:color w:val="000000"/>
        </w:rPr>
        <w:t xml:space="preserve"> performances in colleges are investigated with univariate analysis like histograms and normal probability plots, and bivariate analysis like variance-covariance matrix, scatter plots and correlation matrix.</w:t>
      </w:r>
    </w:p>
    <w:p w14:paraId="16D3C4E4" w14:textId="4CBF73B5" w:rsidR="00F102DC" w:rsidRPr="00F102DC" w:rsidRDefault="00F102DC" w:rsidP="00F102DC">
      <w:pPr>
        <w:spacing w:line="360" w:lineRule="auto"/>
        <w:rPr>
          <w:rFonts w:asciiTheme="minorEastAsia" w:hAnsiTheme="minorEastAsia" w:cstheme="minorEastAsia"/>
        </w:rPr>
      </w:pPr>
      <w:r w:rsidRPr="00F102DC">
        <w:rPr>
          <w:rFonts w:asciiTheme="minorEastAsia" w:hAnsiTheme="minorEastAsia" w:cstheme="minorEastAsia" w:hint="eastAsia"/>
          <w:color w:val="000000"/>
        </w:rPr>
        <w:t xml:space="preserve">Discussion:  While a typical feature of an Indian student in the lower chances of admission appears to have relatively lower GPA, </w:t>
      </w:r>
      <w:r w:rsidRPr="00F102DC">
        <w:rPr>
          <w:rFonts w:asciiTheme="minorEastAsia" w:eastAsia="Times New Roman" w:hAnsiTheme="minorEastAsia" w:cstheme="minorEastAsia" w:hint="eastAsia"/>
        </w:rPr>
        <w:t>GRE scores, TOEFL scores, and strength of statement of purpose and letter of recommendation.</w:t>
      </w:r>
      <w:r w:rsidRPr="00F102DC">
        <w:rPr>
          <w:rFonts w:asciiTheme="minorEastAsia" w:hAnsiTheme="minorEastAsia" w:cstheme="minorEastAsia" w:hint="eastAsia"/>
          <w:color w:val="000000"/>
        </w:rPr>
        <w:t xml:space="preserve"> This research suggests that the GPA is an important factor that affects the value of the car. </w:t>
      </w:r>
    </w:p>
    <w:p w14:paraId="5535275C" w14:textId="77777777" w:rsidR="00F102DC" w:rsidRPr="00F102DC" w:rsidRDefault="00F102DC" w:rsidP="00F102DC">
      <w:pPr>
        <w:spacing w:line="360" w:lineRule="auto"/>
        <w:rPr>
          <w:rFonts w:asciiTheme="minorEastAsia" w:eastAsia="Times New Roman" w:hAnsiTheme="minorEastAsia" w:cstheme="minorEastAsia"/>
        </w:rPr>
      </w:pPr>
    </w:p>
    <w:p w14:paraId="7333C7AA" w14:textId="77777777" w:rsidR="00F102DC" w:rsidRPr="00F102DC" w:rsidRDefault="00F102DC" w:rsidP="00F102DC">
      <w:pPr>
        <w:spacing w:line="360" w:lineRule="auto"/>
        <w:rPr>
          <w:rFonts w:asciiTheme="minorEastAsia" w:hAnsiTheme="minorEastAsia" w:cstheme="minorEastAsia"/>
        </w:rPr>
      </w:pPr>
      <w:r w:rsidRPr="00F102DC">
        <w:rPr>
          <w:rFonts w:asciiTheme="minorEastAsia" w:hAnsiTheme="minorEastAsia" w:cstheme="minorEastAsia" w:hint="eastAsia"/>
          <w:color w:val="000000"/>
        </w:rPr>
        <w:t xml:space="preserve">Key words: </w:t>
      </w:r>
      <w:r w:rsidRPr="00F102DC">
        <w:rPr>
          <w:rFonts w:asciiTheme="minorEastAsia" w:eastAsia="Times New Roman" w:hAnsiTheme="minorEastAsia" w:cstheme="minorEastAsia" w:hint="eastAsia"/>
        </w:rPr>
        <w:t>GRE, TOEFL, SOP, LOR, GPA, Graduation, Admission.</w:t>
      </w:r>
    </w:p>
    <w:p w14:paraId="029A340B" w14:textId="77777777" w:rsidR="00F102DC" w:rsidRDefault="00F102DC" w:rsidP="00D402CE">
      <w:pPr>
        <w:spacing w:line="360" w:lineRule="auto"/>
        <w:rPr>
          <w:rFonts w:asciiTheme="minorEastAsia" w:hAnsiTheme="minorEastAsia" w:cstheme="minorEastAsia"/>
          <w:b/>
        </w:rPr>
      </w:pPr>
    </w:p>
    <w:p w14:paraId="67C6BDAB" w14:textId="77777777" w:rsidR="00F102DC" w:rsidRDefault="00F102DC" w:rsidP="00D402CE">
      <w:pPr>
        <w:spacing w:line="360" w:lineRule="auto"/>
        <w:rPr>
          <w:rFonts w:asciiTheme="minorEastAsia" w:hAnsiTheme="minorEastAsia" w:cstheme="minorEastAsia"/>
          <w:b/>
        </w:rPr>
      </w:pPr>
    </w:p>
    <w:p w14:paraId="69BFDA7B" w14:textId="77777777" w:rsidR="00F102DC" w:rsidRDefault="00F102DC" w:rsidP="00D402CE">
      <w:pPr>
        <w:spacing w:line="360" w:lineRule="auto"/>
        <w:rPr>
          <w:rFonts w:asciiTheme="minorEastAsia" w:hAnsiTheme="minorEastAsia" w:cstheme="minorEastAsia"/>
          <w:b/>
        </w:rPr>
      </w:pPr>
    </w:p>
    <w:p w14:paraId="002D86AA" w14:textId="77777777" w:rsidR="00F102DC" w:rsidRDefault="00F102DC" w:rsidP="00D402CE">
      <w:pPr>
        <w:spacing w:line="360" w:lineRule="auto"/>
        <w:rPr>
          <w:rFonts w:asciiTheme="minorEastAsia" w:hAnsiTheme="minorEastAsia" w:cstheme="minorEastAsia"/>
          <w:b/>
        </w:rPr>
      </w:pPr>
    </w:p>
    <w:p w14:paraId="6D93E366" w14:textId="77777777" w:rsidR="00F102DC" w:rsidRPr="00964131" w:rsidRDefault="00F102DC" w:rsidP="00D402CE">
      <w:pPr>
        <w:spacing w:line="360" w:lineRule="auto"/>
        <w:rPr>
          <w:rFonts w:asciiTheme="minorEastAsia" w:hAnsiTheme="minorEastAsia" w:cstheme="minorEastAsia"/>
          <w:b/>
        </w:rPr>
      </w:pPr>
      <w:bookmarkStart w:id="0" w:name="_GoBack"/>
      <w:bookmarkEnd w:id="0"/>
    </w:p>
    <w:p w14:paraId="603863D6" w14:textId="77777777" w:rsidR="00964131" w:rsidRDefault="00964131" w:rsidP="00D402CE">
      <w:pPr>
        <w:spacing w:line="360" w:lineRule="auto"/>
        <w:rPr>
          <w:rFonts w:asciiTheme="minorEastAsia" w:hAnsiTheme="minorEastAsia" w:cstheme="minorEastAsia"/>
          <w:b/>
        </w:rPr>
      </w:pPr>
      <w:r w:rsidRPr="00964131">
        <w:rPr>
          <w:rFonts w:asciiTheme="minorEastAsia" w:hAnsiTheme="minorEastAsia" w:cstheme="minorEastAsia" w:hint="eastAsia"/>
          <w:b/>
        </w:rPr>
        <w:lastRenderedPageBreak/>
        <w:t>II. INTRODUCTION</w:t>
      </w:r>
    </w:p>
    <w:p w14:paraId="4E673DEF" w14:textId="77777777" w:rsidR="00F102DC" w:rsidRPr="00964131" w:rsidRDefault="00F102DC" w:rsidP="00D402CE">
      <w:pPr>
        <w:spacing w:line="360" w:lineRule="auto"/>
        <w:rPr>
          <w:rFonts w:asciiTheme="minorEastAsia" w:hAnsiTheme="minorEastAsia" w:cstheme="minorEastAsia"/>
          <w:b/>
        </w:rPr>
      </w:pPr>
    </w:p>
    <w:p w14:paraId="6E5AF755" w14:textId="5BE48B03" w:rsidR="00964131" w:rsidRPr="00964131" w:rsidRDefault="00964131" w:rsidP="00D402CE">
      <w:pPr>
        <w:spacing w:line="360" w:lineRule="auto"/>
        <w:ind w:firstLine="720"/>
        <w:rPr>
          <w:rFonts w:asciiTheme="minorEastAsia" w:hAnsiTheme="minorEastAsia" w:cstheme="minorEastAsia"/>
        </w:rPr>
      </w:pPr>
      <w:r w:rsidRPr="00964131">
        <w:rPr>
          <w:rFonts w:asciiTheme="minorEastAsia" w:hAnsiTheme="minorEastAsia" w:cstheme="minorEastAsia" w:hint="eastAsia"/>
        </w:rPr>
        <w:t xml:space="preserve">The primary purpose of this study was to compare the association between the chance of graduate school admissions of a college student and the </w:t>
      </w:r>
      <w:r w:rsidR="00DD4944">
        <w:rPr>
          <w:rFonts w:asciiTheme="minorEastAsia" w:hAnsiTheme="minorEastAsia" w:cstheme="minorEastAsia"/>
        </w:rPr>
        <w:t>academic performance</w:t>
      </w:r>
      <w:r w:rsidRPr="00964131">
        <w:rPr>
          <w:rFonts w:asciiTheme="minorEastAsia" w:hAnsiTheme="minorEastAsia" w:cstheme="minorEastAsia" w:hint="eastAsia"/>
        </w:rPr>
        <w:t xml:space="preserve"> of the college </w:t>
      </w:r>
      <w:r w:rsidR="00DD4944">
        <w:rPr>
          <w:rFonts w:asciiTheme="minorEastAsia" w:hAnsiTheme="minorEastAsia" w:cstheme="minorEastAsia"/>
        </w:rPr>
        <w:t xml:space="preserve">Indian </w:t>
      </w:r>
      <w:r w:rsidRPr="00964131">
        <w:rPr>
          <w:rFonts w:asciiTheme="minorEastAsia" w:hAnsiTheme="minorEastAsia" w:cstheme="minorEastAsia" w:hint="eastAsia"/>
        </w:rPr>
        <w:t>student</w:t>
      </w:r>
      <w:r w:rsidR="00DD4944">
        <w:rPr>
          <w:rFonts w:asciiTheme="minorEastAsia" w:hAnsiTheme="minorEastAsia" w:cstheme="minorEastAsia"/>
        </w:rPr>
        <w:t>s</w:t>
      </w:r>
      <w:r w:rsidRPr="00964131">
        <w:rPr>
          <w:rFonts w:asciiTheme="minorEastAsia" w:hAnsiTheme="minorEastAsia" w:cstheme="minorEastAsia" w:hint="eastAsia"/>
        </w:rPr>
        <w:t xml:space="preserve"> who </w:t>
      </w:r>
      <w:r w:rsidR="00DD4944">
        <w:rPr>
          <w:rFonts w:asciiTheme="minorEastAsia" w:hAnsiTheme="minorEastAsia" w:cstheme="minorEastAsia"/>
        </w:rPr>
        <w:t>have</w:t>
      </w:r>
      <w:r w:rsidRPr="00964131">
        <w:rPr>
          <w:rFonts w:asciiTheme="minorEastAsia" w:hAnsiTheme="minorEastAsia" w:cstheme="minorEastAsia" w:hint="eastAsia"/>
        </w:rPr>
        <w:t xml:space="preserve"> records of GRE scores, </w:t>
      </w:r>
      <w:proofErr w:type="spellStart"/>
      <w:r w:rsidRPr="00964131">
        <w:rPr>
          <w:rFonts w:asciiTheme="minorEastAsia" w:hAnsiTheme="minorEastAsia" w:cstheme="minorEastAsia" w:hint="eastAsia"/>
        </w:rPr>
        <w:t>Toefl</w:t>
      </w:r>
      <w:proofErr w:type="spellEnd"/>
      <w:r w:rsidRPr="00964131">
        <w:rPr>
          <w:rFonts w:asciiTheme="minorEastAsia" w:hAnsiTheme="minorEastAsia" w:cstheme="minorEastAsia" w:hint="eastAsia"/>
        </w:rPr>
        <w:t xml:space="preserve"> score, college rating, strength of </w:t>
      </w:r>
      <w:r w:rsidR="00DD4944">
        <w:rPr>
          <w:rFonts w:asciiTheme="minorEastAsia" w:hAnsiTheme="minorEastAsia" w:cstheme="minorEastAsia"/>
        </w:rPr>
        <w:t>their</w:t>
      </w:r>
      <w:r w:rsidRPr="00964131">
        <w:rPr>
          <w:rFonts w:asciiTheme="minorEastAsia" w:hAnsiTheme="minorEastAsia" w:cstheme="minorEastAsia" w:hint="eastAsia"/>
        </w:rPr>
        <w:t xml:space="preserve"> statement of purpose and letter of recommendation. We proclaim</w:t>
      </w:r>
      <w:r w:rsidR="00F102DC">
        <w:rPr>
          <w:rFonts w:asciiTheme="minorEastAsia" w:hAnsiTheme="minorEastAsia" w:cstheme="minorEastAsia"/>
        </w:rPr>
        <w:t>ed</w:t>
      </w:r>
      <w:r w:rsidRPr="00964131">
        <w:rPr>
          <w:rFonts w:asciiTheme="minorEastAsia" w:hAnsiTheme="minorEastAsia" w:cstheme="minorEastAsia" w:hint="eastAsia"/>
        </w:rPr>
        <w:t xml:space="preserve"> and test</w:t>
      </w:r>
      <w:r w:rsidR="00DD4944">
        <w:rPr>
          <w:rFonts w:asciiTheme="minorEastAsia" w:hAnsiTheme="minorEastAsia" w:cstheme="minorEastAsia"/>
        </w:rPr>
        <w:t>ed</w:t>
      </w:r>
      <w:r w:rsidRPr="00964131">
        <w:rPr>
          <w:rFonts w:asciiTheme="minorEastAsia" w:hAnsiTheme="minorEastAsia" w:cstheme="minorEastAsia" w:hint="eastAsia"/>
        </w:rPr>
        <w:t xml:space="preserve"> in the following section the predictor</w:t>
      </w:r>
      <w:r w:rsidR="00DD4944">
        <w:rPr>
          <w:rFonts w:asciiTheme="minorEastAsia" w:hAnsiTheme="minorEastAsia" w:cstheme="minorEastAsia"/>
        </w:rPr>
        <w:t>s</w:t>
      </w:r>
      <w:r w:rsidRPr="00964131">
        <w:rPr>
          <w:rFonts w:asciiTheme="minorEastAsia" w:hAnsiTheme="minorEastAsia" w:cstheme="minorEastAsia" w:hint="eastAsia"/>
        </w:rPr>
        <w:t xml:space="preserve">, the </w:t>
      </w:r>
      <w:r w:rsidR="00DD4944">
        <w:rPr>
          <w:rFonts w:asciiTheme="minorEastAsia" w:hAnsiTheme="minorEastAsia" w:cstheme="minorEastAsia"/>
        </w:rPr>
        <w:t>academic performance</w:t>
      </w:r>
      <w:r w:rsidR="00DD4944" w:rsidRPr="00964131">
        <w:rPr>
          <w:rFonts w:asciiTheme="minorEastAsia" w:hAnsiTheme="minorEastAsia" w:cstheme="minorEastAsia" w:hint="eastAsia"/>
        </w:rPr>
        <w:t xml:space="preserve"> of the college </w:t>
      </w:r>
      <w:r w:rsidR="00DD4944">
        <w:rPr>
          <w:rFonts w:asciiTheme="minorEastAsia" w:hAnsiTheme="minorEastAsia" w:cstheme="minorEastAsia"/>
        </w:rPr>
        <w:t xml:space="preserve">Indian </w:t>
      </w:r>
      <w:r w:rsidR="00DD4944" w:rsidRPr="00964131">
        <w:rPr>
          <w:rFonts w:asciiTheme="minorEastAsia" w:hAnsiTheme="minorEastAsia" w:cstheme="minorEastAsia" w:hint="eastAsia"/>
        </w:rPr>
        <w:t>student</w:t>
      </w:r>
      <w:r w:rsidR="00DD4944">
        <w:rPr>
          <w:rFonts w:asciiTheme="minorEastAsia" w:hAnsiTheme="minorEastAsia" w:cstheme="minorEastAsia"/>
        </w:rPr>
        <w:t>s</w:t>
      </w:r>
      <w:r w:rsidRPr="00964131">
        <w:rPr>
          <w:rFonts w:asciiTheme="minorEastAsia" w:hAnsiTheme="minorEastAsia" w:cstheme="minorEastAsia" w:hint="eastAsia"/>
        </w:rPr>
        <w:t xml:space="preserve">, have a positive correlation with the dependent variable, the chance of graduate school admissions of a college student, based on the preponderance of evidence. </w:t>
      </w:r>
    </w:p>
    <w:p w14:paraId="32CF7BFB" w14:textId="55CAB248" w:rsidR="00964131" w:rsidRPr="00964131" w:rsidRDefault="00964131" w:rsidP="00D402CE">
      <w:pPr>
        <w:spacing w:line="360" w:lineRule="auto"/>
        <w:ind w:firstLine="720"/>
        <w:rPr>
          <w:rFonts w:asciiTheme="minorEastAsia" w:hAnsiTheme="minorEastAsia" w:cstheme="minorEastAsia"/>
        </w:rPr>
      </w:pPr>
      <w:r w:rsidRPr="00964131">
        <w:rPr>
          <w:rFonts w:asciiTheme="minorEastAsia" w:hAnsiTheme="minorEastAsia" w:cstheme="minorEastAsia" w:hint="eastAsia"/>
        </w:rPr>
        <w:t xml:space="preserve">To understand why GPA or grade point average is important in the perspective of admission committees, Tara </w:t>
      </w:r>
      <w:proofErr w:type="spellStart"/>
      <w:r w:rsidRPr="00964131">
        <w:rPr>
          <w:rFonts w:asciiTheme="minorEastAsia" w:hAnsiTheme="minorEastAsia" w:cstheme="minorEastAsia" w:hint="eastAsia"/>
        </w:rPr>
        <w:t>Kuther</w:t>
      </w:r>
      <w:proofErr w:type="spellEnd"/>
      <w:r w:rsidRPr="00964131">
        <w:rPr>
          <w:rFonts w:asciiTheme="minorEastAsia" w:hAnsiTheme="minorEastAsia" w:cstheme="minorEastAsia" w:hint="eastAsia"/>
        </w:rPr>
        <w:t xml:space="preserve"> </w:t>
      </w:r>
      <w:r w:rsidR="00CA3F27" w:rsidRPr="00CA3F27">
        <w:rPr>
          <w:rFonts w:asciiTheme="minorEastAsia" w:hAnsiTheme="minorEastAsia" w:cstheme="minorEastAsia"/>
          <w:vertAlign w:val="superscript"/>
        </w:rPr>
        <w:t xml:space="preserve">[5] </w:t>
      </w:r>
      <w:r w:rsidR="006A558E">
        <w:rPr>
          <w:rFonts w:asciiTheme="minorEastAsia" w:hAnsiTheme="minorEastAsia" w:cstheme="minorEastAsia" w:hint="eastAsia"/>
        </w:rPr>
        <w:t xml:space="preserve">explained that </w:t>
      </w:r>
      <w:r w:rsidR="006A558E">
        <w:rPr>
          <w:rFonts w:asciiTheme="minorEastAsia" w:hAnsiTheme="minorEastAsia" w:cstheme="minorEastAsia"/>
        </w:rPr>
        <w:t>“</w:t>
      </w:r>
      <w:r w:rsidRPr="00964131">
        <w:rPr>
          <w:rFonts w:asciiTheme="minorEastAsia" w:hAnsiTheme="minorEastAsia" w:cstheme="minorEastAsia" w:hint="eastAsia"/>
        </w:rPr>
        <w:t>not because it signifies your intelligence, but because it is a long-term indicator how well you perform your job as a student. Grade reflect your motivation and your ability to do consistently good or bad work</w:t>
      </w:r>
      <w:r w:rsidR="006A558E">
        <w:rPr>
          <w:rFonts w:asciiTheme="minorEastAsia" w:hAnsiTheme="minorEastAsia" w:cstheme="minorEastAsia"/>
        </w:rPr>
        <w:t>”</w:t>
      </w:r>
      <w:r w:rsidR="006A558E">
        <w:rPr>
          <w:rFonts w:asciiTheme="minorEastAsia" w:hAnsiTheme="minorEastAsia" w:cstheme="minorEastAsia" w:hint="eastAsia"/>
        </w:rPr>
        <w:t xml:space="preserve">, </w:t>
      </w:r>
      <w:r w:rsidRPr="00964131">
        <w:rPr>
          <w:rFonts w:asciiTheme="minorEastAsia" w:hAnsiTheme="minorEastAsia" w:cstheme="minorEastAsia" w:hint="eastAsia"/>
        </w:rPr>
        <w:t>which could also imply your performance of graduate study. Prior study has identified a significant relationship between the chance of graduate school admissions of a college student and the performance of this student in the university subject tests. According to The</w:t>
      </w:r>
      <w:r w:rsidR="006A558E">
        <w:rPr>
          <w:rFonts w:asciiTheme="minorEastAsia" w:hAnsiTheme="minorEastAsia" w:cstheme="minorEastAsia" w:hint="eastAsia"/>
        </w:rPr>
        <w:t xml:space="preserve"> Economist, </w:t>
      </w:r>
      <w:r w:rsidR="006A558E">
        <w:rPr>
          <w:rFonts w:asciiTheme="minorEastAsia" w:hAnsiTheme="minorEastAsia" w:cstheme="minorEastAsia"/>
        </w:rPr>
        <w:t>“</w:t>
      </w:r>
      <w:r w:rsidRPr="00964131">
        <w:rPr>
          <w:rFonts w:asciiTheme="minorEastAsia" w:eastAsia="Times New Roman" w:hAnsiTheme="minorEastAsia" w:cstheme="minorEastAsia" w:hint="eastAsia"/>
          <w:color w:val="000000"/>
        </w:rPr>
        <w:t>depending on the type of graduate program you’re pursuing, that GPA left over from your college days may play a large part in your chances of admission. In fact, many graduate schools have a GPA cutoff for applicants. Though these cutoffs vary across programs and fields, Master’s programs tend to have a lower cutoff than PhD programs. The most common cutoff for Master’s is 3.0</w:t>
      </w:r>
      <w:r w:rsidR="006A558E">
        <w:rPr>
          <w:rFonts w:asciiTheme="minorEastAsia" w:hAnsiTheme="minorEastAsia" w:cstheme="minorEastAsia"/>
        </w:rPr>
        <w:t>”</w:t>
      </w:r>
      <w:r w:rsidR="00CA3F27">
        <w:rPr>
          <w:rFonts w:asciiTheme="minorEastAsia" w:hAnsiTheme="minorEastAsia" w:cstheme="minorEastAsia"/>
        </w:rPr>
        <w:t xml:space="preserve"> </w:t>
      </w:r>
      <w:r w:rsidR="00CA3F27" w:rsidRPr="00CA3F27">
        <w:rPr>
          <w:rFonts w:asciiTheme="minorEastAsia" w:hAnsiTheme="minorEastAsia" w:cstheme="minorEastAsia"/>
          <w:vertAlign w:val="superscript"/>
        </w:rPr>
        <w:t>[3</w:t>
      </w:r>
      <w:proofErr w:type="gramStart"/>
      <w:r w:rsidR="00CA3F27" w:rsidRPr="00CA3F27">
        <w:rPr>
          <w:rFonts w:asciiTheme="minorEastAsia" w:hAnsiTheme="minorEastAsia" w:cstheme="minorEastAsia"/>
          <w:vertAlign w:val="superscript"/>
        </w:rPr>
        <w:t>]</w:t>
      </w:r>
      <w:r w:rsidR="00CA3F27">
        <w:rPr>
          <w:rFonts w:asciiTheme="minorEastAsia" w:hAnsiTheme="minorEastAsia" w:cstheme="minorEastAsia"/>
        </w:rPr>
        <w:t xml:space="preserve"> </w:t>
      </w:r>
      <w:r w:rsidRPr="00964131">
        <w:rPr>
          <w:rFonts w:asciiTheme="minorEastAsia" w:hAnsiTheme="minorEastAsia" w:cstheme="minorEastAsia" w:hint="eastAsia"/>
        </w:rPr>
        <w:t>.</w:t>
      </w:r>
      <w:proofErr w:type="gramEnd"/>
      <w:r w:rsidRPr="00964131">
        <w:rPr>
          <w:rFonts w:asciiTheme="minorEastAsia" w:hAnsiTheme="minorEastAsia" w:cstheme="minorEastAsia" w:hint="eastAsia"/>
        </w:rPr>
        <w:t xml:space="preserve"> </w:t>
      </w:r>
    </w:p>
    <w:p w14:paraId="5CD408A6" w14:textId="6DC8551B" w:rsidR="00964131" w:rsidRPr="00964131" w:rsidRDefault="00964131" w:rsidP="00D402CE">
      <w:pPr>
        <w:spacing w:line="360" w:lineRule="auto"/>
        <w:ind w:firstLine="720"/>
        <w:rPr>
          <w:rFonts w:asciiTheme="minorEastAsia" w:eastAsia="Times New Roman" w:hAnsiTheme="minorEastAsia" w:cstheme="minorEastAsia"/>
        </w:rPr>
      </w:pPr>
      <w:r w:rsidRPr="00964131">
        <w:rPr>
          <w:rFonts w:asciiTheme="minorEastAsia" w:hAnsiTheme="minorEastAsia" w:cstheme="minorEastAsia" w:hint="eastAsia"/>
        </w:rPr>
        <w:t xml:space="preserve">And to be more specifically express the influence of GPA, the research done by </w:t>
      </w:r>
      <w:r w:rsidRPr="00964131">
        <w:rPr>
          <w:rFonts w:asciiTheme="minorEastAsia" w:eastAsia="Times New Roman" w:hAnsiTheme="minorEastAsia" w:cstheme="minorEastAsia" w:hint="eastAsia"/>
        </w:rPr>
        <w:t xml:space="preserve">Ann L. Mullen </w:t>
      </w:r>
      <w:r w:rsidR="00CA3F27" w:rsidRPr="00CA3F27">
        <w:rPr>
          <w:rFonts w:asciiTheme="minorEastAsia" w:eastAsia="Times New Roman" w:hAnsiTheme="minorEastAsia" w:cstheme="minorEastAsia"/>
          <w:vertAlign w:val="superscript"/>
        </w:rPr>
        <w:t xml:space="preserve">[4] </w:t>
      </w:r>
      <w:r w:rsidRPr="00964131">
        <w:rPr>
          <w:rFonts w:asciiTheme="minorEastAsia" w:eastAsia="Times New Roman" w:hAnsiTheme="minorEastAsia" w:cstheme="minorEastAsia" w:hint="eastAsia"/>
        </w:rPr>
        <w:t>has states that “for all types of programs, GPA is a strong determinant of continuation into graduate education. Students who are the most likely to enroll in graduate education of any kind are those who performed well in college”. Also, GPA has a different impact varying from different types of graduation programs. From master’s programs to doctoral program, the effects of GPA increase in strength. “Each one decile increase in GPA raises one’s odds of entering a master’s program by 13 percent, an MBA program by 20 percent, and a doctoral program by 37 percent”</w:t>
      </w:r>
      <w:r w:rsidR="00CA3F27">
        <w:rPr>
          <w:rFonts w:asciiTheme="minorEastAsia" w:eastAsia="Times New Roman" w:hAnsiTheme="minorEastAsia" w:cstheme="minorEastAsia"/>
        </w:rPr>
        <w:t xml:space="preserve"> </w:t>
      </w:r>
      <w:r w:rsidR="00CA3F27" w:rsidRPr="00CA3F27">
        <w:rPr>
          <w:rFonts w:asciiTheme="minorEastAsia" w:eastAsia="Times New Roman" w:hAnsiTheme="minorEastAsia" w:cstheme="minorEastAsia"/>
          <w:vertAlign w:val="superscript"/>
        </w:rPr>
        <w:t>[4</w:t>
      </w:r>
      <w:proofErr w:type="gramStart"/>
      <w:r w:rsidR="00CA3F27" w:rsidRPr="00CA3F27">
        <w:rPr>
          <w:rFonts w:asciiTheme="minorEastAsia" w:eastAsia="Times New Roman" w:hAnsiTheme="minorEastAsia" w:cstheme="minorEastAsia"/>
          <w:vertAlign w:val="superscript"/>
        </w:rPr>
        <w:t>]</w:t>
      </w:r>
      <w:r w:rsidR="00CA3F27">
        <w:rPr>
          <w:rFonts w:asciiTheme="minorEastAsia" w:eastAsia="Times New Roman" w:hAnsiTheme="minorEastAsia" w:cstheme="minorEastAsia"/>
        </w:rPr>
        <w:t xml:space="preserve"> </w:t>
      </w:r>
      <w:r w:rsidRPr="00964131">
        <w:rPr>
          <w:rFonts w:asciiTheme="minorEastAsia" w:eastAsia="Times New Roman" w:hAnsiTheme="minorEastAsia" w:cstheme="minorEastAsia" w:hint="eastAsia"/>
        </w:rPr>
        <w:t>.</w:t>
      </w:r>
      <w:proofErr w:type="gramEnd"/>
      <w:r w:rsidRPr="00964131">
        <w:rPr>
          <w:rFonts w:asciiTheme="minorEastAsia" w:eastAsia="Times New Roman" w:hAnsiTheme="minorEastAsia" w:cstheme="minorEastAsia" w:hint="eastAsia"/>
        </w:rPr>
        <w:t xml:space="preserve"> Therefore, to illustrate the importance of GPA, “generally, most master’s programs require minimum of GPAs of 3.0 or 3.3, and most doctoral programs require minimum GPAs of 3.3 or 3.5”</w:t>
      </w:r>
      <w:r w:rsidR="00CA3F27">
        <w:rPr>
          <w:rFonts w:asciiTheme="minorEastAsia" w:eastAsia="Times New Roman" w:hAnsiTheme="minorEastAsia" w:cstheme="minorEastAsia"/>
        </w:rPr>
        <w:t xml:space="preserve"> </w:t>
      </w:r>
      <w:r w:rsidR="00CA3F27" w:rsidRPr="00CA3F27">
        <w:rPr>
          <w:rFonts w:asciiTheme="minorEastAsia" w:eastAsia="Times New Roman" w:hAnsiTheme="minorEastAsia" w:cstheme="minorEastAsia"/>
          <w:vertAlign w:val="superscript"/>
        </w:rPr>
        <w:t>[5</w:t>
      </w:r>
      <w:proofErr w:type="gramStart"/>
      <w:r w:rsidR="00CA3F27" w:rsidRPr="00CA3F27">
        <w:rPr>
          <w:rFonts w:asciiTheme="minorEastAsia" w:eastAsia="Times New Roman" w:hAnsiTheme="minorEastAsia" w:cstheme="minorEastAsia"/>
          <w:vertAlign w:val="superscript"/>
        </w:rPr>
        <w:t>]</w:t>
      </w:r>
      <w:r w:rsidR="00CA3F27">
        <w:rPr>
          <w:rFonts w:asciiTheme="minorEastAsia" w:eastAsia="Times New Roman" w:hAnsiTheme="minorEastAsia" w:cstheme="minorEastAsia"/>
        </w:rPr>
        <w:t xml:space="preserve"> </w:t>
      </w:r>
      <w:r w:rsidRPr="00964131">
        <w:rPr>
          <w:rFonts w:asciiTheme="minorEastAsia" w:eastAsia="Times New Roman" w:hAnsiTheme="minorEastAsia" w:cstheme="minorEastAsia" w:hint="eastAsia"/>
        </w:rPr>
        <w:t>.</w:t>
      </w:r>
      <w:proofErr w:type="gramEnd"/>
      <w:r w:rsidRPr="00964131">
        <w:rPr>
          <w:rFonts w:asciiTheme="minorEastAsia" w:eastAsia="Times New Roman" w:hAnsiTheme="minorEastAsia" w:cstheme="minorEastAsia" w:hint="eastAsia"/>
        </w:rPr>
        <w:t xml:space="preserve"> </w:t>
      </w:r>
    </w:p>
    <w:p w14:paraId="4D5CB88C" w14:textId="72D2CDC6" w:rsidR="00964131" w:rsidRPr="00964131" w:rsidRDefault="00964131" w:rsidP="00D402CE">
      <w:pPr>
        <w:spacing w:line="360" w:lineRule="auto"/>
        <w:ind w:firstLine="720"/>
        <w:rPr>
          <w:rFonts w:asciiTheme="minorEastAsia" w:eastAsia="Times New Roman" w:hAnsiTheme="minorEastAsia" w:cstheme="minorEastAsia"/>
        </w:rPr>
      </w:pPr>
      <w:r w:rsidRPr="00964131">
        <w:rPr>
          <w:rFonts w:asciiTheme="minorEastAsia" w:eastAsia="Times New Roman" w:hAnsiTheme="minorEastAsia" w:cstheme="minorEastAsia" w:hint="eastAsia"/>
        </w:rPr>
        <w:lastRenderedPageBreak/>
        <w:t xml:space="preserve">What’s more, GPA not only implies a student’s academic performance in the college, but also reflects the “parents' education, revealing a link between parents' education and academic performance. We also found strong direct influences of college GPA and major on entry into graduate school. Thus, a final mechanism that helps to transmit social background effects is academic performance, which supports the earlier findings of </w:t>
      </w:r>
      <w:proofErr w:type="spellStart"/>
      <w:r w:rsidRPr="00964131">
        <w:rPr>
          <w:rFonts w:asciiTheme="minorEastAsia" w:eastAsia="Times New Roman" w:hAnsiTheme="minorEastAsia" w:cstheme="minorEastAsia" w:hint="eastAsia"/>
        </w:rPr>
        <w:t>Ethington</w:t>
      </w:r>
      <w:proofErr w:type="spellEnd"/>
      <w:r w:rsidRPr="00964131">
        <w:rPr>
          <w:rFonts w:asciiTheme="minorEastAsia" w:eastAsia="Times New Roman" w:hAnsiTheme="minorEastAsia" w:cstheme="minorEastAsia" w:hint="eastAsia"/>
        </w:rPr>
        <w:t xml:space="preserve"> and Smart (1986). We also note, however, that those who achieve at the undergraduate level are more likely to continue their education, regardless of their family background”</w:t>
      </w:r>
      <w:r w:rsidR="00CA3F27">
        <w:rPr>
          <w:rFonts w:asciiTheme="minorEastAsia" w:eastAsia="Times New Roman" w:hAnsiTheme="minorEastAsia" w:cstheme="minorEastAsia"/>
        </w:rPr>
        <w:t xml:space="preserve"> </w:t>
      </w:r>
      <w:r w:rsidR="00F76BC8">
        <w:rPr>
          <w:rFonts w:asciiTheme="minorEastAsia" w:eastAsia="Times New Roman" w:hAnsiTheme="minorEastAsia" w:cstheme="minorEastAsia"/>
          <w:vertAlign w:val="superscript"/>
        </w:rPr>
        <w:t>[4]</w:t>
      </w:r>
      <w:r w:rsidRPr="00964131">
        <w:rPr>
          <w:rFonts w:asciiTheme="minorEastAsia" w:eastAsia="Times New Roman" w:hAnsiTheme="minorEastAsia" w:cstheme="minorEastAsia" w:hint="eastAsia"/>
        </w:rPr>
        <w:t xml:space="preserve">. </w:t>
      </w:r>
    </w:p>
    <w:p w14:paraId="7920B071" w14:textId="77777777" w:rsidR="00964131" w:rsidRDefault="00964131" w:rsidP="00D402CE">
      <w:pPr>
        <w:spacing w:line="360" w:lineRule="auto"/>
        <w:rPr>
          <w:rFonts w:asciiTheme="minorEastAsia" w:hAnsiTheme="minorEastAsia" w:cstheme="minorEastAsia"/>
        </w:rPr>
      </w:pPr>
    </w:p>
    <w:p w14:paraId="5AACCC20" w14:textId="77777777" w:rsidR="00057B84" w:rsidRPr="00964131" w:rsidRDefault="00057B84" w:rsidP="00D402CE">
      <w:pPr>
        <w:spacing w:line="360" w:lineRule="auto"/>
        <w:rPr>
          <w:rFonts w:asciiTheme="minorEastAsia" w:hAnsiTheme="minorEastAsia" w:cstheme="minorEastAsia"/>
        </w:rPr>
      </w:pPr>
    </w:p>
    <w:p w14:paraId="761DDA3B" w14:textId="77777777" w:rsidR="00964131" w:rsidRDefault="00964131" w:rsidP="00D402CE">
      <w:pPr>
        <w:spacing w:line="360" w:lineRule="auto"/>
        <w:rPr>
          <w:rFonts w:asciiTheme="minorEastAsia" w:hAnsiTheme="minorEastAsia" w:cstheme="minorEastAsia"/>
          <w:b/>
        </w:rPr>
      </w:pPr>
      <w:r w:rsidRPr="00964131">
        <w:rPr>
          <w:rFonts w:asciiTheme="minorEastAsia" w:hAnsiTheme="minorEastAsia" w:cstheme="minorEastAsia" w:hint="eastAsia"/>
          <w:b/>
        </w:rPr>
        <w:t>III. METHODS</w:t>
      </w:r>
    </w:p>
    <w:p w14:paraId="67C21309" w14:textId="6EB690EB" w:rsidR="0015505F" w:rsidRPr="0015505F" w:rsidRDefault="0015505F" w:rsidP="00D402CE">
      <w:pPr>
        <w:pStyle w:val="ListParagraph"/>
        <w:numPr>
          <w:ilvl w:val="0"/>
          <w:numId w:val="7"/>
        </w:numPr>
        <w:spacing w:line="360" w:lineRule="auto"/>
        <w:rPr>
          <w:rFonts w:asciiTheme="minorEastAsia" w:hAnsiTheme="minorEastAsia" w:cstheme="minorEastAsia"/>
          <w:b/>
        </w:rPr>
      </w:pPr>
      <w:r>
        <w:rPr>
          <w:rFonts w:asciiTheme="minorEastAsia" w:hAnsiTheme="minorEastAsia" w:cstheme="minorEastAsia" w:hint="eastAsia"/>
          <w:b/>
        </w:rPr>
        <w:t>Measures of Variables</w:t>
      </w:r>
    </w:p>
    <w:p w14:paraId="7249FAF2" w14:textId="0CAFB7B2" w:rsidR="00964131" w:rsidRPr="00964131" w:rsidRDefault="00964131" w:rsidP="00D402CE">
      <w:pPr>
        <w:spacing w:line="360" w:lineRule="auto"/>
        <w:rPr>
          <w:rFonts w:asciiTheme="minorEastAsia" w:hAnsiTheme="minorEastAsia" w:cstheme="minorEastAsia"/>
        </w:rPr>
      </w:pPr>
      <w:r w:rsidRPr="00964131">
        <w:rPr>
          <w:rFonts w:asciiTheme="minorEastAsia" w:hAnsiTheme="minorEastAsia" w:cstheme="minorEastAsia" w:hint="eastAsia"/>
          <w:b/>
        </w:rPr>
        <w:tab/>
      </w:r>
      <w:r w:rsidRPr="00964131">
        <w:rPr>
          <w:rFonts w:asciiTheme="minorEastAsia" w:hAnsiTheme="minorEastAsia" w:cstheme="minorEastAsia" w:hint="eastAsia"/>
        </w:rPr>
        <w:t>In order to help students shortlist universities wi</w:t>
      </w:r>
      <w:r w:rsidR="00CA3F27">
        <w:rPr>
          <w:rFonts w:asciiTheme="minorEastAsia" w:hAnsiTheme="minorEastAsia" w:cstheme="minorEastAsia" w:hint="eastAsia"/>
        </w:rPr>
        <w:t xml:space="preserve">th their profiles, this dataset </w:t>
      </w:r>
      <w:r w:rsidR="00CA3F27" w:rsidRPr="00CA3F27">
        <w:rPr>
          <w:rFonts w:asciiTheme="minorEastAsia" w:hAnsiTheme="minorEastAsia" w:cstheme="minorEastAsia" w:hint="eastAsia"/>
          <w:vertAlign w:val="superscript"/>
        </w:rPr>
        <w:t>[</w:t>
      </w:r>
      <w:r w:rsidR="00CA3F27" w:rsidRPr="00CA3F27">
        <w:rPr>
          <w:rFonts w:asciiTheme="minorEastAsia" w:hAnsiTheme="minorEastAsia" w:cstheme="minorEastAsia"/>
          <w:vertAlign w:val="superscript"/>
        </w:rPr>
        <w:t>1</w:t>
      </w:r>
      <w:r w:rsidR="00CA3F27" w:rsidRPr="00CA3F27">
        <w:rPr>
          <w:rFonts w:asciiTheme="minorEastAsia" w:hAnsiTheme="minorEastAsia" w:cstheme="minorEastAsia" w:hint="eastAsia"/>
          <w:vertAlign w:val="superscript"/>
        </w:rPr>
        <w:t>]</w:t>
      </w:r>
      <w:r w:rsidRPr="00964131">
        <w:rPr>
          <w:rFonts w:asciiTheme="minorEastAsia" w:hAnsiTheme="minorEastAsia" w:cstheme="minorEastAsia" w:hint="eastAsia"/>
        </w:rPr>
        <w:t xml:space="preserve"> owned by Mohan S Acharya is created to predict the graduate admissions from the perspective of Indian students, which is inspired by the UCLA Graduate Dataset. The dataset aims to output predictions that gives students a fair idea about their chances for a certain university. There are 400 observations in the dataset with the unit of analysis being students. </w:t>
      </w:r>
    </w:p>
    <w:p w14:paraId="2CCA423B" w14:textId="0062A3DC" w:rsidR="00964131" w:rsidRPr="00964131" w:rsidRDefault="00964131" w:rsidP="00D402CE">
      <w:pPr>
        <w:spacing w:line="360" w:lineRule="auto"/>
        <w:rPr>
          <w:rFonts w:asciiTheme="minorEastAsia" w:hAnsiTheme="minorEastAsia" w:cstheme="minorEastAsia"/>
        </w:rPr>
      </w:pPr>
      <w:r w:rsidRPr="00964131">
        <w:rPr>
          <w:rFonts w:asciiTheme="minorEastAsia" w:hAnsiTheme="minorEastAsia" w:cstheme="minorEastAsia" w:hint="eastAsia"/>
        </w:rPr>
        <w:tab/>
        <w:t xml:space="preserve">Our object is to characterize the dependent variable Chance of Admit (CoA). Along with the value of Chance of Admit for 400 students, we </w:t>
      </w:r>
      <w:r w:rsidR="00DD4944">
        <w:rPr>
          <w:rFonts w:asciiTheme="minorEastAsia" w:hAnsiTheme="minorEastAsia" w:cstheme="minorEastAsia"/>
        </w:rPr>
        <w:t>had</w:t>
      </w:r>
      <w:r w:rsidRPr="00964131">
        <w:rPr>
          <w:rFonts w:asciiTheme="minorEastAsia" w:hAnsiTheme="minorEastAsia" w:cstheme="minorEastAsia" w:hint="eastAsia"/>
        </w:rPr>
        <w:t xml:space="preserve"> been provided with the value of seven independent variables: Serial No., GRE Score (GS), </w:t>
      </w:r>
      <w:proofErr w:type="spellStart"/>
      <w:r w:rsidRPr="00964131">
        <w:rPr>
          <w:rFonts w:asciiTheme="minorEastAsia" w:hAnsiTheme="minorEastAsia" w:cstheme="minorEastAsia" w:hint="eastAsia"/>
        </w:rPr>
        <w:t>Toefl</w:t>
      </w:r>
      <w:proofErr w:type="spellEnd"/>
      <w:r w:rsidRPr="00964131">
        <w:rPr>
          <w:rFonts w:asciiTheme="minorEastAsia" w:hAnsiTheme="minorEastAsia" w:cstheme="minorEastAsia" w:hint="eastAsia"/>
        </w:rPr>
        <w:t xml:space="preserve"> Score (TS), University Rating (UR), Statement of Purpose Strength (SOP), Letter of Recommendation Strength (LOR), and Undergraduate GPA (GPA). </w:t>
      </w:r>
      <w:r w:rsidRPr="00964131">
        <w:rPr>
          <w:rFonts w:asciiTheme="minorEastAsia" w:eastAsia="Times New Roman" w:hAnsiTheme="minorEastAsia" w:cstheme="minorEastAsia" w:hint="eastAsia"/>
          <w:shd w:val="clear" w:color="auto" w:fill="FFFFFF"/>
        </w:rPr>
        <w:t xml:space="preserve">The </w:t>
      </w:r>
      <w:r w:rsidR="00CF48B1">
        <w:rPr>
          <w:rFonts w:asciiTheme="minorEastAsia" w:eastAsia="Times New Roman" w:hAnsiTheme="minorEastAsia" w:cstheme="minorEastAsia" w:hint="eastAsia"/>
          <w:shd w:val="clear" w:color="auto" w:fill="FFFFFF"/>
        </w:rPr>
        <w:t>GRE</w:t>
      </w:r>
      <w:r w:rsidRPr="00964131">
        <w:rPr>
          <w:rFonts w:asciiTheme="minorEastAsia" w:eastAsia="Times New Roman" w:hAnsiTheme="minorEastAsia" w:cstheme="minorEastAsia" w:hint="eastAsia"/>
          <w:shd w:val="clear" w:color="auto" w:fill="FFFFFF"/>
        </w:rPr>
        <w:t xml:space="preserve"> scores and GPA are in the older format. </w:t>
      </w:r>
    </w:p>
    <w:p w14:paraId="64F4978A" w14:textId="787FF203" w:rsidR="00964131" w:rsidRPr="00964131" w:rsidRDefault="00964131" w:rsidP="00D402CE">
      <w:pPr>
        <w:spacing w:line="360" w:lineRule="auto"/>
        <w:ind w:firstLine="720"/>
        <w:rPr>
          <w:rFonts w:asciiTheme="minorEastAsia" w:hAnsiTheme="minorEastAsia" w:cstheme="minorEastAsia"/>
        </w:rPr>
      </w:pPr>
      <w:r w:rsidRPr="0015505F">
        <w:rPr>
          <w:rFonts w:asciiTheme="minorEastAsia" w:hAnsiTheme="minorEastAsia" w:cstheme="minorEastAsia" w:hint="eastAsia"/>
          <w:b/>
        </w:rPr>
        <w:t>Dataset</w:t>
      </w:r>
      <w:r w:rsidRPr="00964131">
        <w:rPr>
          <w:rFonts w:asciiTheme="minorEastAsia" w:hAnsiTheme="minorEastAsia" w:cstheme="minorEastAsia" w:hint="eastAsia"/>
        </w:rPr>
        <w:t>: the data has been entered into the computer and printed out. The data has been checked for accuracy and has been verified to be the same as the data provided to us.</w:t>
      </w:r>
    </w:p>
    <w:p w14:paraId="166682D2" w14:textId="77ED5AD2" w:rsidR="00964131" w:rsidRDefault="00964131" w:rsidP="00D402CE">
      <w:pPr>
        <w:spacing w:line="360" w:lineRule="auto"/>
        <w:ind w:firstLine="720"/>
        <w:rPr>
          <w:rFonts w:asciiTheme="minorEastAsia" w:hAnsiTheme="minorEastAsia" w:cstheme="minorEastAsia"/>
        </w:rPr>
      </w:pPr>
      <w:r w:rsidRPr="0015505F">
        <w:rPr>
          <w:rFonts w:asciiTheme="minorEastAsia" w:hAnsiTheme="minorEastAsia" w:cstheme="minorEastAsia" w:hint="eastAsia"/>
          <w:b/>
        </w:rPr>
        <w:t>Chance of Admi</w:t>
      </w:r>
      <w:r w:rsidR="0015505F" w:rsidRPr="0015505F">
        <w:rPr>
          <w:rFonts w:asciiTheme="minorEastAsia" w:hAnsiTheme="minorEastAsia" w:cstheme="minorEastAsia" w:hint="eastAsia"/>
          <w:b/>
        </w:rPr>
        <w:t>t (CoA):</w:t>
      </w:r>
      <w:r w:rsidR="0015505F">
        <w:rPr>
          <w:rFonts w:asciiTheme="minorEastAsia" w:hAnsiTheme="minorEastAsia" w:cstheme="minorEastAsia" w:hint="eastAsia"/>
        </w:rPr>
        <w:t xml:space="preserve"> the continuous dependent variable.</w:t>
      </w:r>
      <w:r w:rsidRPr="00964131">
        <w:rPr>
          <w:rFonts w:asciiTheme="minorEastAsia" w:hAnsiTheme="minorEastAsia" w:cstheme="minorEastAsia" w:hint="eastAsia"/>
        </w:rPr>
        <w:t xml:space="preserve"> </w:t>
      </w:r>
      <w:r w:rsidR="0015505F">
        <w:rPr>
          <w:rFonts w:asciiTheme="minorEastAsia" w:hAnsiTheme="minorEastAsia" w:cstheme="minorEastAsia" w:hint="eastAsia"/>
        </w:rPr>
        <w:t>The probability for a student to be accepted by a graduate program. Part of the data was collected by surveying the applicants how sure they were of getting an admission in term of percentage, while adding an extra decimal to increase the accuracy. Regression methods were used to achieve the rest of the data. H</w:t>
      </w:r>
      <w:r w:rsidRPr="00964131">
        <w:rPr>
          <w:rFonts w:asciiTheme="minorEastAsia" w:hAnsiTheme="minorEastAsia" w:cstheme="minorEastAsia" w:hint="eastAsia"/>
        </w:rPr>
        <w:t xml:space="preserve">as an average of </w:t>
      </w:r>
      <w:r>
        <w:rPr>
          <w:rFonts w:asciiTheme="minorEastAsia" w:hAnsiTheme="minorEastAsia" w:cstheme="minorEastAsia"/>
        </w:rPr>
        <w:t>0.72</w:t>
      </w:r>
      <w:r w:rsidRPr="00964131">
        <w:rPr>
          <w:rFonts w:asciiTheme="minorEastAsia" w:hAnsiTheme="minorEastAsia" w:cstheme="minorEastAsia" w:hint="eastAsia"/>
        </w:rPr>
        <w:t xml:space="preserve">, standard deviation of </w:t>
      </w:r>
      <w:r w:rsidRPr="00964131">
        <w:rPr>
          <w:rFonts w:asciiTheme="minorEastAsia" w:hAnsiTheme="minorEastAsia" w:cstheme="minorEastAsia"/>
        </w:rPr>
        <w:t>0.14</w:t>
      </w:r>
      <w:r w:rsidRPr="00964131">
        <w:rPr>
          <w:rFonts w:asciiTheme="minorEastAsia" w:hAnsiTheme="minorEastAsia" w:cstheme="minorEastAsia" w:hint="eastAsia"/>
        </w:rPr>
        <w:t xml:space="preserve">, ranges from a minimum value of </w:t>
      </w:r>
      <w:r w:rsidRPr="00964131">
        <w:rPr>
          <w:rFonts w:asciiTheme="minorEastAsia" w:hAnsiTheme="minorEastAsia" w:cstheme="minorEastAsia"/>
        </w:rPr>
        <w:t>0.34</w:t>
      </w:r>
      <w:r>
        <w:rPr>
          <w:rFonts w:asciiTheme="minorEastAsia" w:hAnsiTheme="minorEastAsia" w:cstheme="minorEastAsia" w:hint="eastAsia"/>
        </w:rPr>
        <w:t xml:space="preserve"> </w:t>
      </w:r>
      <w:r w:rsidRPr="00964131">
        <w:rPr>
          <w:rFonts w:asciiTheme="minorEastAsia" w:hAnsiTheme="minorEastAsia" w:cstheme="minorEastAsia" w:hint="eastAsia"/>
        </w:rPr>
        <w:t xml:space="preserve">to a maximum of </w:t>
      </w:r>
      <w:r w:rsidRPr="00964131">
        <w:rPr>
          <w:rFonts w:asciiTheme="minorEastAsia" w:hAnsiTheme="minorEastAsia" w:cstheme="minorEastAsia"/>
        </w:rPr>
        <w:t>0.97</w:t>
      </w:r>
      <w:r w:rsidRPr="00964131">
        <w:rPr>
          <w:rFonts w:asciiTheme="minorEastAsia" w:hAnsiTheme="minorEastAsia" w:cstheme="minorEastAsia" w:hint="eastAsia"/>
        </w:rPr>
        <w:t>. The shape of the distribution appears unimodal</w:t>
      </w:r>
      <w:r>
        <w:rPr>
          <w:rFonts w:asciiTheme="minorEastAsia" w:hAnsiTheme="minorEastAsia" w:cstheme="minorEastAsia" w:hint="eastAsia"/>
        </w:rPr>
        <w:t xml:space="preserve"> skew to the left</w:t>
      </w:r>
      <w:r w:rsidRPr="00964131">
        <w:rPr>
          <w:rFonts w:asciiTheme="minorEastAsia" w:hAnsiTheme="minorEastAsia" w:cstheme="minorEastAsia" w:hint="eastAsia"/>
        </w:rPr>
        <w:t>. (</w:t>
      </w:r>
      <w:r w:rsidR="006A558E" w:rsidRPr="001D524F">
        <w:rPr>
          <w:rFonts w:asciiTheme="minorEastAsia" w:hAnsiTheme="minorEastAsia" w:cstheme="minorEastAsia" w:hint="eastAsia"/>
        </w:rPr>
        <w:t>Figure(</w:t>
      </w:r>
      <w:proofErr w:type="spellStart"/>
      <w:r w:rsidR="006A558E">
        <w:rPr>
          <w:rFonts w:asciiTheme="minorEastAsia" w:hAnsiTheme="minorEastAsia" w:cstheme="minorEastAsia" w:hint="eastAsia"/>
        </w:rPr>
        <w:t>iv</w:t>
      </w:r>
      <w:r w:rsidR="006A558E" w:rsidRPr="001D524F">
        <w:rPr>
          <w:rFonts w:asciiTheme="minorEastAsia" w:hAnsiTheme="minorEastAsia" w:cstheme="minorEastAsia" w:hint="eastAsia"/>
        </w:rPr>
        <w:t>a</w:t>
      </w:r>
      <w:proofErr w:type="spellEnd"/>
      <w:r w:rsidR="006A558E" w:rsidRPr="001D524F">
        <w:rPr>
          <w:rFonts w:asciiTheme="minorEastAsia" w:hAnsiTheme="minorEastAsia" w:cstheme="minorEastAsia" w:hint="eastAsia"/>
        </w:rPr>
        <w:t>)</w:t>
      </w:r>
      <w:r w:rsidRPr="00964131">
        <w:rPr>
          <w:rFonts w:asciiTheme="minorEastAsia" w:hAnsiTheme="minorEastAsia" w:cstheme="minorEastAsia" w:hint="eastAsia"/>
        </w:rPr>
        <w:t>)</w:t>
      </w:r>
      <w:r w:rsidR="006A558E">
        <w:rPr>
          <w:rFonts w:asciiTheme="minorEastAsia" w:hAnsiTheme="minorEastAsia" w:cstheme="minorEastAsia" w:hint="eastAsia"/>
        </w:rPr>
        <w:t>.</w:t>
      </w:r>
    </w:p>
    <w:p w14:paraId="5F7467EE" w14:textId="18AFEC96" w:rsidR="006A558E" w:rsidRDefault="006A558E" w:rsidP="00D402CE">
      <w:pPr>
        <w:spacing w:line="360" w:lineRule="auto"/>
        <w:ind w:firstLine="720"/>
        <w:rPr>
          <w:rFonts w:asciiTheme="minorEastAsia" w:hAnsiTheme="minorEastAsia" w:cstheme="minorEastAsia"/>
        </w:rPr>
      </w:pPr>
      <w:r w:rsidRPr="0015505F">
        <w:rPr>
          <w:rFonts w:asciiTheme="minorEastAsia" w:hAnsiTheme="minorEastAsia" w:cstheme="minorEastAsia" w:hint="eastAsia"/>
          <w:b/>
        </w:rPr>
        <w:lastRenderedPageBreak/>
        <w:t>Undergraduate GPA (GPA)</w:t>
      </w:r>
      <w:r w:rsidR="00610F80" w:rsidRPr="0015505F">
        <w:rPr>
          <w:rFonts w:asciiTheme="minorEastAsia" w:hAnsiTheme="minorEastAsia" w:cstheme="minorEastAsia" w:hint="eastAsia"/>
          <w:b/>
        </w:rPr>
        <w:t>:</w:t>
      </w:r>
      <w:r w:rsidR="00610F80">
        <w:rPr>
          <w:rFonts w:asciiTheme="minorEastAsia" w:hAnsiTheme="minorEastAsia" w:cstheme="minorEastAsia" w:hint="eastAsia"/>
        </w:rPr>
        <w:t xml:space="preserve"> an independent variable. The student</w:t>
      </w:r>
      <w:r w:rsidR="00610F80">
        <w:rPr>
          <w:rFonts w:asciiTheme="minorEastAsia" w:hAnsiTheme="minorEastAsia" w:cstheme="minorEastAsia"/>
        </w:rPr>
        <w:t>’</w:t>
      </w:r>
      <w:r w:rsidR="00610F80">
        <w:rPr>
          <w:rFonts w:asciiTheme="minorEastAsia" w:hAnsiTheme="minorEastAsia" w:cstheme="minorEastAsia" w:hint="eastAsia"/>
        </w:rPr>
        <w:t xml:space="preserve">s </w:t>
      </w:r>
      <w:r w:rsidR="00610F80">
        <w:rPr>
          <w:rFonts w:asciiTheme="minorEastAsia" w:hAnsiTheme="minorEastAsia" w:cstheme="minorEastAsia"/>
        </w:rPr>
        <w:t>normalized</w:t>
      </w:r>
      <w:r w:rsidR="00610F80">
        <w:rPr>
          <w:rFonts w:asciiTheme="minorEastAsia" w:hAnsiTheme="minorEastAsia" w:cstheme="minorEastAsia" w:hint="eastAsia"/>
        </w:rPr>
        <w:t xml:space="preserve"> grade point average, on a scale of 1 to 10, was taken from the student</w:t>
      </w:r>
      <w:r w:rsidR="00610F80">
        <w:rPr>
          <w:rFonts w:asciiTheme="minorEastAsia" w:hAnsiTheme="minorEastAsia" w:cstheme="minorEastAsia"/>
        </w:rPr>
        <w:t>’</w:t>
      </w:r>
      <w:r w:rsidR="00610F80">
        <w:rPr>
          <w:rFonts w:asciiTheme="minorEastAsia" w:hAnsiTheme="minorEastAsia" w:cstheme="minorEastAsia" w:hint="eastAsia"/>
        </w:rPr>
        <w:t>s college transcript. Theses scores were then grouped into deciles. H</w:t>
      </w:r>
      <w:r w:rsidR="00CF02CC">
        <w:rPr>
          <w:rFonts w:asciiTheme="minorEastAsia" w:hAnsiTheme="minorEastAsia" w:cstheme="minorEastAsia" w:hint="eastAsia"/>
        </w:rPr>
        <w:t>as an average of 8.60</w:t>
      </w:r>
      <w:r w:rsidR="00610F80">
        <w:rPr>
          <w:rFonts w:asciiTheme="minorEastAsia" w:hAnsiTheme="minorEastAsia" w:cstheme="minorEastAsia" w:hint="eastAsia"/>
        </w:rPr>
        <w:t xml:space="preserve">, standard </w:t>
      </w:r>
      <w:r w:rsidR="00610F80">
        <w:rPr>
          <w:rFonts w:asciiTheme="minorEastAsia" w:hAnsiTheme="minorEastAsia" w:cstheme="minorEastAsia"/>
        </w:rPr>
        <w:t>deviation</w:t>
      </w:r>
      <w:r w:rsidR="00610F80">
        <w:rPr>
          <w:rFonts w:asciiTheme="minorEastAsia" w:hAnsiTheme="minorEastAsia" w:cstheme="minorEastAsia" w:hint="eastAsia"/>
        </w:rPr>
        <w:t xml:space="preserve"> of 0.60, ranges from a </w:t>
      </w:r>
      <w:r w:rsidR="00610F80">
        <w:rPr>
          <w:rFonts w:asciiTheme="minorEastAsia" w:hAnsiTheme="minorEastAsia" w:cstheme="minorEastAsia"/>
        </w:rPr>
        <w:t>minimum</w:t>
      </w:r>
      <w:r w:rsidR="00610F80">
        <w:rPr>
          <w:rFonts w:asciiTheme="minorEastAsia" w:hAnsiTheme="minorEastAsia" w:cstheme="minorEastAsia" w:hint="eastAsia"/>
        </w:rPr>
        <w:t xml:space="preserve"> value of 6.8 to a maximum value of 9.92. The shape of the </w:t>
      </w:r>
      <w:r w:rsidR="00610F80">
        <w:rPr>
          <w:rFonts w:asciiTheme="minorEastAsia" w:hAnsiTheme="minorEastAsia" w:cstheme="minorEastAsia"/>
        </w:rPr>
        <w:t>distribution</w:t>
      </w:r>
      <w:r w:rsidR="00610F80">
        <w:rPr>
          <w:rFonts w:asciiTheme="minorEastAsia" w:hAnsiTheme="minorEastAsia" w:cstheme="minorEastAsia" w:hint="eastAsia"/>
        </w:rPr>
        <w:t xml:space="preserve"> appears </w:t>
      </w:r>
      <w:r w:rsidR="00610F80">
        <w:rPr>
          <w:rFonts w:asciiTheme="minorEastAsia" w:hAnsiTheme="minorEastAsia" w:cstheme="minorEastAsia"/>
        </w:rPr>
        <w:t>unimodal</w:t>
      </w:r>
      <w:r w:rsidR="00610F80">
        <w:rPr>
          <w:rFonts w:asciiTheme="minorEastAsia" w:hAnsiTheme="minorEastAsia" w:cstheme="minorEastAsia" w:hint="eastAsia"/>
        </w:rPr>
        <w:t xml:space="preserve"> and slightly skewed to the left </w:t>
      </w:r>
      <w:r>
        <w:rPr>
          <w:rFonts w:ascii="Georgia" w:hAnsi="Georgia" w:cstheme="majorEastAsia"/>
        </w:rPr>
        <w:t>(</w:t>
      </w:r>
      <w:r w:rsidR="00610F80" w:rsidRPr="001D524F">
        <w:rPr>
          <w:rFonts w:asciiTheme="minorEastAsia" w:hAnsiTheme="minorEastAsia" w:cstheme="minorEastAsia" w:hint="eastAsia"/>
        </w:rPr>
        <w:t>Figure(</w:t>
      </w:r>
      <w:proofErr w:type="spellStart"/>
      <w:r w:rsidR="00610F80">
        <w:rPr>
          <w:rFonts w:asciiTheme="minorEastAsia" w:hAnsiTheme="minorEastAsia" w:cstheme="minorEastAsia" w:hint="eastAsia"/>
        </w:rPr>
        <w:t>ivb</w:t>
      </w:r>
      <w:proofErr w:type="spellEnd"/>
      <w:r w:rsidR="00610F80" w:rsidRPr="001D524F">
        <w:rPr>
          <w:rFonts w:asciiTheme="minorEastAsia" w:hAnsiTheme="minorEastAsia" w:cstheme="minorEastAsia" w:hint="eastAsia"/>
        </w:rPr>
        <w:t>)</w:t>
      </w:r>
      <w:r w:rsidR="00610F80" w:rsidRPr="00964131">
        <w:rPr>
          <w:rFonts w:asciiTheme="minorEastAsia" w:hAnsiTheme="minorEastAsia" w:cstheme="minorEastAsia" w:hint="eastAsia"/>
        </w:rPr>
        <w:t>)</w:t>
      </w:r>
      <w:r w:rsidR="00610F80">
        <w:rPr>
          <w:rFonts w:asciiTheme="minorEastAsia" w:hAnsiTheme="minorEastAsia" w:cstheme="minorEastAsia" w:hint="eastAsia"/>
        </w:rPr>
        <w:t>.</w:t>
      </w:r>
    </w:p>
    <w:p w14:paraId="6CE27969" w14:textId="34477D36" w:rsidR="0015505F" w:rsidRDefault="0015505F" w:rsidP="00D402CE">
      <w:pPr>
        <w:spacing w:line="360" w:lineRule="auto"/>
        <w:ind w:firstLine="720"/>
        <w:rPr>
          <w:rFonts w:asciiTheme="minorEastAsia" w:hAnsiTheme="minorEastAsia" w:cstheme="minorEastAsia"/>
        </w:rPr>
      </w:pPr>
      <w:r w:rsidRPr="00C772A3">
        <w:rPr>
          <w:rFonts w:asciiTheme="minorEastAsia" w:hAnsiTheme="minorEastAsia" w:cstheme="minorEastAsia" w:hint="eastAsia"/>
          <w:b/>
        </w:rPr>
        <w:t>Letter of Recommendation Strength (LOR)</w:t>
      </w:r>
      <w:r w:rsidR="00A54E9B">
        <w:rPr>
          <w:rFonts w:asciiTheme="minorEastAsia" w:hAnsiTheme="minorEastAsia" w:cstheme="minorEastAsia" w:hint="eastAsia"/>
          <w:b/>
        </w:rPr>
        <w:t xml:space="preserve">: </w:t>
      </w:r>
      <w:r w:rsidR="00A54E9B" w:rsidRPr="00A54E9B">
        <w:rPr>
          <w:rFonts w:asciiTheme="minorEastAsia" w:hAnsiTheme="minorEastAsia" w:cstheme="minorEastAsia" w:hint="eastAsia"/>
        </w:rPr>
        <w:t xml:space="preserve">a </w:t>
      </w:r>
      <w:r>
        <w:rPr>
          <w:rFonts w:asciiTheme="minorEastAsia" w:hAnsiTheme="minorEastAsia" w:cstheme="minorEastAsia" w:hint="eastAsia"/>
        </w:rPr>
        <w:t>discrete independent variable</w:t>
      </w:r>
      <w:r w:rsidR="00A54E9B">
        <w:rPr>
          <w:rFonts w:asciiTheme="minorEastAsia" w:hAnsiTheme="minorEastAsia" w:cstheme="minorEastAsia" w:hint="eastAsia"/>
        </w:rPr>
        <w:t>.</w:t>
      </w:r>
      <w:r w:rsidR="00CF02CC">
        <w:rPr>
          <w:rFonts w:asciiTheme="minorEastAsia" w:hAnsiTheme="minorEastAsia" w:cstheme="minorEastAsia" w:hint="eastAsia"/>
        </w:rPr>
        <w:t xml:space="preserve"> Rating the strength of the content of recommendation</w:t>
      </w:r>
      <w:r w:rsidR="00BD003B">
        <w:rPr>
          <w:rFonts w:asciiTheme="minorEastAsia" w:hAnsiTheme="minorEastAsia" w:cstheme="minorEastAsia" w:hint="eastAsia"/>
        </w:rPr>
        <w:t xml:space="preserve"> letter</w:t>
      </w:r>
      <w:r w:rsidR="00CF02CC">
        <w:rPr>
          <w:rFonts w:asciiTheme="minorEastAsia" w:hAnsiTheme="minorEastAsia" w:cstheme="minorEastAsia" w:hint="eastAsia"/>
        </w:rPr>
        <w:t xml:space="preserve"> from 1 to 5. Has an average of 3.4</w:t>
      </w:r>
      <w:r w:rsidR="00BD003B">
        <w:rPr>
          <w:rFonts w:asciiTheme="minorEastAsia" w:hAnsiTheme="minorEastAsia" w:cstheme="minorEastAsia" w:hint="eastAsia"/>
        </w:rPr>
        <w:t>5</w:t>
      </w:r>
      <w:r w:rsidR="00CF02CC">
        <w:rPr>
          <w:rFonts w:asciiTheme="minorEastAsia" w:hAnsiTheme="minorEastAsia" w:cstheme="minorEastAsia" w:hint="eastAsia"/>
        </w:rPr>
        <w:t xml:space="preserve">, </w:t>
      </w:r>
      <w:r w:rsidR="00BD003B">
        <w:rPr>
          <w:rFonts w:asciiTheme="minorEastAsia" w:hAnsiTheme="minorEastAsia" w:cstheme="minorEastAsia" w:hint="eastAsia"/>
        </w:rPr>
        <w:t>standard deviation of 0.89</w:t>
      </w:r>
      <w:r w:rsidR="00CF02CC">
        <w:rPr>
          <w:rFonts w:asciiTheme="minorEastAsia" w:hAnsiTheme="minorEastAsia" w:cstheme="minorEastAsia" w:hint="eastAsia"/>
        </w:rPr>
        <w:t xml:space="preserve">, ranges from a minimum value of 1 to a </w:t>
      </w:r>
      <w:r w:rsidR="00CF02CC">
        <w:rPr>
          <w:rFonts w:asciiTheme="minorEastAsia" w:hAnsiTheme="minorEastAsia" w:cstheme="minorEastAsia"/>
        </w:rPr>
        <w:t>maximum</w:t>
      </w:r>
      <w:r w:rsidR="00CF02CC">
        <w:rPr>
          <w:rFonts w:asciiTheme="minorEastAsia" w:hAnsiTheme="minorEastAsia" w:cstheme="minorEastAsia" w:hint="eastAsia"/>
        </w:rPr>
        <w:t xml:space="preserve"> value of 5. The shape of the distribution appears </w:t>
      </w:r>
      <w:r w:rsidR="00CF02CC">
        <w:rPr>
          <w:rFonts w:asciiTheme="minorEastAsia" w:hAnsiTheme="minorEastAsia" w:cstheme="minorEastAsia"/>
        </w:rPr>
        <w:t>unimodal</w:t>
      </w:r>
      <w:r w:rsidR="00CF02CC">
        <w:rPr>
          <w:rFonts w:asciiTheme="minorEastAsia" w:hAnsiTheme="minorEastAsia" w:cstheme="minorEastAsia" w:hint="eastAsia"/>
        </w:rPr>
        <w:t xml:space="preserve">. </w:t>
      </w:r>
      <w:r w:rsidR="00CF02CC">
        <w:rPr>
          <w:rFonts w:ascii="Georgia" w:hAnsi="Georgia" w:cstheme="majorEastAsia"/>
        </w:rPr>
        <w:t>(</w:t>
      </w:r>
      <w:r w:rsidR="00CF02CC" w:rsidRPr="001D524F">
        <w:rPr>
          <w:rFonts w:asciiTheme="minorEastAsia" w:hAnsiTheme="minorEastAsia" w:cstheme="minorEastAsia" w:hint="eastAsia"/>
        </w:rPr>
        <w:t>Figure(</w:t>
      </w:r>
      <w:proofErr w:type="spellStart"/>
      <w:r w:rsidR="00CF02CC">
        <w:rPr>
          <w:rFonts w:asciiTheme="minorEastAsia" w:hAnsiTheme="minorEastAsia" w:cstheme="minorEastAsia" w:hint="eastAsia"/>
        </w:rPr>
        <w:t>ivc</w:t>
      </w:r>
      <w:proofErr w:type="spellEnd"/>
      <w:r w:rsidR="00CF02CC" w:rsidRPr="001D524F">
        <w:rPr>
          <w:rFonts w:asciiTheme="minorEastAsia" w:hAnsiTheme="minorEastAsia" w:cstheme="minorEastAsia" w:hint="eastAsia"/>
        </w:rPr>
        <w:t>)</w:t>
      </w:r>
      <w:r w:rsidR="00CF02CC" w:rsidRPr="00964131">
        <w:rPr>
          <w:rFonts w:asciiTheme="minorEastAsia" w:hAnsiTheme="minorEastAsia" w:cstheme="minorEastAsia" w:hint="eastAsia"/>
        </w:rPr>
        <w:t>)</w:t>
      </w:r>
      <w:r w:rsidR="00CF02CC">
        <w:rPr>
          <w:rFonts w:asciiTheme="minorEastAsia" w:hAnsiTheme="minorEastAsia" w:cstheme="minorEastAsia" w:hint="eastAsia"/>
        </w:rPr>
        <w:t>.</w:t>
      </w:r>
    </w:p>
    <w:p w14:paraId="483F5624" w14:textId="79FFA0EB" w:rsidR="00BD003B" w:rsidRDefault="00CF02CC" w:rsidP="00D402CE">
      <w:pPr>
        <w:spacing w:line="360" w:lineRule="auto"/>
        <w:ind w:firstLine="720"/>
        <w:rPr>
          <w:rFonts w:asciiTheme="minorEastAsia" w:hAnsiTheme="minorEastAsia" w:cstheme="minorEastAsia"/>
        </w:rPr>
      </w:pPr>
      <w:r w:rsidRPr="00CF02CC">
        <w:rPr>
          <w:rFonts w:asciiTheme="minorEastAsia" w:hAnsiTheme="minorEastAsia" w:cstheme="minorEastAsia" w:hint="eastAsia"/>
          <w:b/>
        </w:rPr>
        <w:t>University Rating</w:t>
      </w:r>
      <w:r>
        <w:rPr>
          <w:rFonts w:asciiTheme="minorEastAsia" w:hAnsiTheme="minorEastAsia" w:cstheme="minorEastAsia" w:hint="eastAsia"/>
          <w:b/>
        </w:rPr>
        <w:t xml:space="preserve"> (UR)</w:t>
      </w:r>
      <w:r>
        <w:rPr>
          <w:rFonts w:asciiTheme="minorEastAsia" w:hAnsiTheme="minorEastAsia" w:cstheme="minorEastAsia" w:hint="eastAsia"/>
        </w:rPr>
        <w:t xml:space="preserve">: </w:t>
      </w:r>
      <w:r w:rsidR="00BD003B">
        <w:rPr>
          <w:rFonts w:asciiTheme="minorEastAsia" w:hAnsiTheme="minorEastAsia" w:cstheme="minorEastAsia" w:hint="eastAsia"/>
        </w:rPr>
        <w:t xml:space="preserve">a discrete independent variable. Using QS Star rating system ranges from 1 to 5 that provides a detailed look at an institution to identify which universities the best qualified </w:t>
      </w:r>
      <w:r w:rsidR="00BD003B">
        <w:rPr>
          <w:rFonts w:asciiTheme="minorEastAsia" w:hAnsiTheme="minorEastAsia" w:cstheme="minorEastAsia"/>
        </w:rPr>
        <w:t>in certain field. H</w:t>
      </w:r>
      <w:r w:rsidR="00BD003B">
        <w:rPr>
          <w:rFonts w:asciiTheme="minorEastAsia" w:hAnsiTheme="minorEastAsia" w:cstheme="minorEastAsia" w:hint="eastAsia"/>
        </w:rPr>
        <w:t xml:space="preserve">as an average of 3.09, standard deviation of 1.14, ranges from a minimum value of 1 to </w:t>
      </w:r>
      <w:proofErr w:type="gramStart"/>
      <w:r w:rsidR="00BD003B">
        <w:rPr>
          <w:rFonts w:asciiTheme="minorEastAsia" w:hAnsiTheme="minorEastAsia" w:cstheme="minorEastAsia" w:hint="eastAsia"/>
        </w:rPr>
        <w:t>5.</w:t>
      </w:r>
      <w:proofErr w:type="gramEnd"/>
      <w:r w:rsidR="00BD003B">
        <w:rPr>
          <w:rFonts w:asciiTheme="minorEastAsia" w:hAnsiTheme="minorEastAsia" w:cstheme="minorEastAsia" w:hint="eastAsia"/>
        </w:rPr>
        <w:t xml:space="preserve"> The shape of the distribution appears </w:t>
      </w:r>
      <w:r w:rsidR="00BD003B">
        <w:rPr>
          <w:rFonts w:asciiTheme="minorEastAsia" w:hAnsiTheme="minorEastAsia" w:cstheme="minorEastAsia"/>
        </w:rPr>
        <w:t>unimodal</w:t>
      </w:r>
      <w:r w:rsidR="00BD003B">
        <w:rPr>
          <w:rFonts w:asciiTheme="minorEastAsia" w:hAnsiTheme="minorEastAsia" w:cstheme="minorEastAsia" w:hint="eastAsia"/>
        </w:rPr>
        <w:t xml:space="preserve"> but disconnected between bars. </w:t>
      </w:r>
      <w:r w:rsidR="00BD003B">
        <w:rPr>
          <w:rFonts w:ascii="Georgia" w:hAnsi="Georgia" w:cstheme="majorEastAsia"/>
        </w:rPr>
        <w:t>(</w:t>
      </w:r>
      <w:r w:rsidR="00BD003B" w:rsidRPr="001D524F">
        <w:rPr>
          <w:rFonts w:asciiTheme="minorEastAsia" w:hAnsiTheme="minorEastAsia" w:cstheme="minorEastAsia" w:hint="eastAsia"/>
        </w:rPr>
        <w:t>Figure(</w:t>
      </w:r>
      <w:proofErr w:type="spellStart"/>
      <w:r w:rsidR="00BD003B">
        <w:rPr>
          <w:rFonts w:asciiTheme="minorEastAsia" w:hAnsiTheme="minorEastAsia" w:cstheme="minorEastAsia" w:hint="eastAsia"/>
        </w:rPr>
        <w:t>ivd</w:t>
      </w:r>
      <w:proofErr w:type="spellEnd"/>
      <w:r w:rsidR="00BD003B" w:rsidRPr="001D524F">
        <w:rPr>
          <w:rFonts w:asciiTheme="minorEastAsia" w:hAnsiTheme="minorEastAsia" w:cstheme="minorEastAsia" w:hint="eastAsia"/>
        </w:rPr>
        <w:t>)</w:t>
      </w:r>
      <w:r w:rsidR="00BD003B" w:rsidRPr="00964131">
        <w:rPr>
          <w:rFonts w:asciiTheme="minorEastAsia" w:hAnsiTheme="minorEastAsia" w:cstheme="minorEastAsia" w:hint="eastAsia"/>
        </w:rPr>
        <w:t>)</w:t>
      </w:r>
      <w:r w:rsidR="00BD003B">
        <w:rPr>
          <w:rFonts w:asciiTheme="minorEastAsia" w:hAnsiTheme="minorEastAsia" w:cstheme="minorEastAsia" w:hint="eastAsia"/>
        </w:rPr>
        <w:t>.</w:t>
      </w:r>
    </w:p>
    <w:p w14:paraId="4082BCEF" w14:textId="7B397409" w:rsidR="00BD003B" w:rsidRDefault="00BD003B" w:rsidP="00D402CE">
      <w:pPr>
        <w:spacing w:line="360" w:lineRule="auto"/>
        <w:ind w:firstLine="720"/>
        <w:rPr>
          <w:rFonts w:asciiTheme="minorEastAsia" w:hAnsiTheme="minorEastAsia" w:cstheme="minorEastAsia"/>
        </w:rPr>
      </w:pPr>
      <w:r w:rsidRPr="00BD003B">
        <w:rPr>
          <w:rFonts w:asciiTheme="minorEastAsia" w:hAnsiTheme="minorEastAsia" w:cstheme="minorEastAsia" w:hint="eastAsia"/>
          <w:b/>
        </w:rPr>
        <w:t>Serial No.:</w:t>
      </w:r>
      <w:r>
        <w:rPr>
          <w:rFonts w:asciiTheme="minorEastAsia" w:hAnsiTheme="minorEastAsia" w:cstheme="minorEastAsia" w:hint="eastAsia"/>
        </w:rPr>
        <w:t xml:space="preserve"> a discrete independent variable. Marking the observations from 1 to 400.</w:t>
      </w:r>
      <w:r w:rsidRPr="00BD003B">
        <w:rPr>
          <w:rFonts w:asciiTheme="minorEastAsia" w:hAnsiTheme="minorEastAsia" w:cstheme="minorEastAsia"/>
        </w:rPr>
        <w:t xml:space="preserve"> </w:t>
      </w:r>
      <w:r>
        <w:rPr>
          <w:rFonts w:asciiTheme="minorEastAsia" w:hAnsiTheme="minorEastAsia" w:cstheme="minorEastAsia"/>
        </w:rPr>
        <w:t>H</w:t>
      </w:r>
      <w:r>
        <w:rPr>
          <w:rFonts w:asciiTheme="minorEastAsia" w:hAnsiTheme="minorEastAsia" w:cstheme="minorEastAsia" w:hint="eastAsia"/>
        </w:rPr>
        <w:t xml:space="preserve">as an average of 200.5, standard deviation of 115.61, ranges from a minimum value of 1 to </w:t>
      </w:r>
      <w:proofErr w:type="gramStart"/>
      <w:r>
        <w:rPr>
          <w:rFonts w:asciiTheme="minorEastAsia" w:hAnsiTheme="minorEastAsia" w:cstheme="minorEastAsia" w:hint="eastAsia"/>
        </w:rPr>
        <w:t>400.</w:t>
      </w:r>
      <w:proofErr w:type="gramEnd"/>
      <w:r>
        <w:rPr>
          <w:rFonts w:asciiTheme="minorEastAsia" w:hAnsiTheme="minorEastAsia" w:cstheme="minorEastAsia" w:hint="eastAsia"/>
        </w:rPr>
        <w:t xml:space="preserve"> The shape of the distribution appears uniform. </w:t>
      </w:r>
      <w:r>
        <w:rPr>
          <w:rFonts w:ascii="Georgia" w:hAnsi="Georgia" w:cstheme="majorEastAsia"/>
        </w:rPr>
        <w:t>(</w:t>
      </w:r>
      <w:r w:rsidRPr="001D524F">
        <w:rPr>
          <w:rFonts w:asciiTheme="minorEastAsia" w:hAnsiTheme="minorEastAsia" w:cstheme="minorEastAsia" w:hint="eastAsia"/>
        </w:rPr>
        <w:t>Figure(</w:t>
      </w:r>
      <w:proofErr w:type="spellStart"/>
      <w:r>
        <w:rPr>
          <w:rFonts w:asciiTheme="minorEastAsia" w:hAnsiTheme="minorEastAsia" w:cstheme="minorEastAsia" w:hint="eastAsia"/>
        </w:rPr>
        <w:t>ive</w:t>
      </w:r>
      <w:proofErr w:type="spellEnd"/>
      <w:r w:rsidRPr="001D524F">
        <w:rPr>
          <w:rFonts w:asciiTheme="minorEastAsia" w:hAnsiTheme="minorEastAsia" w:cstheme="minorEastAsia" w:hint="eastAsia"/>
        </w:rPr>
        <w:t>)</w:t>
      </w:r>
      <w:r w:rsidRPr="00964131">
        <w:rPr>
          <w:rFonts w:asciiTheme="minorEastAsia" w:hAnsiTheme="minorEastAsia" w:cstheme="minorEastAsia" w:hint="eastAsia"/>
        </w:rPr>
        <w:t>)</w:t>
      </w:r>
      <w:r>
        <w:rPr>
          <w:rFonts w:asciiTheme="minorEastAsia" w:hAnsiTheme="minorEastAsia" w:cstheme="minorEastAsia" w:hint="eastAsia"/>
        </w:rPr>
        <w:t>.</w:t>
      </w:r>
    </w:p>
    <w:p w14:paraId="64F3C960" w14:textId="22773CDC" w:rsidR="00BD003B" w:rsidRDefault="00BD003B" w:rsidP="00D402CE">
      <w:pPr>
        <w:spacing w:line="360" w:lineRule="auto"/>
        <w:ind w:firstLine="720"/>
        <w:rPr>
          <w:rFonts w:asciiTheme="minorEastAsia" w:hAnsiTheme="minorEastAsia" w:cstheme="minorEastAsia"/>
        </w:rPr>
      </w:pPr>
      <w:r w:rsidRPr="00BD003B">
        <w:rPr>
          <w:rFonts w:asciiTheme="minorEastAsia" w:hAnsiTheme="minorEastAsia" w:cstheme="minorEastAsia" w:hint="eastAsia"/>
          <w:b/>
        </w:rPr>
        <w:t>Statement of Purpose Strength (SOP):</w:t>
      </w:r>
      <w:r>
        <w:rPr>
          <w:rFonts w:asciiTheme="minorEastAsia" w:hAnsiTheme="minorEastAsia" w:cstheme="minorEastAsia" w:hint="eastAsia"/>
        </w:rPr>
        <w:t xml:space="preserve"> </w:t>
      </w:r>
      <w:r w:rsidRPr="00A54E9B">
        <w:rPr>
          <w:rFonts w:asciiTheme="minorEastAsia" w:hAnsiTheme="minorEastAsia" w:cstheme="minorEastAsia" w:hint="eastAsia"/>
        </w:rPr>
        <w:t xml:space="preserve">a </w:t>
      </w:r>
      <w:r>
        <w:rPr>
          <w:rFonts w:asciiTheme="minorEastAsia" w:hAnsiTheme="minorEastAsia" w:cstheme="minorEastAsia" w:hint="eastAsia"/>
        </w:rPr>
        <w:t xml:space="preserve">discrete independent variable. Rating the strength of the content of statement of purpose from 1 to 5. Has an average of 3.4, standard deviation of 1.00, ranges from a minimum value of 1 to a </w:t>
      </w:r>
      <w:r>
        <w:rPr>
          <w:rFonts w:asciiTheme="minorEastAsia" w:hAnsiTheme="minorEastAsia" w:cstheme="minorEastAsia"/>
        </w:rPr>
        <w:t>maximum</w:t>
      </w:r>
      <w:r>
        <w:rPr>
          <w:rFonts w:asciiTheme="minorEastAsia" w:hAnsiTheme="minorEastAsia" w:cstheme="minorEastAsia" w:hint="eastAsia"/>
        </w:rPr>
        <w:t xml:space="preserve"> value of 5. The shape of the distribution appears </w:t>
      </w:r>
      <w:r>
        <w:rPr>
          <w:rFonts w:asciiTheme="minorEastAsia" w:hAnsiTheme="minorEastAsia" w:cstheme="minorEastAsia"/>
        </w:rPr>
        <w:t>unimodal</w:t>
      </w:r>
      <w:r>
        <w:rPr>
          <w:rFonts w:asciiTheme="minorEastAsia" w:hAnsiTheme="minorEastAsia" w:cstheme="minorEastAsia" w:hint="eastAsia"/>
        </w:rPr>
        <w:t xml:space="preserve">. </w:t>
      </w:r>
      <w:r>
        <w:rPr>
          <w:rFonts w:ascii="Georgia" w:hAnsi="Georgia" w:cstheme="majorEastAsia"/>
        </w:rPr>
        <w:t>(</w:t>
      </w:r>
      <w:r w:rsidRPr="001D524F">
        <w:rPr>
          <w:rFonts w:asciiTheme="minorEastAsia" w:hAnsiTheme="minorEastAsia" w:cstheme="minorEastAsia" w:hint="eastAsia"/>
        </w:rPr>
        <w:t>Figure(</w:t>
      </w:r>
      <w:proofErr w:type="spellStart"/>
      <w:r>
        <w:rPr>
          <w:rFonts w:asciiTheme="minorEastAsia" w:hAnsiTheme="minorEastAsia" w:cstheme="minorEastAsia" w:hint="eastAsia"/>
        </w:rPr>
        <w:t>ivf</w:t>
      </w:r>
      <w:proofErr w:type="spellEnd"/>
      <w:r w:rsidRPr="001D524F">
        <w:rPr>
          <w:rFonts w:asciiTheme="minorEastAsia" w:hAnsiTheme="minorEastAsia" w:cstheme="minorEastAsia" w:hint="eastAsia"/>
        </w:rPr>
        <w:t>)</w:t>
      </w:r>
      <w:r w:rsidRPr="00964131">
        <w:rPr>
          <w:rFonts w:asciiTheme="minorEastAsia" w:hAnsiTheme="minorEastAsia" w:cstheme="minorEastAsia" w:hint="eastAsia"/>
        </w:rPr>
        <w:t>)</w:t>
      </w:r>
      <w:r>
        <w:rPr>
          <w:rFonts w:asciiTheme="minorEastAsia" w:hAnsiTheme="minorEastAsia" w:cstheme="minorEastAsia" w:hint="eastAsia"/>
        </w:rPr>
        <w:t>.</w:t>
      </w:r>
    </w:p>
    <w:p w14:paraId="3149D993" w14:textId="010BF682" w:rsidR="00CF48B1" w:rsidRDefault="00BD003B" w:rsidP="00D402CE">
      <w:pPr>
        <w:spacing w:line="360" w:lineRule="auto"/>
        <w:ind w:firstLine="720"/>
        <w:rPr>
          <w:rFonts w:asciiTheme="minorEastAsia" w:hAnsiTheme="minorEastAsia" w:cstheme="minorEastAsia"/>
        </w:rPr>
      </w:pPr>
      <w:r w:rsidRPr="00CF48B1">
        <w:rPr>
          <w:rFonts w:asciiTheme="minorEastAsia" w:hAnsiTheme="minorEastAsia" w:cstheme="minorEastAsia" w:hint="eastAsia"/>
          <w:b/>
        </w:rPr>
        <w:t>TOEFL Score</w:t>
      </w:r>
      <w:r w:rsidR="00CF48B1">
        <w:rPr>
          <w:rFonts w:asciiTheme="minorEastAsia" w:hAnsiTheme="minorEastAsia" w:cstheme="minorEastAsia" w:hint="eastAsia"/>
          <w:b/>
        </w:rPr>
        <w:t>s</w:t>
      </w:r>
      <w:r w:rsidRPr="00CF48B1">
        <w:rPr>
          <w:rFonts w:asciiTheme="minorEastAsia" w:hAnsiTheme="minorEastAsia" w:cstheme="minorEastAsia" w:hint="eastAsia"/>
          <w:b/>
        </w:rPr>
        <w:t>:</w:t>
      </w:r>
      <w:r>
        <w:rPr>
          <w:rFonts w:asciiTheme="minorEastAsia" w:hAnsiTheme="minorEastAsia" w:cstheme="minorEastAsia" w:hint="eastAsia"/>
        </w:rPr>
        <w:t xml:space="preserve"> </w:t>
      </w:r>
      <w:r w:rsidR="00CF48B1">
        <w:rPr>
          <w:rFonts w:asciiTheme="minorEastAsia" w:hAnsiTheme="minorEastAsia" w:cstheme="minorEastAsia" w:hint="eastAsia"/>
        </w:rPr>
        <w:t xml:space="preserve">a discrete independent variable. Collected by surveying the TOEFL scores of the applicants. Has an average of 107.41, standard deviation of 6.07, ranges from a minimum value of 92 to a </w:t>
      </w:r>
      <w:r w:rsidR="00CF48B1">
        <w:rPr>
          <w:rFonts w:asciiTheme="minorEastAsia" w:hAnsiTheme="minorEastAsia" w:cstheme="minorEastAsia"/>
        </w:rPr>
        <w:t>maximum</w:t>
      </w:r>
      <w:r w:rsidR="00CF48B1">
        <w:rPr>
          <w:rFonts w:asciiTheme="minorEastAsia" w:hAnsiTheme="minorEastAsia" w:cstheme="minorEastAsia" w:hint="eastAsia"/>
        </w:rPr>
        <w:t xml:space="preserve"> value of 102. The shape of the distribution appears </w:t>
      </w:r>
      <w:r w:rsidR="00CF48B1">
        <w:rPr>
          <w:rFonts w:asciiTheme="minorEastAsia" w:hAnsiTheme="minorEastAsia" w:cstheme="minorEastAsia"/>
        </w:rPr>
        <w:t>unimodal</w:t>
      </w:r>
      <w:r w:rsidR="00CF48B1">
        <w:rPr>
          <w:rFonts w:asciiTheme="minorEastAsia" w:hAnsiTheme="minorEastAsia" w:cstheme="minorEastAsia" w:hint="eastAsia"/>
        </w:rPr>
        <w:t xml:space="preserve">. </w:t>
      </w:r>
      <w:r w:rsidR="00CF48B1">
        <w:rPr>
          <w:rFonts w:ascii="Georgia" w:hAnsi="Georgia" w:cstheme="majorEastAsia"/>
        </w:rPr>
        <w:t>(</w:t>
      </w:r>
      <w:r w:rsidR="00CF48B1" w:rsidRPr="001D524F">
        <w:rPr>
          <w:rFonts w:asciiTheme="minorEastAsia" w:hAnsiTheme="minorEastAsia" w:cstheme="minorEastAsia" w:hint="eastAsia"/>
        </w:rPr>
        <w:t>Figure(</w:t>
      </w:r>
      <w:proofErr w:type="spellStart"/>
      <w:r w:rsidR="00CF48B1">
        <w:rPr>
          <w:rFonts w:asciiTheme="minorEastAsia" w:hAnsiTheme="minorEastAsia" w:cstheme="minorEastAsia" w:hint="eastAsia"/>
        </w:rPr>
        <w:t>ivg</w:t>
      </w:r>
      <w:proofErr w:type="spellEnd"/>
      <w:r w:rsidR="00CF48B1" w:rsidRPr="001D524F">
        <w:rPr>
          <w:rFonts w:asciiTheme="minorEastAsia" w:hAnsiTheme="minorEastAsia" w:cstheme="minorEastAsia" w:hint="eastAsia"/>
        </w:rPr>
        <w:t>)</w:t>
      </w:r>
      <w:r w:rsidR="00CF48B1" w:rsidRPr="00964131">
        <w:rPr>
          <w:rFonts w:asciiTheme="minorEastAsia" w:hAnsiTheme="minorEastAsia" w:cstheme="minorEastAsia" w:hint="eastAsia"/>
        </w:rPr>
        <w:t>)</w:t>
      </w:r>
      <w:r w:rsidR="00CF48B1">
        <w:rPr>
          <w:rFonts w:asciiTheme="minorEastAsia" w:hAnsiTheme="minorEastAsia" w:cstheme="minorEastAsia" w:hint="eastAsia"/>
        </w:rPr>
        <w:t>.</w:t>
      </w:r>
    </w:p>
    <w:p w14:paraId="70100BA5" w14:textId="6C8FE41A" w:rsidR="00CF48B1" w:rsidRDefault="00CF48B1" w:rsidP="00D402CE">
      <w:pPr>
        <w:spacing w:line="360" w:lineRule="auto"/>
        <w:ind w:firstLine="720"/>
        <w:rPr>
          <w:rFonts w:asciiTheme="minorEastAsia" w:hAnsiTheme="minorEastAsia" w:cstheme="minorEastAsia"/>
        </w:rPr>
      </w:pPr>
      <w:r w:rsidRPr="00CF48B1">
        <w:rPr>
          <w:rFonts w:asciiTheme="minorEastAsia" w:hAnsiTheme="minorEastAsia" w:cstheme="minorEastAsia" w:hint="eastAsia"/>
          <w:b/>
        </w:rPr>
        <w:t xml:space="preserve">GRE </w:t>
      </w:r>
      <w:r w:rsidRPr="00CF48B1">
        <w:rPr>
          <w:rFonts w:asciiTheme="minorEastAsia" w:hAnsiTheme="minorEastAsia" w:cstheme="minorEastAsia"/>
          <w:b/>
        </w:rPr>
        <w:t>Score</w:t>
      </w:r>
      <w:r w:rsidRPr="00CF48B1">
        <w:rPr>
          <w:rFonts w:asciiTheme="minorEastAsia" w:hAnsiTheme="minorEastAsia" w:cstheme="minorEastAsia" w:hint="eastAsia"/>
          <w:b/>
        </w:rPr>
        <w:t>s</w:t>
      </w:r>
      <w:r>
        <w:rPr>
          <w:rFonts w:asciiTheme="minorEastAsia" w:hAnsiTheme="minorEastAsia" w:cstheme="minorEastAsia" w:hint="eastAsia"/>
        </w:rPr>
        <w:t xml:space="preserve">: a discrete independent variable. Collected by surveying the graduate record examination scores of the applicants. Has an average of 316.81, standard deviation of 11.47, ranges from a minimum value of 290 to a </w:t>
      </w:r>
      <w:r>
        <w:rPr>
          <w:rFonts w:asciiTheme="minorEastAsia" w:hAnsiTheme="minorEastAsia" w:cstheme="minorEastAsia"/>
        </w:rPr>
        <w:t>maximum</w:t>
      </w:r>
      <w:r>
        <w:rPr>
          <w:rFonts w:asciiTheme="minorEastAsia" w:hAnsiTheme="minorEastAsia" w:cstheme="minorEastAsia" w:hint="eastAsia"/>
        </w:rPr>
        <w:t xml:space="preserve"> value of 340. The shape of the distribution appears </w:t>
      </w:r>
      <w:r>
        <w:rPr>
          <w:rFonts w:asciiTheme="minorEastAsia" w:hAnsiTheme="minorEastAsia" w:cstheme="minorEastAsia"/>
        </w:rPr>
        <w:t>unimodal</w:t>
      </w:r>
      <w:r>
        <w:rPr>
          <w:rFonts w:asciiTheme="minorEastAsia" w:hAnsiTheme="minorEastAsia" w:cstheme="minorEastAsia" w:hint="eastAsia"/>
        </w:rPr>
        <w:t xml:space="preserve">. </w:t>
      </w:r>
      <w:r>
        <w:rPr>
          <w:rFonts w:ascii="Georgia" w:hAnsi="Georgia" w:cstheme="majorEastAsia"/>
        </w:rPr>
        <w:t>(</w:t>
      </w:r>
      <w:r w:rsidRPr="001D524F">
        <w:rPr>
          <w:rFonts w:asciiTheme="minorEastAsia" w:hAnsiTheme="minorEastAsia" w:cstheme="minorEastAsia" w:hint="eastAsia"/>
        </w:rPr>
        <w:t>Figure(</w:t>
      </w:r>
      <w:proofErr w:type="spellStart"/>
      <w:r>
        <w:rPr>
          <w:rFonts w:asciiTheme="minorEastAsia" w:hAnsiTheme="minorEastAsia" w:cstheme="minorEastAsia" w:hint="eastAsia"/>
        </w:rPr>
        <w:t>ivh</w:t>
      </w:r>
      <w:proofErr w:type="spellEnd"/>
      <w:r w:rsidRPr="001D524F">
        <w:rPr>
          <w:rFonts w:asciiTheme="minorEastAsia" w:hAnsiTheme="minorEastAsia" w:cstheme="minorEastAsia" w:hint="eastAsia"/>
        </w:rPr>
        <w:t>)</w:t>
      </w:r>
      <w:r w:rsidRPr="00964131">
        <w:rPr>
          <w:rFonts w:asciiTheme="minorEastAsia" w:hAnsiTheme="minorEastAsia" w:cstheme="minorEastAsia" w:hint="eastAsia"/>
        </w:rPr>
        <w:t>)</w:t>
      </w:r>
      <w:r>
        <w:rPr>
          <w:rFonts w:asciiTheme="minorEastAsia" w:hAnsiTheme="minorEastAsia" w:cstheme="minorEastAsia" w:hint="eastAsia"/>
        </w:rPr>
        <w:t>.</w:t>
      </w:r>
    </w:p>
    <w:p w14:paraId="311A5ABA" w14:textId="77777777" w:rsidR="00CF48B1" w:rsidRDefault="00CF48B1" w:rsidP="00D402CE">
      <w:pPr>
        <w:spacing w:line="360" w:lineRule="auto"/>
        <w:ind w:firstLine="720"/>
        <w:rPr>
          <w:rFonts w:asciiTheme="minorEastAsia" w:hAnsiTheme="minorEastAsia" w:cstheme="minorEastAsia"/>
        </w:rPr>
      </w:pPr>
    </w:p>
    <w:p w14:paraId="21FDA2D6" w14:textId="77777777" w:rsidR="00CF48B1" w:rsidRDefault="00CF48B1" w:rsidP="00D402CE">
      <w:pPr>
        <w:pStyle w:val="ListParagraph"/>
        <w:numPr>
          <w:ilvl w:val="0"/>
          <w:numId w:val="7"/>
        </w:numPr>
        <w:spacing w:line="360" w:lineRule="auto"/>
        <w:rPr>
          <w:rFonts w:asciiTheme="minorEastAsia" w:hAnsiTheme="minorEastAsia" w:cstheme="minorEastAsia"/>
          <w:b/>
        </w:rPr>
      </w:pPr>
      <w:r>
        <w:rPr>
          <w:rFonts w:asciiTheme="minorEastAsia" w:hAnsiTheme="minorEastAsia" w:cstheme="minorEastAsia" w:hint="eastAsia"/>
          <w:b/>
        </w:rPr>
        <w:t>Variable Selection</w:t>
      </w:r>
    </w:p>
    <w:p w14:paraId="064877E0" w14:textId="49ED1937" w:rsidR="005120CD" w:rsidRDefault="00CF48B1" w:rsidP="00D402CE">
      <w:pPr>
        <w:spacing w:line="360" w:lineRule="auto"/>
        <w:ind w:firstLine="360"/>
        <w:rPr>
          <w:rFonts w:asciiTheme="minorEastAsia" w:hAnsiTheme="minorEastAsia" w:cstheme="minorEastAsia"/>
        </w:rPr>
      </w:pPr>
      <w:r w:rsidRPr="00CF48B1">
        <w:rPr>
          <w:rFonts w:asciiTheme="minorEastAsia" w:hAnsiTheme="minorEastAsia" w:cstheme="minorEastAsia" w:hint="eastAsia"/>
        </w:rPr>
        <w:lastRenderedPageBreak/>
        <w:t xml:space="preserve">We selected variable GPA as a single characteristic to investigate its correlation with Chance of Admit. </w:t>
      </w:r>
      <w:r w:rsidR="00F76BC8">
        <w:rPr>
          <w:rFonts w:asciiTheme="minorEastAsia" w:hAnsiTheme="minorEastAsia" w:cstheme="minorEastAsia"/>
        </w:rPr>
        <w:t>The hypothesis delineated for this given dataset would be</w:t>
      </w:r>
      <w:r w:rsidR="005120CD">
        <w:rPr>
          <w:rFonts w:asciiTheme="minorEastAsia" w:hAnsiTheme="minorEastAsia" w:cstheme="minorEastAsia"/>
        </w:rPr>
        <w:t xml:space="preserve"> performing t-test on the coefficient of GPA independent variable in the model, and see the corresponding p-value.</w:t>
      </w:r>
      <w:r w:rsidR="00F76BC8">
        <w:rPr>
          <w:rFonts w:asciiTheme="minorEastAsia" w:hAnsiTheme="minorEastAsia" w:cstheme="minorEastAsia"/>
        </w:rPr>
        <w:t xml:space="preserve"> </w:t>
      </w:r>
      <w:r w:rsidR="005120CD">
        <w:rPr>
          <w:rFonts w:asciiTheme="minorEastAsia" w:hAnsiTheme="minorEastAsia" w:cstheme="minorEastAsia"/>
        </w:rPr>
        <w:t xml:space="preserve">If p-value &lt;0.05, the coefficient of GPA independent variable would be insignificant. </w:t>
      </w:r>
    </w:p>
    <w:p w14:paraId="75B5652A" w14:textId="252B9342" w:rsidR="00964131" w:rsidRDefault="00EF6868" w:rsidP="005120CD">
      <w:pPr>
        <w:spacing w:line="360" w:lineRule="auto"/>
        <w:ind w:firstLine="360"/>
        <w:rPr>
          <w:rFonts w:asciiTheme="minorEastAsia" w:hAnsiTheme="minorEastAsia" w:cstheme="minorEastAsia"/>
          <w:b/>
        </w:rPr>
      </w:pPr>
      <w:r>
        <w:rPr>
          <w:rFonts w:asciiTheme="minorEastAsia" w:hAnsiTheme="minorEastAsia" w:cstheme="minorEastAsia" w:hint="eastAsia"/>
        </w:rPr>
        <w:t>S</w:t>
      </w:r>
      <w:r>
        <w:rPr>
          <w:rFonts w:asciiTheme="minorEastAsia" w:hAnsiTheme="minorEastAsia" w:cstheme="minorEastAsia"/>
        </w:rPr>
        <w:t>i</w:t>
      </w:r>
      <w:r>
        <w:rPr>
          <w:rFonts w:asciiTheme="minorEastAsia" w:hAnsiTheme="minorEastAsia" w:cstheme="minorEastAsia" w:hint="eastAsia"/>
        </w:rPr>
        <w:t xml:space="preserve">nce both the distribution of GPA and Chance of Admit are fairly </w:t>
      </w:r>
      <w:r>
        <w:rPr>
          <w:rFonts w:asciiTheme="minorEastAsia" w:hAnsiTheme="minorEastAsia" w:cstheme="minorEastAsia"/>
        </w:rPr>
        <w:t>symmetric</w:t>
      </w:r>
      <w:r>
        <w:rPr>
          <w:rFonts w:asciiTheme="minorEastAsia" w:hAnsiTheme="minorEastAsia" w:cstheme="minorEastAsia" w:hint="eastAsia"/>
        </w:rPr>
        <w:t>, we did not involve transformation of these two variables. A</w:t>
      </w:r>
      <w:r>
        <w:rPr>
          <w:rFonts w:asciiTheme="minorEastAsia" w:hAnsiTheme="minorEastAsia" w:cstheme="minorEastAsia"/>
        </w:rPr>
        <w:t>n</w:t>
      </w:r>
      <w:r>
        <w:rPr>
          <w:rFonts w:asciiTheme="minorEastAsia" w:hAnsiTheme="minorEastAsia" w:cstheme="minorEastAsia" w:hint="eastAsia"/>
        </w:rPr>
        <w:t>d stat</w:t>
      </w:r>
      <w:r w:rsidR="00DD4944">
        <w:rPr>
          <w:rFonts w:asciiTheme="minorEastAsia" w:hAnsiTheme="minorEastAsia" w:cstheme="minorEastAsia" w:hint="eastAsia"/>
        </w:rPr>
        <w:t xml:space="preserve">istical univariate analysis </w:t>
      </w:r>
      <w:r w:rsidR="00F76BC8">
        <w:rPr>
          <w:rFonts w:asciiTheme="minorEastAsia" w:hAnsiTheme="minorEastAsia" w:cstheme="minorEastAsia"/>
        </w:rPr>
        <w:t>is</w:t>
      </w:r>
      <w:r w:rsidR="00DD4944">
        <w:rPr>
          <w:rFonts w:asciiTheme="minorEastAsia" w:hAnsiTheme="minorEastAsia" w:cstheme="minorEastAsia" w:hint="eastAsia"/>
        </w:rPr>
        <w:t xml:space="preserve"> </w:t>
      </w:r>
      <w:r>
        <w:rPr>
          <w:rFonts w:asciiTheme="minorEastAsia" w:hAnsiTheme="minorEastAsia" w:cstheme="minorEastAsia" w:hint="eastAsia"/>
        </w:rPr>
        <w:t xml:space="preserve">presented as following. </w:t>
      </w:r>
    </w:p>
    <w:p w14:paraId="746B033B" w14:textId="77777777" w:rsidR="00F577D9" w:rsidRDefault="00F577D9" w:rsidP="00D402CE">
      <w:pPr>
        <w:spacing w:line="360" w:lineRule="auto"/>
        <w:ind w:firstLine="360"/>
        <w:rPr>
          <w:rFonts w:asciiTheme="minorEastAsia" w:hAnsiTheme="minorEastAsia" w:cstheme="minorEastAsia"/>
          <w:b/>
        </w:rPr>
      </w:pPr>
    </w:p>
    <w:p w14:paraId="321FC8BC" w14:textId="77777777" w:rsidR="00057B84" w:rsidRPr="00F577D9" w:rsidRDefault="00057B84" w:rsidP="00D402CE">
      <w:pPr>
        <w:spacing w:line="360" w:lineRule="auto"/>
        <w:ind w:firstLine="360"/>
        <w:rPr>
          <w:rFonts w:asciiTheme="minorEastAsia" w:hAnsiTheme="minorEastAsia" w:cstheme="minorEastAsia"/>
          <w:b/>
        </w:rPr>
      </w:pPr>
    </w:p>
    <w:p w14:paraId="4AF6E2E9" w14:textId="77777777" w:rsidR="00964131" w:rsidRDefault="00964131" w:rsidP="00D402CE">
      <w:pPr>
        <w:spacing w:line="360" w:lineRule="auto"/>
        <w:rPr>
          <w:rFonts w:asciiTheme="minorEastAsia" w:hAnsiTheme="minorEastAsia" w:cstheme="minorEastAsia"/>
          <w:b/>
        </w:rPr>
      </w:pPr>
      <w:r w:rsidRPr="00964131">
        <w:rPr>
          <w:rFonts w:asciiTheme="minorEastAsia" w:hAnsiTheme="minorEastAsia" w:cstheme="minorEastAsia" w:hint="eastAsia"/>
          <w:b/>
        </w:rPr>
        <w:t>IV. RESULTS</w:t>
      </w:r>
    </w:p>
    <w:p w14:paraId="7AC5028B" w14:textId="77777777" w:rsidR="00EF6868" w:rsidRDefault="00EF6868" w:rsidP="00D402CE">
      <w:pPr>
        <w:spacing w:line="360" w:lineRule="auto"/>
        <w:rPr>
          <w:rFonts w:asciiTheme="minorEastAsia" w:hAnsiTheme="minorEastAsia" w:cstheme="minorEastAsia"/>
          <w:b/>
        </w:rPr>
      </w:pPr>
    </w:p>
    <w:p w14:paraId="7C6BD8C9" w14:textId="77777777" w:rsidR="00964131" w:rsidRDefault="00964131" w:rsidP="00D402CE">
      <w:pPr>
        <w:pStyle w:val="ListParagraph"/>
        <w:numPr>
          <w:ilvl w:val="0"/>
          <w:numId w:val="4"/>
        </w:numPr>
        <w:spacing w:line="360" w:lineRule="auto"/>
        <w:rPr>
          <w:rFonts w:asciiTheme="minorEastAsia" w:hAnsiTheme="minorEastAsia" w:cstheme="minorEastAsia"/>
          <w:b/>
        </w:rPr>
      </w:pPr>
      <w:r>
        <w:rPr>
          <w:rFonts w:asciiTheme="minorEastAsia" w:hAnsiTheme="minorEastAsia" w:cstheme="minorEastAsia" w:hint="eastAsia"/>
          <w:b/>
        </w:rPr>
        <w:t>Summary Table of Variables</w:t>
      </w:r>
    </w:p>
    <w:p w14:paraId="4867E160" w14:textId="77777777" w:rsidR="00F577D9" w:rsidRPr="00964131" w:rsidRDefault="00F577D9" w:rsidP="00D402CE">
      <w:pPr>
        <w:pStyle w:val="ListParagraph"/>
        <w:spacing w:line="360" w:lineRule="auto"/>
        <w:rPr>
          <w:rFonts w:asciiTheme="minorEastAsia" w:hAnsiTheme="minorEastAsia" w:cstheme="minorEastAsia"/>
          <w:b/>
        </w:rPr>
      </w:pPr>
    </w:p>
    <w:tbl>
      <w:tblPr>
        <w:tblW w:w="9085" w:type="dxa"/>
        <w:tblLook w:val="04A0" w:firstRow="1" w:lastRow="0" w:firstColumn="1" w:lastColumn="0" w:noHBand="0" w:noVBand="1"/>
      </w:tblPr>
      <w:tblGrid>
        <w:gridCol w:w="2785"/>
        <w:gridCol w:w="1620"/>
        <w:gridCol w:w="2700"/>
        <w:gridCol w:w="1980"/>
      </w:tblGrid>
      <w:tr w:rsidR="00964131" w:rsidRPr="00964131" w14:paraId="0120C152" w14:textId="77777777" w:rsidTr="00964131">
        <w:trPr>
          <w:trHeight w:val="32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8968C"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Serial No.</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576458B1"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3FAB645A"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GRE Score</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2D35B9AC"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r>
      <w:tr w:rsidR="00964131" w:rsidRPr="00964131" w14:paraId="7C41E81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0A5255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620" w:type="dxa"/>
            <w:tcBorders>
              <w:top w:val="nil"/>
              <w:left w:val="nil"/>
              <w:bottom w:val="single" w:sz="4" w:space="0" w:color="auto"/>
              <w:right w:val="single" w:sz="4" w:space="0" w:color="auto"/>
            </w:tcBorders>
            <w:shd w:val="clear" w:color="auto" w:fill="auto"/>
            <w:noWrap/>
            <w:vAlign w:val="bottom"/>
            <w:hideMark/>
          </w:tcPr>
          <w:p w14:paraId="3A96E13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200.5</w:t>
            </w:r>
          </w:p>
        </w:tc>
        <w:tc>
          <w:tcPr>
            <w:tcW w:w="2700" w:type="dxa"/>
            <w:tcBorders>
              <w:top w:val="nil"/>
              <w:left w:val="nil"/>
              <w:bottom w:val="single" w:sz="4" w:space="0" w:color="auto"/>
              <w:right w:val="single" w:sz="4" w:space="0" w:color="auto"/>
            </w:tcBorders>
            <w:shd w:val="clear" w:color="auto" w:fill="auto"/>
            <w:noWrap/>
            <w:vAlign w:val="bottom"/>
            <w:hideMark/>
          </w:tcPr>
          <w:p w14:paraId="494BA38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980" w:type="dxa"/>
            <w:tcBorders>
              <w:top w:val="nil"/>
              <w:left w:val="nil"/>
              <w:bottom w:val="single" w:sz="4" w:space="0" w:color="auto"/>
              <w:right w:val="single" w:sz="4" w:space="0" w:color="auto"/>
            </w:tcBorders>
            <w:shd w:val="clear" w:color="auto" w:fill="auto"/>
            <w:noWrap/>
            <w:vAlign w:val="bottom"/>
            <w:hideMark/>
          </w:tcPr>
          <w:p w14:paraId="75CE092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316.8075</w:t>
            </w:r>
          </w:p>
        </w:tc>
      </w:tr>
      <w:tr w:rsidR="00964131" w:rsidRPr="00964131" w14:paraId="78FD67C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771D32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620" w:type="dxa"/>
            <w:tcBorders>
              <w:top w:val="nil"/>
              <w:left w:val="nil"/>
              <w:bottom w:val="single" w:sz="4" w:space="0" w:color="auto"/>
              <w:right w:val="single" w:sz="4" w:space="0" w:color="auto"/>
            </w:tcBorders>
            <w:shd w:val="clear" w:color="auto" w:fill="auto"/>
            <w:noWrap/>
            <w:vAlign w:val="bottom"/>
            <w:hideMark/>
          </w:tcPr>
          <w:p w14:paraId="34BDA74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5.780715065</w:t>
            </w:r>
          </w:p>
        </w:tc>
        <w:tc>
          <w:tcPr>
            <w:tcW w:w="2700" w:type="dxa"/>
            <w:tcBorders>
              <w:top w:val="nil"/>
              <w:left w:val="nil"/>
              <w:bottom w:val="single" w:sz="4" w:space="0" w:color="auto"/>
              <w:right w:val="single" w:sz="4" w:space="0" w:color="auto"/>
            </w:tcBorders>
            <w:shd w:val="clear" w:color="auto" w:fill="auto"/>
            <w:noWrap/>
            <w:vAlign w:val="bottom"/>
            <w:hideMark/>
          </w:tcPr>
          <w:p w14:paraId="6AC7262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980" w:type="dxa"/>
            <w:tcBorders>
              <w:top w:val="nil"/>
              <w:left w:val="nil"/>
              <w:bottom w:val="single" w:sz="4" w:space="0" w:color="auto"/>
              <w:right w:val="single" w:sz="4" w:space="0" w:color="auto"/>
            </w:tcBorders>
            <w:shd w:val="clear" w:color="auto" w:fill="auto"/>
            <w:noWrap/>
            <w:vAlign w:val="bottom"/>
            <w:hideMark/>
          </w:tcPr>
          <w:p w14:paraId="750FC4C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0.573682306</w:t>
            </w:r>
          </w:p>
        </w:tc>
      </w:tr>
      <w:tr w:rsidR="00964131" w:rsidRPr="00964131" w14:paraId="7A1EA0B5"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C822005"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620" w:type="dxa"/>
            <w:tcBorders>
              <w:top w:val="nil"/>
              <w:left w:val="nil"/>
              <w:bottom w:val="single" w:sz="4" w:space="0" w:color="auto"/>
              <w:right w:val="single" w:sz="4" w:space="0" w:color="auto"/>
            </w:tcBorders>
            <w:shd w:val="clear" w:color="auto" w:fill="auto"/>
            <w:noWrap/>
            <w:vAlign w:val="bottom"/>
            <w:hideMark/>
          </w:tcPr>
          <w:p w14:paraId="17132F9E"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200.5</w:t>
            </w:r>
          </w:p>
        </w:tc>
        <w:tc>
          <w:tcPr>
            <w:tcW w:w="2700" w:type="dxa"/>
            <w:tcBorders>
              <w:top w:val="nil"/>
              <w:left w:val="nil"/>
              <w:bottom w:val="single" w:sz="4" w:space="0" w:color="auto"/>
              <w:right w:val="single" w:sz="4" w:space="0" w:color="auto"/>
            </w:tcBorders>
            <w:shd w:val="clear" w:color="auto" w:fill="auto"/>
            <w:noWrap/>
            <w:vAlign w:val="bottom"/>
            <w:hideMark/>
          </w:tcPr>
          <w:p w14:paraId="5616850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980" w:type="dxa"/>
            <w:tcBorders>
              <w:top w:val="nil"/>
              <w:left w:val="nil"/>
              <w:bottom w:val="single" w:sz="4" w:space="0" w:color="auto"/>
              <w:right w:val="single" w:sz="4" w:space="0" w:color="auto"/>
            </w:tcBorders>
            <w:shd w:val="clear" w:color="auto" w:fill="auto"/>
            <w:noWrap/>
            <w:vAlign w:val="bottom"/>
            <w:hideMark/>
          </w:tcPr>
          <w:p w14:paraId="38FA6C6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317</w:t>
            </w:r>
          </w:p>
        </w:tc>
      </w:tr>
      <w:tr w:rsidR="00964131" w:rsidRPr="00964131" w14:paraId="4FDBCE73"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4083D6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620" w:type="dxa"/>
            <w:tcBorders>
              <w:top w:val="nil"/>
              <w:left w:val="nil"/>
              <w:bottom w:val="single" w:sz="4" w:space="0" w:color="auto"/>
              <w:right w:val="single" w:sz="4" w:space="0" w:color="auto"/>
            </w:tcBorders>
            <w:shd w:val="clear" w:color="auto" w:fill="auto"/>
            <w:noWrap/>
            <w:vAlign w:val="bottom"/>
            <w:hideMark/>
          </w:tcPr>
          <w:p w14:paraId="4B28B02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#N/A</w:t>
            </w:r>
          </w:p>
        </w:tc>
        <w:tc>
          <w:tcPr>
            <w:tcW w:w="2700" w:type="dxa"/>
            <w:tcBorders>
              <w:top w:val="nil"/>
              <w:left w:val="nil"/>
              <w:bottom w:val="single" w:sz="4" w:space="0" w:color="auto"/>
              <w:right w:val="single" w:sz="4" w:space="0" w:color="auto"/>
            </w:tcBorders>
            <w:shd w:val="clear" w:color="auto" w:fill="auto"/>
            <w:noWrap/>
            <w:vAlign w:val="bottom"/>
            <w:hideMark/>
          </w:tcPr>
          <w:p w14:paraId="72FA74D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980" w:type="dxa"/>
            <w:tcBorders>
              <w:top w:val="nil"/>
              <w:left w:val="nil"/>
              <w:bottom w:val="single" w:sz="4" w:space="0" w:color="auto"/>
              <w:right w:val="single" w:sz="4" w:space="0" w:color="auto"/>
            </w:tcBorders>
            <w:shd w:val="clear" w:color="auto" w:fill="auto"/>
            <w:noWrap/>
            <w:vAlign w:val="bottom"/>
            <w:hideMark/>
          </w:tcPr>
          <w:p w14:paraId="0D60A66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324</w:t>
            </w:r>
          </w:p>
        </w:tc>
      </w:tr>
      <w:tr w:rsidR="00964131" w:rsidRPr="00964131" w14:paraId="6DF807EB"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E8BEB3E"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620" w:type="dxa"/>
            <w:tcBorders>
              <w:top w:val="nil"/>
              <w:left w:val="nil"/>
              <w:bottom w:val="single" w:sz="4" w:space="0" w:color="auto"/>
              <w:right w:val="single" w:sz="4" w:space="0" w:color="auto"/>
            </w:tcBorders>
            <w:shd w:val="clear" w:color="auto" w:fill="auto"/>
            <w:noWrap/>
            <w:vAlign w:val="bottom"/>
            <w:hideMark/>
          </w:tcPr>
          <w:p w14:paraId="18CC7EB8" w14:textId="77777777" w:rsidR="00964131" w:rsidRPr="00964131" w:rsidRDefault="00964131" w:rsidP="00D402CE">
            <w:pPr>
              <w:spacing w:line="360" w:lineRule="auto"/>
              <w:jc w:val="center"/>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115.6143013</w:t>
            </w:r>
          </w:p>
        </w:tc>
        <w:tc>
          <w:tcPr>
            <w:tcW w:w="2700" w:type="dxa"/>
            <w:tcBorders>
              <w:top w:val="nil"/>
              <w:left w:val="nil"/>
              <w:bottom w:val="single" w:sz="4" w:space="0" w:color="auto"/>
              <w:right w:val="single" w:sz="4" w:space="0" w:color="auto"/>
            </w:tcBorders>
            <w:shd w:val="clear" w:color="auto" w:fill="auto"/>
            <w:noWrap/>
            <w:vAlign w:val="bottom"/>
            <w:hideMark/>
          </w:tcPr>
          <w:p w14:paraId="7826207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980" w:type="dxa"/>
            <w:tcBorders>
              <w:top w:val="nil"/>
              <w:left w:val="nil"/>
              <w:bottom w:val="single" w:sz="4" w:space="0" w:color="auto"/>
              <w:right w:val="single" w:sz="4" w:space="0" w:color="auto"/>
            </w:tcBorders>
            <w:shd w:val="clear" w:color="auto" w:fill="auto"/>
            <w:noWrap/>
            <w:vAlign w:val="bottom"/>
            <w:hideMark/>
          </w:tcPr>
          <w:p w14:paraId="69B8B4A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11.47364611</w:t>
            </w:r>
          </w:p>
        </w:tc>
      </w:tr>
      <w:tr w:rsidR="00964131" w:rsidRPr="00964131" w14:paraId="6C5415C2"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F54AF9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620" w:type="dxa"/>
            <w:tcBorders>
              <w:top w:val="nil"/>
              <w:left w:val="nil"/>
              <w:bottom w:val="single" w:sz="4" w:space="0" w:color="auto"/>
              <w:right w:val="single" w:sz="4" w:space="0" w:color="auto"/>
            </w:tcBorders>
            <w:shd w:val="clear" w:color="auto" w:fill="auto"/>
            <w:noWrap/>
            <w:vAlign w:val="bottom"/>
            <w:hideMark/>
          </w:tcPr>
          <w:p w14:paraId="4EE213F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13366.66667</w:t>
            </w:r>
          </w:p>
        </w:tc>
        <w:tc>
          <w:tcPr>
            <w:tcW w:w="2700" w:type="dxa"/>
            <w:tcBorders>
              <w:top w:val="nil"/>
              <w:left w:val="nil"/>
              <w:bottom w:val="single" w:sz="4" w:space="0" w:color="auto"/>
              <w:right w:val="single" w:sz="4" w:space="0" w:color="auto"/>
            </w:tcBorders>
            <w:shd w:val="clear" w:color="auto" w:fill="auto"/>
            <w:noWrap/>
            <w:vAlign w:val="bottom"/>
            <w:hideMark/>
          </w:tcPr>
          <w:p w14:paraId="5223F2B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980" w:type="dxa"/>
            <w:tcBorders>
              <w:top w:val="nil"/>
              <w:left w:val="nil"/>
              <w:bottom w:val="single" w:sz="4" w:space="0" w:color="auto"/>
              <w:right w:val="single" w:sz="4" w:space="0" w:color="auto"/>
            </w:tcBorders>
            <w:shd w:val="clear" w:color="auto" w:fill="auto"/>
            <w:noWrap/>
            <w:vAlign w:val="bottom"/>
            <w:hideMark/>
          </w:tcPr>
          <w:p w14:paraId="482270F4"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131.6445551</w:t>
            </w:r>
          </w:p>
        </w:tc>
      </w:tr>
      <w:tr w:rsidR="00964131" w:rsidRPr="00964131" w14:paraId="45AD1B6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0D39A8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620" w:type="dxa"/>
            <w:tcBorders>
              <w:top w:val="nil"/>
              <w:left w:val="nil"/>
              <w:bottom w:val="single" w:sz="4" w:space="0" w:color="auto"/>
              <w:right w:val="single" w:sz="4" w:space="0" w:color="auto"/>
            </w:tcBorders>
            <w:shd w:val="clear" w:color="auto" w:fill="auto"/>
            <w:noWrap/>
            <w:vAlign w:val="bottom"/>
            <w:hideMark/>
          </w:tcPr>
          <w:p w14:paraId="00DB176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-1.2</w:t>
            </w:r>
          </w:p>
        </w:tc>
        <w:tc>
          <w:tcPr>
            <w:tcW w:w="2700" w:type="dxa"/>
            <w:tcBorders>
              <w:top w:val="nil"/>
              <w:left w:val="nil"/>
              <w:bottom w:val="single" w:sz="4" w:space="0" w:color="auto"/>
              <w:right w:val="single" w:sz="4" w:space="0" w:color="auto"/>
            </w:tcBorders>
            <w:shd w:val="clear" w:color="auto" w:fill="auto"/>
            <w:noWrap/>
            <w:vAlign w:val="bottom"/>
            <w:hideMark/>
          </w:tcPr>
          <w:p w14:paraId="701DFB2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980" w:type="dxa"/>
            <w:tcBorders>
              <w:top w:val="nil"/>
              <w:left w:val="nil"/>
              <w:bottom w:val="single" w:sz="4" w:space="0" w:color="auto"/>
              <w:right w:val="single" w:sz="4" w:space="0" w:color="auto"/>
            </w:tcBorders>
            <w:shd w:val="clear" w:color="auto" w:fill="auto"/>
            <w:noWrap/>
            <w:vAlign w:val="bottom"/>
            <w:hideMark/>
          </w:tcPr>
          <w:p w14:paraId="4939B3A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-0.700489457</w:t>
            </w:r>
          </w:p>
        </w:tc>
      </w:tr>
      <w:tr w:rsidR="00964131" w:rsidRPr="00964131" w14:paraId="119AD33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D01182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620" w:type="dxa"/>
            <w:tcBorders>
              <w:top w:val="nil"/>
              <w:left w:val="nil"/>
              <w:bottom w:val="single" w:sz="4" w:space="0" w:color="auto"/>
              <w:right w:val="single" w:sz="4" w:space="0" w:color="auto"/>
            </w:tcBorders>
            <w:shd w:val="clear" w:color="auto" w:fill="auto"/>
            <w:noWrap/>
            <w:vAlign w:val="bottom"/>
            <w:hideMark/>
          </w:tcPr>
          <w:p w14:paraId="4E098DC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2.2372E-17</w:t>
            </w:r>
          </w:p>
        </w:tc>
        <w:tc>
          <w:tcPr>
            <w:tcW w:w="2700" w:type="dxa"/>
            <w:tcBorders>
              <w:top w:val="nil"/>
              <w:left w:val="nil"/>
              <w:bottom w:val="single" w:sz="4" w:space="0" w:color="auto"/>
              <w:right w:val="single" w:sz="4" w:space="0" w:color="auto"/>
            </w:tcBorders>
            <w:shd w:val="clear" w:color="auto" w:fill="auto"/>
            <w:noWrap/>
            <w:vAlign w:val="bottom"/>
            <w:hideMark/>
          </w:tcPr>
          <w:p w14:paraId="5F90E8C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980" w:type="dxa"/>
            <w:tcBorders>
              <w:top w:val="nil"/>
              <w:left w:val="nil"/>
              <w:bottom w:val="single" w:sz="4" w:space="0" w:color="auto"/>
              <w:right w:val="single" w:sz="4" w:space="0" w:color="auto"/>
            </w:tcBorders>
            <w:shd w:val="clear" w:color="auto" w:fill="auto"/>
            <w:noWrap/>
            <w:vAlign w:val="bottom"/>
            <w:hideMark/>
          </w:tcPr>
          <w:p w14:paraId="553FF4A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-0.062893459</w:t>
            </w:r>
          </w:p>
        </w:tc>
      </w:tr>
      <w:tr w:rsidR="00964131" w:rsidRPr="00964131" w14:paraId="48889094"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BA59F3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620" w:type="dxa"/>
            <w:tcBorders>
              <w:top w:val="nil"/>
              <w:left w:val="nil"/>
              <w:bottom w:val="single" w:sz="4" w:space="0" w:color="auto"/>
              <w:right w:val="single" w:sz="4" w:space="0" w:color="auto"/>
            </w:tcBorders>
            <w:shd w:val="clear" w:color="auto" w:fill="auto"/>
            <w:noWrap/>
            <w:vAlign w:val="bottom"/>
            <w:hideMark/>
          </w:tcPr>
          <w:p w14:paraId="1BD9468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399</w:t>
            </w:r>
          </w:p>
        </w:tc>
        <w:tc>
          <w:tcPr>
            <w:tcW w:w="2700" w:type="dxa"/>
            <w:tcBorders>
              <w:top w:val="nil"/>
              <w:left w:val="nil"/>
              <w:bottom w:val="single" w:sz="4" w:space="0" w:color="auto"/>
              <w:right w:val="single" w:sz="4" w:space="0" w:color="auto"/>
            </w:tcBorders>
            <w:shd w:val="clear" w:color="auto" w:fill="auto"/>
            <w:noWrap/>
            <w:vAlign w:val="bottom"/>
            <w:hideMark/>
          </w:tcPr>
          <w:p w14:paraId="7973DBE5"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980" w:type="dxa"/>
            <w:tcBorders>
              <w:top w:val="nil"/>
              <w:left w:val="nil"/>
              <w:bottom w:val="single" w:sz="4" w:space="0" w:color="auto"/>
              <w:right w:val="single" w:sz="4" w:space="0" w:color="auto"/>
            </w:tcBorders>
            <w:shd w:val="clear" w:color="auto" w:fill="auto"/>
            <w:noWrap/>
            <w:vAlign w:val="bottom"/>
            <w:hideMark/>
          </w:tcPr>
          <w:p w14:paraId="6CC7D02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50</w:t>
            </w:r>
          </w:p>
        </w:tc>
      </w:tr>
      <w:tr w:rsidR="00964131" w:rsidRPr="00964131" w14:paraId="04F97DC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A1F4AB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620" w:type="dxa"/>
            <w:tcBorders>
              <w:top w:val="nil"/>
              <w:left w:val="nil"/>
              <w:bottom w:val="single" w:sz="4" w:space="0" w:color="auto"/>
              <w:right w:val="single" w:sz="4" w:space="0" w:color="auto"/>
            </w:tcBorders>
            <w:shd w:val="clear" w:color="auto" w:fill="auto"/>
            <w:noWrap/>
            <w:vAlign w:val="bottom"/>
            <w:hideMark/>
          </w:tcPr>
          <w:p w14:paraId="5D823D3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w:t>
            </w:r>
          </w:p>
        </w:tc>
        <w:tc>
          <w:tcPr>
            <w:tcW w:w="2700" w:type="dxa"/>
            <w:tcBorders>
              <w:top w:val="nil"/>
              <w:left w:val="nil"/>
              <w:bottom w:val="single" w:sz="4" w:space="0" w:color="auto"/>
              <w:right w:val="single" w:sz="4" w:space="0" w:color="auto"/>
            </w:tcBorders>
            <w:shd w:val="clear" w:color="auto" w:fill="auto"/>
            <w:noWrap/>
            <w:vAlign w:val="bottom"/>
            <w:hideMark/>
          </w:tcPr>
          <w:p w14:paraId="68739F6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980" w:type="dxa"/>
            <w:tcBorders>
              <w:top w:val="nil"/>
              <w:left w:val="nil"/>
              <w:bottom w:val="single" w:sz="4" w:space="0" w:color="auto"/>
              <w:right w:val="single" w:sz="4" w:space="0" w:color="auto"/>
            </w:tcBorders>
            <w:shd w:val="clear" w:color="auto" w:fill="auto"/>
            <w:noWrap/>
            <w:vAlign w:val="bottom"/>
            <w:hideMark/>
          </w:tcPr>
          <w:p w14:paraId="36B626C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290</w:t>
            </w:r>
          </w:p>
        </w:tc>
      </w:tr>
      <w:tr w:rsidR="00964131" w:rsidRPr="00964131" w14:paraId="7CF22B7A"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25AEF9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620" w:type="dxa"/>
            <w:tcBorders>
              <w:top w:val="nil"/>
              <w:left w:val="nil"/>
              <w:bottom w:val="single" w:sz="4" w:space="0" w:color="auto"/>
              <w:right w:val="single" w:sz="4" w:space="0" w:color="auto"/>
            </w:tcBorders>
            <w:shd w:val="clear" w:color="auto" w:fill="auto"/>
            <w:noWrap/>
            <w:vAlign w:val="bottom"/>
            <w:hideMark/>
          </w:tcPr>
          <w:p w14:paraId="25A66BD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c>
          <w:tcPr>
            <w:tcW w:w="2700" w:type="dxa"/>
            <w:tcBorders>
              <w:top w:val="nil"/>
              <w:left w:val="nil"/>
              <w:bottom w:val="single" w:sz="4" w:space="0" w:color="auto"/>
              <w:right w:val="single" w:sz="4" w:space="0" w:color="auto"/>
            </w:tcBorders>
            <w:shd w:val="clear" w:color="auto" w:fill="auto"/>
            <w:noWrap/>
            <w:vAlign w:val="bottom"/>
            <w:hideMark/>
          </w:tcPr>
          <w:p w14:paraId="7C83036B"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980" w:type="dxa"/>
            <w:tcBorders>
              <w:top w:val="nil"/>
              <w:left w:val="nil"/>
              <w:bottom w:val="single" w:sz="4" w:space="0" w:color="auto"/>
              <w:right w:val="single" w:sz="4" w:space="0" w:color="auto"/>
            </w:tcBorders>
            <w:shd w:val="clear" w:color="auto" w:fill="auto"/>
            <w:noWrap/>
            <w:vAlign w:val="bottom"/>
            <w:hideMark/>
          </w:tcPr>
          <w:p w14:paraId="49271F8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340</w:t>
            </w:r>
          </w:p>
        </w:tc>
      </w:tr>
      <w:tr w:rsidR="00964131" w:rsidRPr="00964131" w14:paraId="7FE1635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17ADD8E"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620" w:type="dxa"/>
            <w:tcBorders>
              <w:top w:val="nil"/>
              <w:left w:val="nil"/>
              <w:bottom w:val="single" w:sz="4" w:space="0" w:color="auto"/>
              <w:right w:val="single" w:sz="4" w:space="0" w:color="auto"/>
            </w:tcBorders>
            <w:shd w:val="clear" w:color="auto" w:fill="auto"/>
            <w:noWrap/>
            <w:vAlign w:val="bottom"/>
            <w:hideMark/>
          </w:tcPr>
          <w:p w14:paraId="119282B4"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80200</w:t>
            </w:r>
          </w:p>
        </w:tc>
        <w:tc>
          <w:tcPr>
            <w:tcW w:w="2700" w:type="dxa"/>
            <w:tcBorders>
              <w:top w:val="nil"/>
              <w:left w:val="nil"/>
              <w:bottom w:val="single" w:sz="4" w:space="0" w:color="auto"/>
              <w:right w:val="single" w:sz="4" w:space="0" w:color="auto"/>
            </w:tcBorders>
            <w:shd w:val="clear" w:color="auto" w:fill="auto"/>
            <w:noWrap/>
            <w:vAlign w:val="bottom"/>
            <w:hideMark/>
          </w:tcPr>
          <w:p w14:paraId="3CACFF7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980" w:type="dxa"/>
            <w:tcBorders>
              <w:top w:val="nil"/>
              <w:left w:val="nil"/>
              <w:bottom w:val="single" w:sz="4" w:space="0" w:color="auto"/>
              <w:right w:val="single" w:sz="4" w:space="0" w:color="auto"/>
            </w:tcBorders>
            <w:shd w:val="clear" w:color="auto" w:fill="auto"/>
            <w:noWrap/>
            <w:vAlign w:val="bottom"/>
            <w:hideMark/>
          </w:tcPr>
          <w:p w14:paraId="53D079E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126723</w:t>
            </w:r>
          </w:p>
        </w:tc>
      </w:tr>
      <w:tr w:rsidR="00964131" w:rsidRPr="00964131" w14:paraId="58732E65"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4ABF07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620" w:type="dxa"/>
            <w:tcBorders>
              <w:top w:val="nil"/>
              <w:left w:val="nil"/>
              <w:bottom w:val="single" w:sz="4" w:space="0" w:color="auto"/>
              <w:right w:val="single" w:sz="4" w:space="0" w:color="auto"/>
            </w:tcBorders>
            <w:shd w:val="clear" w:color="auto" w:fill="auto"/>
            <w:noWrap/>
            <w:vAlign w:val="bottom"/>
            <w:hideMark/>
          </w:tcPr>
          <w:p w14:paraId="53340CF8"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c>
          <w:tcPr>
            <w:tcW w:w="2700" w:type="dxa"/>
            <w:tcBorders>
              <w:top w:val="nil"/>
              <w:left w:val="nil"/>
              <w:bottom w:val="single" w:sz="4" w:space="0" w:color="auto"/>
              <w:right w:val="single" w:sz="4" w:space="0" w:color="auto"/>
            </w:tcBorders>
            <w:shd w:val="clear" w:color="auto" w:fill="auto"/>
            <w:noWrap/>
            <w:vAlign w:val="bottom"/>
            <w:hideMark/>
          </w:tcPr>
          <w:p w14:paraId="0EE271D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980" w:type="dxa"/>
            <w:tcBorders>
              <w:top w:val="nil"/>
              <w:left w:val="nil"/>
              <w:bottom w:val="single" w:sz="4" w:space="0" w:color="auto"/>
              <w:right w:val="single" w:sz="4" w:space="0" w:color="auto"/>
            </w:tcBorders>
            <w:shd w:val="clear" w:color="auto" w:fill="auto"/>
            <w:noWrap/>
            <w:vAlign w:val="bottom"/>
            <w:hideMark/>
          </w:tcPr>
          <w:p w14:paraId="2036269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r>
      <w:tr w:rsidR="00964131" w:rsidRPr="00964131" w14:paraId="403F3DA2"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5C7B3B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620" w:type="dxa"/>
            <w:tcBorders>
              <w:top w:val="nil"/>
              <w:left w:val="nil"/>
              <w:bottom w:val="single" w:sz="4" w:space="0" w:color="auto"/>
              <w:right w:val="single" w:sz="4" w:space="0" w:color="auto"/>
            </w:tcBorders>
            <w:shd w:val="clear" w:color="auto" w:fill="auto"/>
            <w:noWrap/>
            <w:vAlign w:val="bottom"/>
            <w:hideMark/>
          </w:tcPr>
          <w:p w14:paraId="6946DB0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11.36446554</w:t>
            </w:r>
          </w:p>
        </w:tc>
        <w:tc>
          <w:tcPr>
            <w:tcW w:w="2700" w:type="dxa"/>
            <w:tcBorders>
              <w:top w:val="nil"/>
              <w:left w:val="nil"/>
              <w:bottom w:val="single" w:sz="4" w:space="0" w:color="auto"/>
              <w:right w:val="single" w:sz="4" w:space="0" w:color="auto"/>
            </w:tcBorders>
            <w:shd w:val="clear" w:color="auto" w:fill="auto"/>
            <w:noWrap/>
            <w:vAlign w:val="bottom"/>
            <w:hideMark/>
          </w:tcPr>
          <w:p w14:paraId="5E4CBFE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980" w:type="dxa"/>
            <w:tcBorders>
              <w:top w:val="nil"/>
              <w:left w:val="nil"/>
              <w:bottom w:val="single" w:sz="4" w:space="0" w:color="auto"/>
              <w:right w:val="single" w:sz="4" w:space="0" w:color="auto"/>
            </w:tcBorders>
            <w:shd w:val="clear" w:color="auto" w:fill="auto"/>
            <w:noWrap/>
            <w:vAlign w:val="bottom"/>
            <w:hideMark/>
          </w:tcPr>
          <w:p w14:paraId="416AFB80"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1.127817704</w:t>
            </w:r>
          </w:p>
        </w:tc>
      </w:tr>
    </w:tbl>
    <w:p w14:paraId="552C4B6A" w14:textId="77777777" w:rsidR="00964131" w:rsidRPr="00964131" w:rsidRDefault="00964131" w:rsidP="00D402CE">
      <w:pPr>
        <w:spacing w:line="360" w:lineRule="auto"/>
        <w:rPr>
          <w:rFonts w:asciiTheme="minorEastAsia" w:hAnsiTheme="minorEastAsia" w:cstheme="minorEastAsia"/>
        </w:rPr>
      </w:pPr>
    </w:p>
    <w:tbl>
      <w:tblPr>
        <w:tblW w:w="9085" w:type="dxa"/>
        <w:tblLayout w:type="fixed"/>
        <w:tblLook w:val="04A0" w:firstRow="1" w:lastRow="0" w:firstColumn="1" w:lastColumn="0" w:noHBand="0" w:noVBand="1"/>
      </w:tblPr>
      <w:tblGrid>
        <w:gridCol w:w="2785"/>
        <w:gridCol w:w="1620"/>
        <w:gridCol w:w="2700"/>
        <w:gridCol w:w="1980"/>
      </w:tblGrid>
      <w:tr w:rsidR="00964131" w:rsidRPr="00964131" w14:paraId="45F82CDE" w14:textId="77777777" w:rsidTr="00964131">
        <w:trPr>
          <w:trHeight w:val="32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5FA00"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lastRenderedPageBreak/>
              <w:t>TOEFL Score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0649955"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6E5B28B8"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University Rating</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3A3608B0"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r>
      <w:tr w:rsidR="00964131" w:rsidRPr="00964131" w14:paraId="34420C64"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CDE0DD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620" w:type="dxa"/>
            <w:tcBorders>
              <w:top w:val="nil"/>
              <w:left w:val="nil"/>
              <w:bottom w:val="single" w:sz="4" w:space="0" w:color="auto"/>
              <w:right w:val="single" w:sz="4" w:space="0" w:color="auto"/>
            </w:tcBorders>
            <w:shd w:val="clear" w:color="auto" w:fill="auto"/>
            <w:noWrap/>
            <w:vAlign w:val="bottom"/>
            <w:hideMark/>
          </w:tcPr>
          <w:p w14:paraId="4DC534F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107.41</w:t>
            </w:r>
          </w:p>
        </w:tc>
        <w:tc>
          <w:tcPr>
            <w:tcW w:w="2700" w:type="dxa"/>
            <w:tcBorders>
              <w:top w:val="nil"/>
              <w:left w:val="nil"/>
              <w:bottom w:val="single" w:sz="4" w:space="0" w:color="auto"/>
              <w:right w:val="single" w:sz="4" w:space="0" w:color="auto"/>
            </w:tcBorders>
            <w:shd w:val="clear" w:color="auto" w:fill="auto"/>
            <w:noWrap/>
            <w:vAlign w:val="bottom"/>
            <w:hideMark/>
          </w:tcPr>
          <w:p w14:paraId="218CBA8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980" w:type="dxa"/>
            <w:tcBorders>
              <w:top w:val="nil"/>
              <w:left w:val="nil"/>
              <w:bottom w:val="single" w:sz="4" w:space="0" w:color="auto"/>
              <w:right w:val="single" w:sz="4" w:space="0" w:color="auto"/>
            </w:tcBorders>
            <w:shd w:val="clear" w:color="auto" w:fill="auto"/>
            <w:noWrap/>
            <w:vAlign w:val="bottom"/>
            <w:hideMark/>
          </w:tcPr>
          <w:p w14:paraId="2EDB75C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3.0875</w:t>
            </w:r>
          </w:p>
        </w:tc>
      </w:tr>
      <w:tr w:rsidR="00964131" w:rsidRPr="00964131" w14:paraId="10507F5F"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4E21B8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620" w:type="dxa"/>
            <w:tcBorders>
              <w:top w:val="nil"/>
              <w:left w:val="nil"/>
              <w:bottom w:val="single" w:sz="4" w:space="0" w:color="auto"/>
              <w:right w:val="single" w:sz="4" w:space="0" w:color="auto"/>
            </w:tcBorders>
            <w:shd w:val="clear" w:color="auto" w:fill="auto"/>
            <w:noWrap/>
            <w:vAlign w:val="bottom"/>
            <w:hideMark/>
          </w:tcPr>
          <w:p w14:paraId="5147545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0.303475689</w:t>
            </w:r>
          </w:p>
        </w:tc>
        <w:tc>
          <w:tcPr>
            <w:tcW w:w="2700" w:type="dxa"/>
            <w:tcBorders>
              <w:top w:val="nil"/>
              <w:left w:val="nil"/>
              <w:bottom w:val="single" w:sz="4" w:space="0" w:color="auto"/>
              <w:right w:val="single" w:sz="4" w:space="0" w:color="auto"/>
            </w:tcBorders>
            <w:shd w:val="clear" w:color="auto" w:fill="auto"/>
            <w:noWrap/>
            <w:vAlign w:val="bottom"/>
            <w:hideMark/>
          </w:tcPr>
          <w:p w14:paraId="387BC4A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980" w:type="dxa"/>
            <w:tcBorders>
              <w:top w:val="nil"/>
              <w:left w:val="nil"/>
              <w:bottom w:val="single" w:sz="4" w:space="0" w:color="auto"/>
              <w:right w:val="single" w:sz="4" w:space="0" w:color="auto"/>
            </w:tcBorders>
            <w:shd w:val="clear" w:color="auto" w:fill="auto"/>
            <w:noWrap/>
            <w:vAlign w:val="bottom"/>
            <w:hideMark/>
          </w:tcPr>
          <w:p w14:paraId="7F34313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0.057186406</w:t>
            </w:r>
          </w:p>
        </w:tc>
      </w:tr>
      <w:tr w:rsidR="00964131" w:rsidRPr="00964131" w14:paraId="52CBDB56"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B330D2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620" w:type="dxa"/>
            <w:tcBorders>
              <w:top w:val="nil"/>
              <w:left w:val="nil"/>
              <w:bottom w:val="single" w:sz="4" w:space="0" w:color="auto"/>
              <w:right w:val="single" w:sz="4" w:space="0" w:color="auto"/>
            </w:tcBorders>
            <w:shd w:val="clear" w:color="auto" w:fill="auto"/>
            <w:noWrap/>
            <w:vAlign w:val="bottom"/>
            <w:hideMark/>
          </w:tcPr>
          <w:p w14:paraId="708C0FAB"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107</w:t>
            </w:r>
          </w:p>
        </w:tc>
        <w:tc>
          <w:tcPr>
            <w:tcW w:w="2700" w:type="dxa"/>
            <w:tcBorders>
              <w:top w:val="nil"/>
              <w:left w:val="nil"/>
              <w:bottom w:val="single" w:sz="4" w:space="0" w:color="auto"/>
              <w:right w:val="single" w:sz="4" w:space="0" w:color="auto"/>
            </w:tcBorders>
            <w:shd w:val="clear" w:color="auto" w:fill="auto"/>
            <w:noWrap/>
            <w:vAlign w:val="bottom"/>
            <w:hideMark/>
          </w:tcPr>
          <w:p w14:paraId="4841FB0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980" w:type="dxa"/>
            <w:tcBorders>
              <w:top w:val="nil"/>
              <w:left w:val="nil"/>
              <w:bottom w:val="single" w:sz="4" w:space="0" w:color="auto"/>
              <w:right w:val="single" w:sz="4" w:space="0" w:color="auto"/>
            </w:tcBorders>
            <w:shd w:val="clear" w:color="auto" w:fill="auto"/>
            <w:noWrap/>
            <w:vAlign w:val="bottom"/>
            <w:hideMark/>
          </w:tcPr>
          <w:p w14:paraId="2648D2C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w:t>
            </w:r>
          </w:p>
        </w:tc>
      </w:tr>
      <w:tr w:rsidR="00964131" w:rsidRPr="00964131" w14:paraId="1B104549"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1AA5C6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620" w:type="dxa"/>
            <w:tcBorders>
              <w:top w:val="nil"/>
              <w:left w:val="nil"/>
              <w:bottom w:val="single" w:sz="4" w:space="0" w:color="auto"/>
              <w:right w:val="single" w:sz="4" w:space="0" w:color="auto"/>
            </w:tcBorders>
            <w:shd w:val="clear" w:color="auto" w:fill="auto"/>
            <w:noWrap/>
            <w:vAlign w:val="bottom"/>
            <w:hideMark/>
          </w:tcPr>
          <w:p w14:paraId="2FA8371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110</w:t>
            </w:r>
          </w:p>
        </w:tc>
        <w:tc>
          <w:tcPr>
            <w:tcW w:w="2700" w:type="dxa"/>
            <w:tcBorders>
              <w:top w:val="nil"/>
              <w:left w:val="nil"/>
              <w:bottom w:val="single" w:sz="4" w:space="0" w:color="auto"/>
              <w:right w:val="single" w:sz="4" w:space="0" w:color="auto"/>
            </w:tcBorders>
            <w:shd w:val="clear" w:color="auto" w:fill="auto"/>
            <w:noWrap/>
            <w:vAlign w:val="bottom"/>
            <w:hideMark/>
          </w:tcPr>
          <w:p w14:paraId="6356F686"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980" w:type="dxa"/>
            <w:tcBorders>
              <w:top w:val="nil"/>
              <w:left w:val="nil"/>
              <w:bottom w:val="single" w:sz="4" w:space="0" w:color="auto"/>
              <w:right w:val="single" w:sz="4" w:space="0" w:color="auto"/>
            </w:tcBorders>
            <w:shd w:val="clear" w:color="auto" w:fill="auto"/>
            <w:noWrap/>
            <w:vAlign w:val="bottom"/>
            <w:hideMark/>
          </w:tcPr>
          <w:p w14:paraId="1A3C6C3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w:t>
            </w:r>
          </w:p>
        </w:tc>
      </w:tr>
      <w:tr w:rsidR="00964131" w:rsidRPr="00964131" w14:paraId="56451291"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A3ECA0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620" w:type="dxa"/>
            <w:tcBorders>
              <w:top w:val="nil"/>
              <w:left w:val="nil"/>
              <w:bottom w:val="single" w:sz="4" w:space="0" w:color="auto"/>
              <w:right w:val="single" w:sz="4" w:space="0" w:color="auto"/>
            </w:tcBorders>
            <w:shd w:val="clear" w:color="auto" w:fill="auto"/>
            <w:noWrap/>
            <w:vAlign w:val="bottom"/>
            <w:hideMark/>
          </w:tcPr>
          <w:p w14:paraId="35DA27F8"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6.069513777</w:t>
            </w:r>
          </w:p>
        </w:tc>
        <w:tc>
          <w:tcPr>
            <w:tcW w:w="2700" w:type="dxa"/>
            <w:tcBorders>
              <w:top w:val="nil"/>
              <w:left w:val="nil"/>
              <w:bottom w:val="single" w:sz="4" w:space="0" w:color="auto"/>
              <w:right w:val="single" w:sz="4" w:space="0" w:color="auto"/>
            </w:tcBorders>
            <w:shd w:val="clear" w:color="auto" w:fill="auto"/>
            <w:noWrap/>
            <w:vAlign w:val="bottom"/>
            <w:hideMark/>
          </w:tcPr>
          <w:p w14:paraId="0D3C275E"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980" w:type="dxa"/>
            <w:tcBorders>
              <w:top w:val="nil"/>
              <w:left w:val="nil"/>
              <w:bottom w:val="single" w:sz="4" w:space="0" w:color="auto"/>
              <w:right w:val="single" w:sz="4" w:space="0" w:color="auto"/>
            </w:tcBorders>
            <w:shd w:val="clear" w:color="auto" w:fill="auto"/>
            <w:noWrap/>
            <w:vAlign w:val="bottom"/>
            <w:hideMark/>
          </w:tcPr>
          <w:p w14:paraId="57BF058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1.14372813</w:t>
            </w:r>
          </w:p>
        </w:tc>
      </w:tr>
      <w:tr w:rsidR="00964131" w:rsidRPr="00964131" w14:paraId="23AC8EC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2E639C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620" w:type="dxa"/>
            <w:tcBorders>
              <w:top w:val="nil"/>
              <w:left w:val="nil"/>
              <w:bottom w:val="single" w:sz="4" w:space="0" w:color="auto"/>
              <w:right w:val="single" w:sz="4" w:space="0" w:color="auto"/>
            </w:tcBorders>
            <w:shd w:val="clear" w:color="auto" w:fill="auto"/>
            <w:noWrap/>
            <w:vAlign w:val="bottom"/>
            <w:hideMark/>
          </w:tcPr>
          <w:p w14:paraId="4543D08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36.83899749</w:t>
            </w:r>
          </w:p>
        </w:tc>
        <w:tc>
          <w:tcPr>
            <w:tcW w:w="2700" w:type="dxa"/>
            <w:tcBorders>
              <w:top w:val="nil"/>
              <w:left w:val="nil"/>
              <w:bottom w:val="single" w:sz="4" w:space="0" w:color="auto"/>
              <w:right w:val="single" w:sz="4" w:space="0" w:color="auto"/>
            </w:tcBorders>
            <w:shd w:val="clear" w:color="auto" w:fill="auto"/>
            <w:noWrap/>
            <w:vAlign w:val="bottom"/>
            <w:hideMark/>
          </w:tcPr>
          <w:p w14:paraId="55A486B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980" w:type="dxa"/>
            <w:tcBorders>
              <w:top w:val="nil"/>
              <w:left w:val="nil"/>
              <w:bottom w:val="single" w:sz="4" w:space="0" w:color="auto"/>
              <w:right w:val="single" w:sz="4" w:space="0" w:color="auto"/>
            </w:tcBorders>
            <w:shd w:val="clear" w:color="auto" w:fill="auto"/>
            <w:noWrap/>
            <w:vAlign w:val="bottom"/>
            <w:hideMark/>
          </w:tcPr>
          <w:p w14:paraId="23D0FDF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1.308114035</w:t>
            </w:r>
          </w:p>
        </w:tc>
      </w:tr>
      <w:tr w:rsidR="00964131" w:rsidRPr="00964131" w14:paraId="3DCC582E"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DEE472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620" w:type="dxa"/>
            <w:tcBorders>
              <w:top w:val="nil"/>
              <w:left w:val="nil"/>
              <w:bottom w:val="single" w:sz="4" w:space="0" w:color="auto"/>
              <w:right w:val="single" w:sz="4" w:space="0" w:color="auto"/>
            </w:tcBorders>
            <w:shd w:val="clear" w:color="auto" w:fill="auto"/>
            <w:noWrap/>
            <w:vAlign w:val="bottom"/>
            <w:hideMark/>
          </w:tcPr>
          <w:p w14:paraId="292C7B5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-0.578778411</w:t>
            </w:r>
          </w:p>
        </w:tc>
        <w:tc>
          <w:tcPr>
            <w:tcW w:w="2700" w:type="dxa"/>
            <w:tcBorders>
              <w:top w:val="nil"/>
              <w:left w:val="nil"/>
              <w:bottom w:val="single" w:sz="4" w:space="0" w:color="auto"/>
              <w:right w:val="single" w:sz="4" w:space="0" w:color="auto"/>
            </w:tcBorders>
            <w:shd w:val="clear" w:color="auto" w:fill="auto"/>
            <w:noWrap/>
            <w:vAlign w:val="bottom"/>
            <w:hideMark/>
          </w:tcPr>
          <w:p w14:paraId="2A854A3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980" w:type="dxa"/>
            <w:tcBorders>
              <w:top w:val="nil"/>
              <w:left w:val="nil"/>
              <w:bottom w:val="single" w:sz="4" w:space="0" w:color="auto"/>
              <w:right w:val="single" w:sz="4" w:space="0" w:color="auto"/>
            </w:tcBorders>
            <w:shd w:val="clear" w:color="auto" w:fill="auto"/>
            <w:noWrap/>
            <w:vAlign w:val="bottom"/>
            <w:hideMark/>
          </w:tcPr>
          <w:p w14:paraId="567E13D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-0.796286965</w:t>
            </w:r>
          </w:p>
        </w:tc>
      </w:tr>
      <w:tr w:rsidR="00964131" w:rsidRPr="00964131" w14:paraId="7835532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35FA936"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620" w:type="dxa"/>
            <w:tcBorders>
              <w:top w:val="nil"/>
              <w:left w:val="nil"/>
              <w:bottom w:val="single" w:sz="4" w:space="0" w:color="auto"/>
              <w:right w:val="single" w:sz="4" w:space="0" w:color="auto"/>
            </w:tcBorders>
            <w:shd w:val="clear" w:color="auto" w:fill="auto"/>
            <w:noWrap/>
            <w:vAlign w:val="bottom"/>
            <w:hideMark/>
          </w:tcPr>
          <w:p w14:paraId="67EB67E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0.057215914</w:t>
            </w:r>
          </w:p>
        </w:tc>
        <w:tc>
          <w:tcPr>
            <w:tcW w:w="2700" w:type="dxa"/>
            <w:tcBorders>
              <w:top w:val="nil"/>
              <w:left w:val="nil"/>
              <w:bottom w:val="single" w:sz="4" w:space="0" w:color="auto"/>
              <w:right w:val="single" w:sz="4" w:space="0" w:color="auto"/>
            </w:tcBorders>
            <w:shd w:val="clear" w:color="auto" w:fill="auto"/>
            <w:noWrap/>
            <w:vAlign w:val="bottom"/>
            <w:hideMark/>
          </w:tcPr>
          <w:p w14:paraId="4CFE5A0B"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980" w:type="dxa"/>
            <w:tcBorders>
              <w:top w:val="nil"/>
              <w:left w:val="nil"/>
              <w:bottom w:val="single" w:sz="4" w:space="0" w:color="auto"/>
              <w:right w:val="single" w:sz="4" w:space="0" w:color="auto"/>
            </w:tcBorders>
            <w:shd w:val="clear" w:color="auto" w:fill="auto"/>
            <w:noWrap/>
            <w:vAlign w:val="bottom"/>
            <w:hideMark/>
          </w:tcPr>
          <w:p w14:paraId="54D1304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0.171260277</w:t>
            </w:r>
          </w:p>
        </w:tc>
      </w:tr>
      <w:tr w:rsidR="00964131" w:rsidRPr="00964131" w14:paraId="403902E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0C2FC3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620" w:type="dxa"/>
            <w:tcBorders>
              <w:top w:val="nil"/>
              <w:left w:val="nil"/>
              <w:bottom w:val="single" w:sz="4" w:space="0" w:color="auto"/>
              <w:right w:val="single" w:sz="4" w:space="0" w:color="auto"/>
            </w:tcBorders>
            <w:shd w:val="clear" w:color="auto" w:fill="auto"/>
            <w:noWrap/>
            <w:vAlign w:val="bottom"/>
            <w:hideMark/>
          </w:tcPr>
          <w:p w14:paraId="4351D08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28</w:t>
            </w:r>
          </w:p>
        </w:tc>
        <w:tc>
          <w:tcPr>
            <w:tcW w:w="2700" w:type="dxa"/>
            <w:tcBorders>
              <w:top w:val="nil"/>
              <w:left w:val="nil"/>
              <w:bottom w:val="single" w:sz="4" w:space="0" w:color="auto"/>
              <w:right w:val="single" w:sz="4" w:space="0" w:color="auto"/>
            </w:tcBorders>
            <w:shd w:val="clear" w:color="auto" w:fill="auto"/>
            <w:noWrap/>
            <w:vAlign w:val="bottom"/>
            <w:hideMark/>
          </w:tcPr>
          <w:p w14:paraId="34B96DA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980" w:type="dxa"/>
            <w:tcBorders>
              <w:top w:val="nil"/>
              <w:left w:val="nil"/>
              <w:bottom w:val="single" w:sz="4" w:space="0" w:color="auto"/>
              <w:right w:val="single" w:sz="4" w:space="0" w:color="auto"/>
            </w:tcBorders>
            <w:shd w:val="clear" w:color="auto" w:fill="auto"/>
            <w:noWrap/>
            <w:vAlign w:val="bottom"/>
            <w:hideMark/>
          </w:tcPr>
          <w:p w14:paraId="48B0C31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w:t>
            </w:r>
          </w:p>
        </w:tc>
      </w:tr>
      <w:tr w:rsidR="00964131" w:rsidRPr="00964131" w14:paraId="01EB9D9F"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6311E9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620" w:type="dxa"/>
            <w:tcBorders>
              <w:top w:val="nil"/>
              <w:left w:val="nil"/>
              <w:bottom w:val="single" w:sz="4" w:space="0" w:color="auto"/>
              <w:right w:val="single" w:sz="4" w:space="0" w:color="auto"/>
            </w:tcBorders>
            <w:shd w:val="clear" w:color="auto" w:fill="auto"/>
            <w:noWrap/>
            <w:vAlign w:val="bottom"/>
            <w:hideMark/>
          </w:tcPr>
          <w:p w14:paraId="056ED24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92</w:t>
            </w:r>
          </w:p>
        </w:tc>
        <w:tc>
          <w:tcPr>
            <w:tcW w:w="2700" w:type="dxa"/>
            <w:tcBorders>
              <w:top w:val="nil"/>
              <w:left w:val="nil"/>
              <w:bottom w:val="single" w:sz="4" w:space="0" w:color="auto"/>
              <w:right w:val="single" w:sz="4" w:space="0" w:color="auto"/>
            </w:tcBorders>
            <w:shd w:val="clear" w:color="auto" w:fill="auto"/>
            <w:noWrap/>
            <w:vAlign w:val="bottom"/>
            <w:hideMark/>
          </w:tcPr>
          <w:p w14:paraId="0784F43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980" w:type="dxa"/>
            <w:tcBorders>
              <w:top w:val="nil"/>
              <w:left w:val="nil"/>
              <w:bottom w:val="single" w:sz="4" w:space="0" w:color="auto"/>
              <w:right w:val="single" w:sz="4" w:space="0" w:color="auto"/>
            </w:tcBorders>
            <w:shd w:val="clear" w:color="auto" w:fill="auto"/>
            <w:noWrap/>
            <w:vAlign w:val="bottom"/>
            <w:hideMark/>
          </w:tcPr>
          <w:p w14:paraId="1298907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w:t>
            </w:r>
          </w:p>
        </w:tc>
      </w:tr>
      <w:tr w:rsidR="00964131" w:rsidRPr="00964131" w14:paraId="532C330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70A958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620" w:type="dxa"/>
            <w:tcBorders>
              <w:top w:val="nil"/>
              <w:left w:val="nil"/>
              <w:bottom w:val="single" w:sz="4" w:space="0" w:color="auto"/>
              <w:right w:val="single" w:sz="4" w:space="0" w:color="auto"/>
            </w:tcBorders>
            <w:shd w:val="clear" w:color="auto" w:fill="auto"/>
            <w:noWrap/>
            <w:vAlign w:val="bottom"/>
            <w:hideMark/>
          </w:tcPr>
          <w:p w14:paraId="7C185CA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120</w:t>
            </w:r>
          </w:p>
        </w:tc>
        <w:tc>
          <w:tcPr>
            <w:tcW w:w="2700" w:type="dxa"/>
            <w:tcBorders>
              <w:top w:val="nil"/>
              <w:left w:val="nil"/>
              <w:bottom w:val="single" w:sz="4" w:space="0" w:color="auto"/>
              <w:right w:val="single" w:sz="4" w:space="0" w:color="auto"/>
            </w:tcBorders>
            <w:shd w:val="clear" w:color="auto" w:fill="auto"/>
            <w:noWrap/>
            <w:vAlign w:val="bottom"/>
            <w:hideMark/>
          </w:tcPr>
          <w:p w14:paraId="4DA74B0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980" w:type="dxa"/>
            <w:tcBorders>
              <w:top w:val="nil"/>
              <w:left w:val="nil"/>
              <w:bottom w:val="single" w:sz="4" w:space="0" w:color="auto"/>
              <w:right w:val="single" w:sz="4" w:space="0" w:color="auto"/>
            </w:tcBorders>
            <w:shd w:val="clear" w:color="auto" w:fill="auto"/>
            <w:noWrap/>
            <w:vAlign w:val="bottom"/>
            <w:hideMark/>
          </w:tcPr>
          <w:p w14:paraId="25F56B90"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5</w:t>
            </w:r>
          </w:p>
        </w:tc>
      </w:tr>
      <w:tr w:rsidR="00964131" w:rsidRPr="00964131" w14:paraId="0A20CFEA"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1AD6FF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620" w:type="dxa"/>
            <w:tcBorders>
              <w:top w:val="nil"/>
              <w:left w:val="nil"/>
              <w:bottom w:val="single" w:sz="4" w:space="0" w:color="auto"/>
              <w:right w:val="single" w:sz="4" w:space="0" w:color="auto"/>
            </w:tcBorders>
            <w:shd w:val="clear" w:color="auto" w:fill="auto"/>
            <w:noWrap/>
            <w:vAlign w:val="bottom"/>
            <w:hideMark/>
          </w:tcPr>
          <w:p w14:paraId="55AD8FA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42964</w:t>
            </w:r>
          </w:p>
        </w:tc>
        <w:tc>
          <w:tcPr>
            <w:tcW w:w="2700" w:type="dxa"/>
            <w:tcBorders>
              <w:top w:val="nil"/>
              <w:left w:val="nil"/>
              <w:bottom w:val="single" w:sz="4" w:space="0" w:color="auto"/>
              <w:right w:val="single" w:sz="4" w:space="0" w:color="auto"/>
            </w:tcBorders>
            <w:shd w:val="clear" w:color="auto" w:fill="auto"/>
            <w:noWrap/>
            <w:vAlign w:val="bottom"/>
            <w:hideMark/>
          </w:tcPr>
          <w:p w14:paraId="7E6CDE9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980" w:type="dxa"/>
            <w:tcBorders>
              <w:top w:val="nil"/>
              <w:left w:val="nil"/>
              <w:bottom w:val="single" w:sz="4" w:space="0" w:color="auto"/>
              <w:right w:val="single" w:sz="4" w:space="0" w:color="auto"/>
            </w:tcBorders>
            <w:shd w:val="clear" w:color="auto" w:fill="auto"/>
            <w:noWrap/>
            <w:vAlign w:val="bottom"/>
            <w:hideMark/>
          </w:tcPr>
          <w:p w14:paraId="31A460C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1235</w:t>
            </w:r>
          </w:p>
        </w:tc>
      </w:tr>
      <w:tr w:rsidR="00964131" w:rsidRPr="00964131" w14:paraId="56FF2393"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7D50AE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620" w:type="dxa"/>
            <w:tcBorders>
              <w:top w:val="nil"/>
              <w:left w:val="nil"/>
              <w:bottom w:val="single" w:sz="4" w:space="0" w:color="auto"/>
              <w:right w:val="single" w:sz="4" w:space="0" w:color="auto"/>
            </w:tcBorders>
            <w:shd w:val="clear" w:color="auto" w:fill="auto"/>
            <w:noWrap/>
            <w:vAlign w:val="bottom"/>
            <w:hideMark/>
          </w:tcPr>
          <w:p w14:paraId="330FA03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c>
          <w:tcPr>
            <w:tcW w:w="2700" w:type="dxa"/>
            <w:tcBorders>
              <w:top w:val="nil"/>
              <w:left w:val="nil"/>
              <w:bottom w:val="single" w:sz="4" w:space="0" w:color="auto"/>
              <w:right w:val="single" w:sz="4" w:space="0" w:color="auto"/>
            </w:tcBorders>
            <w:shd w:val="clear" w:color="auto" w:fill="auto"/>
            <w:noWrap/>
            <w:vAlign w:val="bottom"/>
            <w:hideMark/>
          </w:tcPr>
          <w:p w14:paraId="79828AE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980" w:type="dxa"/>
            <w:tcBorders>
              <w:top w:val="nil"/>
              <w:left w:val="nil"/>
              <w:bottom w:val="single" w:sz="4" w:space="0" w:color="auto"/>
              <w:right w:val="single" w:sz="4" w:space="0" w:color="auto"/>
            </w:tcBorders>
            <w:shd w:val="clear" w:color="auto" w:fill="auto"/>
            <w:noWrap/>
            <w:vAlign w:val="bottom"/>
            <w:hideMark/>
          </w:tcPr>
          <w:p w14:paraId="2018158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r>
      <w:tr w:rsidR="00964131" w:rsidRPr="00964131" w14:paraId="7F26EE42"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504B371"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620" w:type="dxa"/>
            <w:tcBorders>
              <w:top w:val="nil"/>
              <w:left w:val="nil"/>
              <w:bottom w:val="single" w:sz="4" w:space="0" w:color="auto"/>
              <w:right w:val="single" w:sz="4" w:space="0" w:color="auto"/>
            </w:tcBorders>
            <w:shd w:val="clear" w:color="auto" w:fill="auto"/>
            <w:noWrap/>
            <w:vAlign w:val="bottom"/>
            <w:hideMark/>
          </w:tcPr>
          <w:p w14:paraId="7064C53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0.59661114</w:t>
            </w:r>
          </w:p>
        </w:tc>
        <w:tc>
          <w:tcPr>
            <w:tcW w:w="2700" w:type="dxa"/>
            <w:tcBorders>
              <w:top w:val="nil"/>
              <w:left w:val="nil"/>
              <w:bottom w:val="single" w:sz="4" w:space="0" w:color="auto"/>
              <w:right w:val="single" w:sz="4" w:space="0" w:color="auto"/>
            </w:tcBorders>
            <w:shd w:val="clear" w:color="auto" w:fill="auto"/>
            <w:noWrap/>
            <w:vAlign w:val="bottom"/>
            <w:hideMark/>
          </w:tcPr>
          <w:p w14:paraId="64F001D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980" w:type="dxa"/>
            <w:tcBorders>
              <w:top w:val="nil"/>
              <w:left w:val="nil"/>
              <w:bottom w:val="single" w:sz="4" w:space="0" w:color="auto"/>
              <w:right w:val="single" w:sz="4" w:space="0" w:color="auto"/>
            </w:tcBorders>
            <w:shd w:val="clear" w:color="auto" w:fill="auto"/>
            <w:noWrap/>
            <w:vAlign w:val="bottom"/>
            <w:hideMark/>
          </w:tcPr>
          <w:p w14:paraId="66845E6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0.112424317</w:t>
            </w:r>
          </w:p>
        </w:tc>
      </w:tr>
    </w:tbl>
    <w:p w14:paraId="138F4D72" w14:textId="77777777" w:rsidR="00964131" w:rsidRPr="00964131" w:rsidRDefault="00964131" w:rsidP="00D402CE">
      <w:pPr>
        <w:spacing w:line="360" w:lineRule="auto"/>
        <w:rPr>
          <w:rFonts w:asciiTheme="minorEastAsia" w:hAnsiTheme="minorEastAsia" w:cstheme="minorEastAsia"/>
        </w:rPr>
      </w:pPr>
    </w:p>
    <w:tbl>
      <w:tblPr>
        <w:tblW w:w="9085" w:type="dxa"/>
        <w:tblLayout w:type="fixed"/>
        <w:tblLook w:val="04A0" w:firstRow="1" w:lastRow="0" w:firstColumn="1" w:lastColumn="0" w:noHBand="0" w:noVBand="1"/>
      </w:tblPr>
      <w:tblGrid>
        <w:gridCol w:w="2785"/>
        <w:gridCol w:w="1620"/>
        <w:gridCol w:w="2700"/>
        <w:gridCol w:w="1980"/>
      </w:tblGrid>
      <w:tr w:rsidR="00964131" w:rsidRPr="00964131" w14:paraId="2B4B82D0" w14:textId="77777777" w:rsidTr="00964131">
        <w:trPr>
          <w:trHeight w:val="32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ABE71"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SOP (Statement of Purpose Strength)</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7A88DF72"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6FF115EB"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Pr>
                <w:rFonts w:asciiTheme="minorEastAsia" w:eastAsia="Times New Roman" w:hAnsiTheme="minorEastAsia" w:cstheme="minorEastAsia" w:hint="eastAsia"/>
                <w:i/>
                <w:iCs/>
                <w:color w:val="000000"/>
              </w:rPr>
              <w:t>LOR (</w:t>
            </w:r>
            <w:r w:rsidRPr="00964131">
              <w:rPr>
                <w:rFonts w:asciiTheme="minorEastAsia" w:eastAsia="Times New Roman" w:hAnsiTheme="minorEastAsia" w:cstheme="minorEastAsia" w:hint="eastAsia"/>
                <w:i/>
                <w:iCs/>
                <w:color w:val="000000"/>
              </w:rPr>
              <w:t>Letter of Recommendation Strength)</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0EE2BBCE"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r>
      <w:tr w:rsidR="00964131" w:rsidRPr="00964131" w14:paraId="4196A632"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AE6292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620" w:type="dxa"/>
            <w:tcBorders>
              <w:top w:val="nil"/>
              <w:left w:val="nil"/>
              <w:bottom w:val="single" w:sz="4" w:space="0" w:color="auto"/>
              <w:right w:val="single" w:sz="4" w:space="0" w:color="auto"/>
            </w:tcBorders>
            <w:shd w:val="clear" w:color="auto" w:fill="auto"/>
            <w:noWrap/>
            <w:vAlign w:val="bottom"/>
            <w:hideMark/>
          </w:tcPr>
          <w:p w14:paraId="3AC56A8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3.4</w:t>
            </w:r>
          </w:p>
        </w:tc>
        <w:tc>
          <w:tcPr>
            <w:tcW w:w="2700" w:type="dxa"/>
            <w:tcBorders>
              <w:top w:val="nil"/>
              <w:left w:val="nil"/>
              <w:bottom w:val="single" w:sz="4" w:space="0" w:color="auto"/>
              <w:right w:val="single" w:sz="4" w:space="0" w:color="auto"/>
            </w:tcBorders>
            <w:shd w:val="clear" w:color="auto" w:fill="auto"/>
            <w:noWrap/>
            <w:vAlign w:val="bottom"/>
            <w:hideMark/>
          </w:tcPr>
          <w:p w14:paraId="4293863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980" w:type="dxa"/>
            <w:tcBorders>
              <w:top w:val="nil"/>
              <w:left w:val="nil"/>
              <w:bottom w:val="single" w:sz="4" w:space="0" w:color="auto"/>
              <w:right w:val="single" w:sz="4" w:space="0" w:color="auto"/>
            </w:tcBorders>
            <w:shd w:val="clear" w:color="auto" w:fill="auto"/>
            <w:noWrap/>
            <w:vAlign w:val="bottom"/>
            <w:hideMark/>
          </w:tcPr>
          <w:p w14:paraId="3090E46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3.4525</w:t>
            </w:r>
          </w:p>
        </w:tc>
      </w:tr>
      <w:tr w:rsidR="00964131" w:rsidRPr="00964131" w14:paraId="51DD38C5"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B72AC26"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620" w:type="dxa"/>
            <w:tcBorders>
              <w:top w:val="nil"/>
              <w:left w:val="nil"/>
              <w:bottom w:val="single" w:sz="4" w:space="0" w:color="auto"/>
              <w:right w:val="single" w:sz="4" w:space="0" w:color="auto"/>
            </w:tcBorders>
            <w:shd w:val="clear" w:color="auto" w:fill="auto"/>
            <w:noWrap/>
            <w:vAlign w:val="bottom"/>
            <w:hideMark/>
          </w:tcPr>
          <w:p w14:paraId="0942FB6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0.050343432</w:t>
            </w:r>
          </w:p>
        </w:tc>
        <w:tc>
          <w:tcPr>
            <w:tcW w:w="2700" w:type="dxa"/>
            <w:tcBorders>
              <w:top w:val="nil"/>
              <w:left w:val="nil"/>
              <w:bottom w:val="single" w:sz="4" w:space="0" w:color="auto"/>
              <w:right w:val="single" w:sz="4" w:space="0" w:color="auto"/>
            </w:tcBorders>
            <w:shd w:val="clear" w:color="auto" w:fill="auto"/>
            <w:noWrap/>
            <w:vAlign w:val="bottom"/>
            <w:hideMark/>
          </w:tcPr>
          <w:p w14:paraId="69B48BB1"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980" w:type="dxa"/>
            <w:tcBorders>
              <w:top w:val="nil"/>
              <w:left w:val="nil"/>
              <w:bottom w:val="single" w:sz="4" w:space="0" w:color="auto"/>
              <w:right w:val="single" w:sz="4" w:space="0" w:color="auto"/>
            </w:tcBorders>
            <w:shd w:val="clear" w:color="auto" w:fill="auto"/>
            <w:noWrap/>
            <w:vAlign w:val="bottom"/>
            <w:hideMark/>
          </w:tcPr>
          <w:p w14:paraId="4E5FF23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0.044923877</w:t>
            </w:r>
          </w:p>
        </w:tc>
      </w:tr>
      <w:tr w:rsidR="00964131" w:rsidRPr="00964131" w14:paraId="6FDC7A25"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ED7CE4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620" w:type="dxa"/>
            <w:tcBorders>
              <w:top w:val="nil"/>
              <w:left w:val="nil"/>
              <w:bottom w:val="single" w:sz="4" w:space="0" w:color="auto"/>
              <w:right w:val="single" w:sz="4" w:space="0" w:color="auto"/>
            </w:tcBorders>
            <w:shd w:val="clear" w:color="auto" w:fill="auto"/>
            <w:noWrap/>
            <w:vAlign w:val="bottom"/>
            <w:hideMark/>
          </w:tcPr>
          <w:p w14:paraId="28109B0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3.5</w:t>
            </w:r>
          </w:p>
        </w:tc>
        <w:tc>
          <w:tcPr>
            <w:tcW w:w="2700" w:type="dxa"/>
            <w:tcBorders>
              <w:top w:val="nil"/>
              <w:left w:val="nil"/>
              <w:bottom w:val="single" w:sz="4" w:space="0" w:color="auto"/>
              <w:right w:val="single" w:sz="4" w:space="0" w:color="auto"/>
            </w:tcBorders>
            <w:shd w:val="clear" w:color="auto" w:fill="auto"/>
            <w:noWrap/>
            <w:vAlign w:val="bottom"/>
            <w:hideMark/>
          </w:tcPr>
          <w:p w14:paraId="20177E2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980" w:type="dxa"/>
            <w:tcBorders>
              <w:top w:val="nil"/>
              <w:left w:val="nil"/>
              <w:bottom w:val="single" w:sz="4" w:space="0" w:color="auto"/>
              <w:right w:val="single" w:sz="4" w:space="0" w:color="auto"/>
            </w:tcBorders>
            <w:shd w:val="clear" w:color="auto" w:fill="auto"/>
            <w:noWrap/>
            <w:vAlign w:val="bottom"/>
            <w:hideMark/>
          </w:tcPr>
          <w:p w14:paraId="40509E7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3.5</w:t>
            </w:r>
          </w:p>
        </w:tc>
      </w:tr>
      <w:tr w:rsidR="00964131" w:rsidRPr="00964131" w14:paraId="6441F98C"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846D6B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620" w:type="dxa"/>
            <w:tcBorders>
              <w:top w:val="nil"/>
              <w:left w:val="nil"/>
              <w:bottom w:val="single" w:sz="4" w:space="0" w:color="auto"/>
              <w:right w:val="single" w:sz="4" w:space="0" w:color="auto"/>
            </w:tcBorders>
            <w:shd w:val="clear" w:color="auto" w:fill="auto"/>
            <w:noWrap/>
            <w:vAlign w:val="bottom"/>
            <w:hideMark/>
          </w:tcPr>
          <w:p w14:paraId="50A9609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w:t>
            </w:r>
          </w:p>
        </w:tc>
        <w:tc>
          <w:tcPr>
            <w:tcW w:w="2700" w:type="dxa"/>
            <w:tcBorders>
              <w:top w:val="nil"/>
              <w:left w:val="nil"/>
              <w:bottom w:val="single" w:sz="4" w:space="0" w:color="auto"/>
              <w:right w:val="single" w:sz="4" w:space="0" w:color="auto"/>
            </w:tcBorders>
            <w:shd w:val="clear" w:color="auto" w:fill="auto"/>
            <w:noWrap/>
            <w:vAlign w:val="bottom"/>
            <w:hideMark/>
          </w:tcPr>
          <w:p w14:paraId="0CEB366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980" w:type="dxa"/>
            <w:tcBorders>
              <w:top w:val="nil"/>
              <w:left w:val="nil"/>
              <w:bottom w:val="single" w:sz="4" w:space="0" w:color="auto"/>
              <w:right w:val="single" w:sz="4" w:space="0" w:color="auto"/>
            </w:tcBorders>
            <w:shd w:val="clear" w:color="auto" w:fill="auto"/>
            <w:noWrap/>
            <w:vAlign w:val="bottom"/>
            <w:hideMark/>
          </w:tcPr>
          <w:p w14:paraId="3693EEEE"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w:t>
            </w:r>
          </w:p>
        </w:tc>
      </w:tr>
      <w:tr w:rsidR="00964131" w:rsidRPr="00964131" w14:paraId="7B989D39"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20F6EF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620" w:type="dxa"/>
            <w:tcBorders>
              <w:top w:val="nil"/>
              <w:left w:val="nil"/>
              <w:bottom w:val="single" w:sz="4" w:space="0" w:color="auto"/>
              <w:right w:val="single" w:sz="4" w:space="0" w:color="auto"/>
            </w:tcBorders>
            <w:shd w:val="clear" w:color="auto" w:fill="auto"/>
            <w:noWrap/>
            <w:vAlign w:val="bottom"/>
            <w:hideMark/>
          </w:tcPr>
          <w:p w14:paraId="351FC96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1.006868641</w:t>
            </w:r>
          </w:p>
        </w:tc>
        <w:tc>
          <w:tcPr>
            <w:tcW w:w="2700" w:type="dxa"/>
            <w:tcBorders>
              <w:top w:val="nil"/>
              <w:left w:val="nil"/>
              <w:bottom w:val="single" w:sz="4" w:space="0" w:color="auto"/>
              <w:right w:val="single" w:sz="4" w:space="0" w:color="auto"/>
            </w:tcBorders>
            <w:shd w:val="clear" w:color="auto" w:fill="auto"/>
            <w:noWrap/>
            <w:vAlign w:val="bottom"/>
            <w:hideMark/>
          </w:tcPr>
          <w:p w14:paraId="1F7F251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980" w:type="dxa"/>
            <w:tcBorders>
              <w:top w:val="nil"/>
              <w:left w:val="nil"/>
              <w:bottom w:val="single" w:sz="4" w:space="0" w:color="auto"/>
              <w:right w:val="single" w:sz="4" w:space="0" w:color="auto"/>
            </w:tcBorders>
            <w:shd w:val="clear" w:color="auto" w:fill="auto"/>
            <w:noWrap/>
            <w:vAlign w:val="bottom"/>
            <w:hideMark/>
          </w:tcPr>
          <w:p w14:paraId="6BBE38DE"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0.898477548</w:t>
            </w:r>
          </w:p>
        </w:tc>
      </w:tr>
      <w:tr w:rsidR="00964131" w:rsidRPr="00964131" w14:paraId="4052A14D"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8D4883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620" w:type="dxa"/>
            <w:tcBorders>
              <w:top w:val="nil"/>
              <w:left w:val="nil"/>
              <w:bottom w:val="single" w:sz="4" w:space="0" w:color="auto"/>
              <w:right w:val="single" w:sz="4" w:space="0" w:color="auto"/>
            </w:tcBorders>
            <w:shd w:val="clear" w:color="auto" w:fill="auto"/>
            <w:noWrap/>
            <w:vAlign w:val="bottom"/>
            <w:hideMark/>
          </w:tcPr>
          <w:p w14:paraId="7C7AB790"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1.013784461</w:t>
            </w:r>
          </w:p>
        </w:tc>
        <w:tc>
          <w:tcPr>
            <w:tcW w:w="2700" w:type="dxa"/>
            <w:tcBorders>
              <w:top w:val="nil"/>
              <w:left w:val="nil"/>
              <w:bottom w:val="single" w:sz="4" w:space="0" w:color="auto"/>
              <w:right w:val="single" w:sz="4" w:space="0" w:color="auto"/>
            </w:tcBorders>
            <w:shd w:val="clear" w:color="auto" w:fill="auto"/>
            <w:noWrap/>
            <w:vAlign w:val="bottom"/>
            <w:hideMark/>
          </w:tcPr>
          <w:p w14:paraId="0AE10CB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980" w:type="dxa"/>
            <w:tcBorders>
              <w:top w:val="nil"/>
              <w:left w:val="nil"/>
              <w:bottom w:val="single" w:sz="4" w:space="0" w:color="auto"/>
              <w:right w:val="single" w:sz="4" w:space="0" w:color="auto"/>
            </w:tcBorders>
            <w:shd w:val="clear" w:color="auto" w:fill="auto"/>
            <w:noWrap/>
            <w:vAlign w:val="bottom"/>
            <w:hideMark/>
          </w:tcPr>
          <w:p w14:paraId="76B2B18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0.807261905</w:t>
            </w:r>
          </w:p>
        </w:tc>
      </w:tr>
      <w:tr w:rsidR="00964131" w:rsidRPr="00964131" w14:paraId="4257602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D02E59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620" w:type="dxa"/>
            <w:tcBorders>
              <w:top w:val="nil"/>
              <w:left w:val="nil"/>
              <w:bottom w:val="single" w:sz="4" w:space="0" w:color="auto"/>
              <w:right w:val="single" w:sz="4" w:space="0" w:color="auto"/>
            </w:tcBorders>
            <w:shd w:val="clear" w:color="auto" w:fill="auto"/>
            <w:noWrap/>
            <w:vAlign w:val="bottom"/>
            <w:hideMark/>
          </w:tcPr>
          <w:p w14:paraId="332F54F5"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-0.675610343</w:t>
            </w:r>
          </w:p>
        </w:tc>
        <w:tc>
          <w:tcPr>
            <w:tcW w:w="2700" w:type="dxa"/>
            <w:tcBorders>
              <w:top w:val="nil"/>
              <w:left w:val="nil"/>
              <w:bottom w:val="single" w:sz="4" w:space="0" w:color="auto"/>
              <w:right w:val="single" w:sz="4" w:space="0" w:color="auto"/>
            </w:tcBorders>
            <w:shd w:val="clear" w:color="auto" w:fill="auto"/>
            <w:noWrap/>
            <w:vAlign w:val="bottom"/>
            <w:hideMark/>
          </w:tcPr>
          <w:p w14:paraId="39DB1931"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980" w:type="dxa"/>
            <w:tcBorders>
              <w:top w:val="nil"/>
              <w:left w:val="nil"/>
              <w:bottom w:val="single" w:sz="4" w:space="0" w:color="auto"/>
              <w:right w:val="single" w:sz="4" w:space="0" w:color="auto"/>
            </w:tcBorders>
            <w:shd w:val="clear" w:color="auto" w:fill="auto"/>
            <w:noWrap/>
            <w:vAlign w:val="bottom"/>
            <w:hideMark/>
          </w:tcPr>
          <w:p w14:paraId="25622CA4"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-0.662484117</w:t>
            </w:r>
          </w:p>
        </w:tc>
      </w:tr>
      <w:tr w:rsidR="00964131" w:rsidRPr="00964131" w14:paraId="39E4B8AA" w14:textId="77777777" w:rsidTr="006A558E">
        <w:trPr>
          <w:trHeight w:val="359"/>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D0F8F95"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620" w:type="dxa"/>
            <w:tcBorders>
              <w:top w:val="nil"/>
              <w:left w:val="nil"/>
              <w:bottom w:val="single" w:sz="4" w:space="0" w:color="auto"/>
              <w:right w:val="single" w:sz="4" w:space="0" w:color="auto"/>
            </w:tcBorders>
            <w:shd w:val="clear" w:color="auto" w:fill="auto"/>
            <w:noWrap/>
            <w:vAlign w:val="bottom"/>
            <w:hideMark/>
          </w:tcPr>
          <w:p w14:paraId="4904067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-0.275761168</w:t>
            </w:r>
          </w:p>
        </w:tc>
        <w:tc>
          <w:tcPr>
            <w:tcW w:w="2700" w:type="dxa"/>
            <w:tcBorders>
              <w:top w:val="nil"/>
              <w:left w:val="nil"/>
              <w:bottom w:val="single" w:sz="4" w:space="0" w:color="auto"/>
              <w:right w:val="single" w:sz="4" w:space="0" w:color="auto"/>
            </w:tcBorders>
            <w:shd w:val="clear" w:color="auto" w:fill="auto"/>
            <w:noWrap/>
            <w:vAlign w:val="bottom"/>
            <w:hideMark/>
          </w:tcPr>
          <w:p w14:paraId="3A78098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980" w:type="dxa"/>
            <w:tcBorders>
              <w:top w:val="nil"/>
              <w:left w:val="nil"/>
              <w:bottom w:val="single" w:sz="4" w:space="0" w:color="auto"/>
              <w:right w:val="single" w:sz="4" w:space="0" w:color="auto"/>
            </w:tcBorders>
            <w:shd w:val="clear" w:color="auto" w:fill="auto"/>
            <w:noWrap/>
            <w:vAlign w:val="bottom"/>
            <w:hideMark/>
          </w:tcPr>
          <w:p w14:paraId="2A131A4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-0.106991479</w:t>
            </w:r>
          </w:p>
        </w:tc>
      </w:tr>
      <w:tr w:rsidR="00964131" w:rsidRPr="00964131" w14:paraId="2336FBF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68D308C"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620" w:type="dxa"/>
            <w:tcBorders>
              <w:top w:val="nil"/>
              <w:left w:val="nil"/>
              <w:bottom w:val="single" w:sz="4" w:space="0" w:color="auto"/>
              <w:right w:val="single" w:sz="4" w:space="0" w:color="auto"/>
            </w:tcBorders>
            <w:shd w:val="clear" w:color="auto" w:fill="auto"/>
            <w:noWrap/>
            <w:vAlign w:val="bottom"/>
            <w:hideMark/>
          </w:tcPr>
          <w:p w14:paraId="418C15B8"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w:t>
            </w:r>
          </w:p>
        </w:tc>
        <w:tc>
          <w:tcPr>
            <w:tcW w:w="2700" w:type="dxa"/>
            <w:tcBorders>
              <w:top w:val="nil"/>
              <w:left w:val="nil"/>
              <w:bottom w:val="single" w:sz="4" w:space="0" w:color="auto"/>
              <w:right w:val="single" w:sz="4" w:space="0" w:color="auto"/>
            </w:tcBorders>
            <w:shd w:val="clear" w:color="auto" w:fill="auto"/>
            <w:noWrap/>
            <w:vAlign w:val="bottom"/>
            <w:hideMark/>
          </w:tcPr>
          <w:p w14:paraId="362A09C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980" w:type="dxa"/>
            <w:tcBorders>
              <w:top w:val="nil"/>
              <w:left w:val="nil"/>
              <w:bottom w:val="single" w:sz="4" w:space="0" w:color="auto"/>
              <w:right w:val="single" w:sz="4" w:space="0" w:color="auto"/>
            </w:tcBorders>
            <w:shd w:val="clear" w:color="auto" w:fill="auto"/>
            <w:noWrap/>
            <w:vAlign w:val="bottom"/>
            <w:hideMark/>
          </w:tcPr>
          <w:p w14:paraId="05C64AF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w:t>
            </w:r>
          </w:p>
        </w:tc>
      </w:tr>
      <w:tr w:rsidR="00964131" w:rsidRPr="00964131" w14:paraId="64ED2DD5"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F6CED7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620" w:type="dxa"/>
            <w:tcBorders>
              <w:top w:val="nil"/>
              <w:left w:val="nil"/>
              <w:bottom w:val="single" w:sz="4" w:space="0" w:color="auto"/>
              <w:right w:val="single" w:sz="4" w:space="0" w:color="auto"/>
            </w:tcBorders>
            <w:shd w:val="clear" w:color="auto" w:fill="auto"/>
            <w:noWrap/>
            <w:vAlign w:val="bottom"/>
            <w:hideMark/>
          </w:tcPr>
          <w:p w14:paraId="60DF246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w:t>
            </w:r>
          </w:p>
        </w:tc>
        <w:tc>
          <w:tcPr>
            <w:tcW w:w="2700" w:type="dxa"/>
            <w:tcBorders>
              <w:top w:val="nil"/>
              <w:left w:val="nil"/>
              <w:bottom w:val="single" w:sz="4" w:space="0" w:color="auto"/>
              <w:right w:val="single" w:sz="4" w:space="0" w:color="auto"/>
            </w:tcBorders>
            <w:shd w:val="clear" w:color="auto" w:fill="auto"/>
            <w:noWrap/>
            <w:vAlign w:val="bottom"/>
            <w:hideMark/>
          </w:tcPr>
          <w:p w14:paraId="6B838CE1"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980" w:type="dxa"/>
            <w:tcBorders>
              <w:top w:val="nil"/>
              <w:left w:val="nil"/>
              <w:bottom w:val="single" w:sz="4" w:space="0" w:color="auto"/>
              <w:right w:val="single" w:sz="4" w:space="0" w:color="auto"/>
            </w:tcBorders>
            <w:shd w:val="clear" w:color="auto" w:fill="auto"/>
            <w:noWrap/>
            <w:vAlign w:val="bottom"/>
            <w:hideMark/>
          </w:tcPr>
          <w:p w14:paraId="30C0864E"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w:t>
            </w:r>
          </w:p>
        </w:tc>
      </w:tr>
      <w:tr w:rsidR="00964131" w:rsidRPr="00964131" w14:paraId="04F65B7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A0439D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lastRenderedPageBreak/>
              <w:t>Maximum</w:t>
            </w:r>
          </w:p>
        </w:tc>
        <w:tc>
          <w:tcPr>
            <w:tcW w:w="1620" w:type="dxa"/>
            <w:tcBorders>
              <w:top w:val="nil"/>
              <w:left w:val="nil"/>
              <w:bottom w:val="single" w:sz="4" w:space="0" w:color="auto"/>
              <w:right w:val="single" w:sz="4" w:space="0" w:color="auto"/>
            </w:tcBorders>
            <w:shd w:val="clear" w:color="auto" w:fill="auto"/>
            <w:noWrap/>
            <w:vAlign w:val="bottom"/>
            <w:hideMark/>
          </w:tcPr>
          <w:p w14:paraId="0F2CCC4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5</w:t>
            </w:r>
          </w:p>
        </w:tc>
        <w:tc>
          <w:tcPr>
            <w:tcW w:w="2700" w:type="dxa"/>
            <w:tcBorders>
              <w:top w:val="nil"/>
              <w:left w:val="nil"/>
              <w:bottom w:val="single" w:sz="4" w:space="0" w:color="auto"/>
              <w:right w:val="single" w:sz="4" w:space="0" w:color="auto"/>
            </w:tcBorders>
            <w:shd w:val="clear" w:color="auto" w:fill="auto"/>
            <w:noWrap/>
            <w:vAlign w:val="bottom"/>
            <w:hideMark/>
          </w:tcPr>
          <w:p w14:paraId="44A6409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980" w:type="dxa"/>
            <w:tcBorders>
              <w:top w:val="nil"/>
              <w:left w:val="nil"/>
              <w:bottom w:val="single" w:sz="4" w:space="0" w:color="auto"/>
              <w:right w:val="single" w:sz="4" w:space="0" w:color="auto"/>
            </w:tcBorders>
            <w:shd w:val="clear" w:color="auto" w:fill="auto"/>
            <w:noWrap/>
            <w:vAlign w:val="bottom"/>
            <w:hideMark/>
          </w:tcPr>
          <w:p w14:paraId="39080D6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5</w:t>
            </w:r>
          </w:p>
        </w:tc>
      </w:tr>
      <w:tr w:rsidR="00964131" w:rsidRPr="00964131" w14:paraId="0BA22843"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A1FCF86"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620" w:type="dxa"/>
            <w:tcBorders>
              <w:top w:val="nil"/>
              <w:left w:val="nil"/>
              <w:bottom w:val="single" w:sz="4" w:space="0" w:color="auto"/>
              <w:right w:val="single" w:sz="4" w:space="0" w:color="auto"/>
            </w:tcBorders>
            <w:shd w:val="clear" w:color="auto" w:fill="auto"/>
            <w:noWrap/>
            <w:vAlign w:val="bottom"/>
            <w:hideMark/>
          </w:tcPr>
          <w:p w14:paraId="31694C14"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1360</w:t>
            </w:r>
          </w:p>
        </w:tc>
        <w:tc>
          <w:tcPr>
            <w:tcW w:w="2700" w:type="dxa"/>
            <w:tcBorders>
              <w:top w:val="nil"/>
              <w:left w:val="nil"/>
              <w:bottom w:val="single" w:sz="4" w:space="0" w:color="auto"/>
              <w:right w:val="single" w:sz="4" w:space="0" w:color="auto"/>
            </w:tcBorders>
            <w:shd w:val="clear" w:color="auto" w:fill="auto"/>
            <w:noWrap/>
            <w:vAlign w:val="bottom"/>
            <w:hideMark/>
          </w:tcPr>
          <w:p w14:paraId="2F98739B"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980" w:type="dxa"/>
            <w:tcBorders>
              <w:top w:val="nil"/>
              <w:left w:val="nil"/>
              <w:bottom w:val="single" w:sz="4" w:space="0" w:color="auto"/>
              <w:right w:val="single" w:sz="4" w:space="0" w:color="auto"/>
            </w:tcBorders>
            <w:shd w:val="clear" w:color="auto" w:fill="auto"/>
            <w:noWrap/>
            <w:vAlign w:val="bottom"/>
            <w:hideMark/>
          </w:tcPr>
          <w:p w14:paraId="0697E112"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1381</w:t>
            </w:r>
          </w:p>
        </w:tc>
      </w:tr>
      <w:tr w:rsidR="00964131" w:rsidRPr="00964131" w14:paraId="50DB9B2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6EF591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620" w:type="dxa"/>
            <w:tcBorders>
              <w:top w:val="nil"/>
              <w:left w:val="nil"/>
              <w:bottom w:val="single" w:sz="4" w:space="0" w:color="auto"/>
              <w:right w:val="single" w:sz="4" w:space="0" w:color="auto"/>
            </w:tcBorders>
            <w:shd w:val="clear" w:color="auto" w:fill="auto"/>
            <w:noWrap/>
            <w:vAlign w:val="bottom"/>
            <w:hideMark/>
          </w:tcPr>
          <w:p w14:paraId="0738F35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c>
          <w:tcPr>
            <w:tcW w:w="2700" w:type="dxa"/>
            <w:tcBorders>
              <w:top w:val="nil"/>
              <w:left w:val="nil"/>
              <w:bottom w:val="single" w:sz="4" w:space="0" w:color="auto"/>
              <w:right w:val="single" w:sz="4" w:space="0" w:color="auto"/>
            </w:tcBorders>
            <w:shd w:val="clear" w:color="auto" w:fill="auto"/>
            <w:noWrap/>
            <w:vAlign w:val="bottom"/>
            <w:hideMark/>
          </w:tcPr>
          <w:p w14:paraId="2EDCF8E0"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980" w:type="dxa"/>
            <w:tcBorders>
              <w:top w:val="nil"/>
              <w:left w:val="nil"/>
              <w:bottom w:val="single" w:sz="4" w:space="0" w:color="auto"/>
              <w:right w:val="single" w:sz="4" w:space="0" w:color="auto"/>
            </w:tcBorders>
            <w:shd w:val="clear" w:color="auto" w:fill="auto"/>
            <w:noWrap/>
            <w:vAlign w:val="bottom"/>
            <w:hideMark/>
          </w:tcPr>
          <w:p w14:paraId="6E4464C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r>
      <w:tr w:rsidR="00964131" w:rsidRPr="00964131" w14:paraId="67CAE0E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3DC3E7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620" w:type="dxa"/>
            <w:tcBorders>
              <w:top w:val="nil"/>
              <w:left w:val="nil"/>
              <w:bottom w:val="single" w:sz="4" w:space="0" w:color="auto"/>
              <w:right w:val="single" w:sz="4" w:space="0" w:color="auto"/>
            </w:tcBorders>
            <w:shd w:val="clear" w:color="auto" w:fill="auto"/>
            <w:noWrap/>
            <w:vAlign w:val="bottom"/>
            <w:hideMark/>
          </w:tcPr>
          <w:p w14:paraId="0354915B"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0.098971527</w:t>
            </w:r>
          </w:p>
        </w:tc>
        <w:tc>
          <w:tcPr>
            <w:tcW w:w="2700" w:type="dxa"/>
            <w:tcBorders>
              <w:top w:val="nil"/>
              <w:left w:val="nil"/>
              <w:bottom w:val="single" w:sz="4" w:space="0" w:color="auto"/>
              <w:right w:val="single" w:sz="4" w:space="0" w:color="auto"/>
            </w:tcBorders>
            <w:shd w:val="clear" w:color="auto" w:fill="auto"/>
            <w:noWrap/>
            <w:vAlign w:val="bottom"/>
            <w:hideMark/>
          </w:tcPr>
          <w:p w14:paraId="5E58FFC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980" w:type="dxa"/>
            <w:tcBorders>
              <w:top w:val="nil"/>
              <w:left w:val="nil"/>
              <w:bottom w:val="single" w:sz="4" w:space="0" w:color="auto"/>
              <w:right w:val="single" w:sz="4" w:space="0" w:color="auto"/>
            </w:tcBorders>
            <w:shd w:val="clear" w:color="auto" w:fill="auto"/>
            <w:noWrap/>
            <w:vAlign w:val="bottom"/>
            <w:hideMark/>
          </w:tcPr>
          <w:p w14:paraId="1759B6E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0.088317077</w:t>
            </w:r>
          </w:p>
        </w:tc>
      </w:tr>
    </w:tbl>
    <w:p w14:paraId="6D23236F" w14:textId="77777777" w:rsidR="00964131" w:rsidRPr="00964131" w:rsidRDefault="00964131" w:rsidP="00D402CE">
      <w:pPr>
        <w:spacing w:line="360" w:lineRule="auto"/>
        <w:rPr>
          <w:rFonts w:asciiTheme="minorEastAsia" w:hAnsiTheme="minorEastAsia" w:cstheme="minorEastAsia"/>
        </w:rPr>
      </w:pPr>
    </w:p>
    <w:tbl>
      <w:tblPr>
        <w:tblW w:w="9085" w:type="dxa"/>
        <w:tblLook w:val="04A0" w:firstRow="1" w:lastRow="0" w:firstColumn="1" w:lastColumn="0" w:noHBand="0" w:noVBand="1"/>
      </w:tblPr>
      <w:tblGrid>
        <w:gridCol w:w="2785"/>
        <w:gridCol w:w="1620"/>
        <w:gridCol w:w="2700"/>
        <w:gridCol w:w="1980"/>
      </w:tblGrid>
      <w:tr w:rsidR="00964131" w:rsidRPr="00964131" w14:paraId="76A68D00" w14:textId="77777777" w:rsidTr="00964131">
        <w:trPr>
          <w:trHeight w:val="32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33C87"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proofErr w:type="gramStart"/>
            <w:r>
              <w:rPr>
                <w:rFonts w:asciiTheme="minorEastAsia" w:eastAsia="Times New Roman" w:hAnsiTheme="minorEastAsia" w:cstheme="minorEastAsia" w:hint="eastAsia"/>
                <w:i/>
                <w:iCs/>
                <w:color w:val="000000"/>
              </w:rPr>
              <w:t>GPA(</w:t>
            </w:r>
            <w:proofErr w:type="gramEnd"/>
            <w:r>
              <w:rPr>
                <w:rFonts w:asciiTheme="minorEastAsia" w:eastAsia="Times New Roman" w:hAnsiTheme="minorEastAsia" w:cstheme="minorEastAsia" w:hint="eastAsia"/>
                <w:i/>
                <w:iCs/>
                <w:color w:val="000000"/>
              </w:rPr>
              <w:t>Undergraduate GPA</w:t>
            </w:r>
            <w:r w:rsidRPr="00964131">
              <w:rPr>
                <w:rFonts w:asciiTheme="minorEastAsia" w:eastAsia="Times New Roman" w:hAnsiTheme="minorEastAsia" w:cstheme="minorEastAsia" w:hint="eastAsia"/>
                <w:i/>
                <w:iCs/>
                <w:color w:val="000000"/>
              </w:rPr>
              <w: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505F3C4"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20656F43"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xml:space="preserve">Chance of Admit </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6E6A14A2" w14:textId="77777777" w:rsidR="00964131" w:rsidRPr="00964131" w:rsidRDefault="00964131" w:rsidP="00D402CE">
            <w:pPr>
              <w:spacing w:line="360" w:lineRule="auto"/>
              <w:jc w:val="center"/>
              <w:rPr>
                <w:rFonts w:asciiTheme="minorEastAsia" w:eastAsia="Times New Roman" w:hAnsiTheme="minorEastAsia" w:cstheme="minorEastAsia"/>
                <w:i/>
                <w:iCs/>
                <w:color w:val="000000"/>
              </w:rPr>
            </w:pPr>
            <w:r w:rsidRPr="00964131">
              <w:rPr>
                <w:rFonts w:asciiTheme="minorEastAsia" w:eastAsia="Times New Roman" w:hAnsiTheme="minorEastAsia" w:cstheme="minorEastAsia" w:hint="eastAsia"/>
                <w:i/>
                <w:iCs/>
                <w:color w:val="000000"/>
              </w:rPr>
              <w:t> </w:t>
            </w:r>
          </w:p>
        </w:tc>
      </w:tr>
      <w:tr w:rsidR="00964131" w:rsidRPr="00964131" w14:paraId="67C355FE"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E7C2678"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620" w:type="dxa"/>
            <w:tcBorders>
              <w:top w:val="nil"/>
              <w:left w:val="nil"/>
              <w:bottom w:val="single" w:sz="4" w:space="0" w:color="auto"/>
              <w:right w:val="single" w:sz="4" w:space="0" w:color="auto"/>
            </w:tcBorders>
            <w:shd w:val="clear" w:color="auto" w:fill="auto"/>
            <w:noWrap/>
            <w:vAlign w:val="bottom"/>
            <w:hideMark/>
          </w:tcPr>
          <w:p w14:paraId="2BDCB1F8"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8.598925</w:t>
            </w:r>
          </w:p>
        </w:tc>
        <w:tc>
          <w:tcPr>
            <w:tcW w:w="2700" w:type="dxa"/>
            <w:tcBorders>
              <w:top w:val="nil"/>
              <w:left w:val="nil"/>
              <w:bottom w:val="single" w:sz="4" w:space="0" w:color="auto"/>
              <w:right w:val="single" w:sz="4" w:space="0" w:color="auto"/>
            </w:tcBorders>
            <w:shd w:val="clear" w:color="auto" w:fill="auto"/>
            <w:noWrap/>
            <w:vAlign w:val="bottom"/>
            <w:hideMark/>
          </w:tcPr>
          <w:p w14:paraId="4CA451FB"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Mean</w:t>
            </w:r>
          </w:p>
        </w:tc>
        <w:tc>
          <w:tcPr>
            <w:tcW w:w="1980" w:type="dxa"/>
            <w:tcBorders>
              <w:top w:val="nil"/>
              <w:left w:val="nil"/>
              <w:bottom w:val="single" w:sz="4" w:space="0" w:color="auto"/>
              <w:right w:val="single" w:sz="4" w:space="0" w:color="auto"/>
            </w:tcBorders>
            <w:shd w:val="clear" w:color="auto" w:fill="auto"/>
            <w:noWrap/>
            <w:vAlign w:val="bottom"/>
            <w:hideMark/>
          </w:tcPr>
          <w:p w14:paraId="56E9F0A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0.72435</w:t>
            </w:r>
          </w:p>
        </w:tc>
      </w:tr>
      <w:tr w:rsidR="00964131" w:rsidRPr="00964131" w14:paraId="31C006F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BC6EB1B"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620" w:type="dxa"/>
            <w:tcBorders>
              <w:top w:val="nil"/>
              <w:left w:val="nil"/>
              <w:bottom w:val="single" w:sz="4" w:space="0" w:color="auto"/>
              <w:right w:val="single" w:sz="4" w:space="0" w:color="auto"/>
            </w:tcBorders>
            <w:shd w:val="clear" w:color="auto" w:fill="auto"/>
            <w:noWrap/>
            <w:vAlign w:val="bottom"/>
            <w:hideMark/>
          </w:tcPr>
          <w:p w14:paraId="293651F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0.029815855</w:t>
            </w:r>
          </w:p>
        </w:tc>
        <w:tc>
          <w:tcPr>
            <w:tcW w:w="2700" w:type="dxa"/>
            <w:tcBorders>
              <w:top w:val="nil"/>
              <w:left w:val="nil"/>
              <w:bottom w:val="single" w:sz="4" w:space="0" w:color="auto"/>
              <w:right w:val="single" w:sz="4" w:space="0" w:color="auto"/>
            </w:tcBorders>
            <w:shd w:val="clear" w:color="auto" w:fill="auto"/>
            <w:noWrap/>
            <w:vAlign w:val="bottom"/>
            <w:hideMark/>
          </w:tcPr>
          <w:p w14:paraId="23F40EF5"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Error</w:t>
            </w:r>
          </w:p>
        </w:tc>
        <w:tc>
          <w:tcPr>
            <w:tcW w:w="1980" w:type="dxa"/>
            <w:tcBorders>
              <w:top w:val="nil"/>
              <w:left w:val="nil"/>
              <w:bottom w:val="single" w:sz="4" w:space="0" w:color="auto"/>
              <w:right w:val="single" w:sz="4" w:space="0" w:color="auto"/>
            </w:tcBorders>
            <w:shd w:val="clear" w:color="auto" w:fill="auto"/>
            <w:noWrap/>
            <w:vAlign w:val="bottom"/>
            <w:hideMark/>
          </w:tcPr>
          <w:p w14:paraId="64EEA1B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0.007130467</w:t>
            </w:r>
          </w:p>
        </w:tc>
      </w:tr>
      <w:tr w:rsidR="00964131" w:rsidRPr="00964131" w14:paraId="0B65C8D7"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ED6E3E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620" w:type="dxa"/>
            <w:tcBorders>
              <w:top w:val="nil"/>
              <w:left w:val="nil"/>
              <w:bottom w:val="single" w:sz="4" w:space="0" w:color="auto"/>
              <w:right w:val="single" w:sz="4" w:space="0" w:color="auto"/>
            </w:tcBorders>
            <w:shd w:val="clear" w:color="auto" w:fill="auto"/>
            <w:noWrap/>
            <w:vAlign w:val="bottom"/>
            <w:hideMark/>
          </w:tcPr>
          <w:p w14:paraId="04F1F00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8.61</w:t>
            </w:r>
          </w:p>
        </w:tc>
        <w:tc>
          <w:tcPr>
            <w:tcW w:w="2700" w:type="dxa"/>
            <w:tcBorders>
              <w:top w:val="nil"/>
              <w:left w:val="nil"/>
              <w:bottom w:val="single" w:sz="4" w:space="0" w:color="auto"/>
              <w:right w:val="single" w:sz="4" w:space="0" w:color="auto"/>
            </w:tcBorders>
            <w:shd w:val="clear" w:color="auto" w:fill="auto"/>
            <w:noWrap/>
            <w:vAlign w:val="bottom"/>
            <w:hideMark/>
          </w:tcPr>
          <w:p w14:paraId="509237F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Median</w:t>
            </w:r>
          </w:p>
        </w:tc>
        <w:tc>
          <w:tcPr>
            <w:tcW w:w="1980" w:type="dxa"/>
            <w:tcBorders>
              <w:top w:val="nil"/>
              <w:left w:val="nil"/>
              <w:bottom w:val="single" w:sz="4" w:space="0" w:color="auto"/>
              <w:right w:val="single" w:sz="4" w:space="0" w:color="auto"/>
            </w:tcBorders>
            <w:shd w:val="clear" w:color="auto" w:fill="auto"/>
            <w:noWrap/>
            <w:vAlign w:val="bottom"/>
            <w:hideMark/>
          </w:tcPr>
          <w:p w14:paraId="14794557"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0.73</w:t>
            </w:r>
          </w:p>
        </w:tc>
      </w:tr>
      <w:tr w:rsidR="00964131" w:rsidRPr="00964131" w14:paraId="49489EBC"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AD6965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620" w:type="dxa"/>
            <w:tcBorders>
              <w:top w:val="nil"/>
              <w:left w:val="nil"/>
              <w:bottom w:val="single" w:sz="4" w:space="0" w:color="auto"/>
              <w:right w:val="single" w:sz="4" w:space="0" w:color="auto"/>
            </w:tcBorders>
            <w:shd w:val="clear" w:color="auto" w:fill="auto"/>
            <w:noWrap/>
            <w:vAlign w:val="bottom"/>
            <w:hideMark/>
          </w:tcPr>
          <w:p w14:paraId="7552E80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8</w:t>
            </w:r>
          </w:p>
        </w:tc>
        <w:tc>
          <w:tcPr>
            <w:tcW w:w="2700" w:type="dxa"/>
            <w:tcBorders>
              <w:top w:val="nil"/>
              <w:left w:val="nil"/>
              <w:bottom w:val="single" w:sz="4" w:space="0" w:color="auto"/>
              <w:right w:val="single" w:sz="4" w:space="0" w:color="auto"/>
            </w:tcBorders>
            <w:shd w:val="clear" w:color="auto" w:fill="auto"/>
            <w:noWrap/>
            <w:vAlign w:val="bottom"/>
            <w:hideMark/>
          </w:tcPr>
          <w:p w14:paraId="089BBBD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Mode</w:t>
            </w:r>
          </w:p>
        </w:tc>
        <w:tc>
          <w:tcPr>
            <w:tcW w:w="1980" w:type="dxa"/>
            <w:tcBorders>
              <w:top w:val="nil"/>
              <w:left w:val="nil"/>
              <w:bottom w:val="single" w:sz="4" w:space="0" w:color="auto"/>
              <w:right w:val="single" w:sz="4" w:space="0" w:color="auto"/>
            </w:tcBorders>
            <w:shd w:val="clear" w:color="auto" w:fill="auto"/>
            <w:noWrap/>
            <w:vAlign w:val="bottom"/>
            <w:hideMark/>
          </w:tcPr>
          <w:p w14:paraId="59811D2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0.64</w:t>
            </w:r>
          </w:p>
        </w:tc>
      </w:tr>
      <w:tr w:rsidR="00964131" w:rsidRPr="00964131" w14:paraId="4D0C62A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1FE8145"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620" w:type="dxa"/>
            <w:tcBorders>
              <w:top w:val="nil"/>
              <w:left w:val="nil"/>
              <w:bottom w:val="single" w:sz="4" w:space="0" w:color="auto"/>
              <w:right w:val="single" w:sz="4" w:space="0" w:color="auto"/>
            </w:tcBorders>
            <w:shd w:val="clear" w:color="auto" w:fill="auto"/>
            <w:noWrap/>
            <w:vAlign w:val="bottom"/>
            <w:hideMark/>
          </w:tcPr>
          <w:p w14:paraId="1BB1E7EB"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0.596317096</w:t>
            </w:r>
          </w:p>
        </w:tc>
        <w:tc>
          <w:tcPr>
            <w:tcW w:w="2700" w:type="dxa"/>
            <w:tcBorders>
              <w:top w:val="nil"/>
              <w:left w:val="nil"/>
              <w:bottom w:val="single" w:sz="4" w:space="0" w:color="auto"/>
              <w:right w:val="single" w:sz="4" w:space="0" w:color="auto"/>
            </w:tcBorders>
            <w:shd w:val="clear" w:color="auto" w:fill="auto"/>
            <w:noWrap/>
            <w:vAlign w:val="bottom"/>
            <w:hideMark/>
          </w:tcPr>
          <w:p w14:paraId="131AF087"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Standard Deviation</w:t>
            </w:r>
          </w:p>
        </w:tc>
        <w:tc>
          <w:tcPr>
            <w:tcW w:w="1980" w:type="dxa"/>
            <w:tcBorders>
              <w:top w:val="nil"/>
              <w:left w:val="nil"/>
              <w:bottom w:val="single" w:sz="4" w:space="0" w:color="auto"/>
              <w:right w:val="single" w:sz="4" w:space="0" w:color="auto"/>
            </w:tcBorders>
            <w:shd w:val="clear" w:color="auto" w:fill="auto"/>
            <w:noWrap/>
            <w:vAlign w:val="bottom"/>
            <w:hideMark/>
          </w:tcPr>
          <w:p w14:paraId="0B8A2078"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0.14260933</w:t>
            </w:r>
          </w:p>
        </w:tc>
      </w:tr>
      <w:tr w:rsidR="00964131" w:rsidRPr="00964131" w14:paraId="38DD6B0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F30757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620" w:type="dxa"/>
            <w:tcBorders>
              <w:top w:val="nil"/>
              <w:left w:val="nil"/>
              <w:bottom w:val="single" w:sz="4" w:space="0" w:color="auto"/>
              <w:right w:val="single" w:sz="4" w:space="0" w:color="auto"/>
            </w:tcBorders>
            <w:shd w:val="clear" w:color="auto" w:fill="auto"/>
            <w:noWrap/>
            <w:vAlign w:val="bottom"/>
            <w:hideMark/>
          </w:tcPr>
          <w:p w14:paraId="3116E179"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0.35559408</w:t>
            </w:r>
          </w:p>
        </w:tc>
        <w:tc>
          <w:tcPr>
            <w:tcW w:w="2700" w:type="dxa"/>
            <w:tcBorders>
              <w:top w:val="nil"/>
              <w:left w:val="nil"/>
              <w:bottom w:val="single" w:sz="4" w:space="0" w:color="auto"/>
              <w:right w:val="single" w:sz="4" w:space="0" w:color="auto"/>
            </w:tcBorders>
            <w:shd w:val="clear" w:color="auto" w:fill="auto"/>
            <w:noWrap/>
            <w:vAlign w:val="bottom"/>
            <w:hideMark/>
          </w:tcPr>
          <w:p w14:paraId="55D49C06"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Sample Variance</w:t>
            </w:r>
          </w:p>
        </w:tc>
        <w:tc>
          <w:tcPr>
            <w:tcW w:w="1980" w:type="dxa"/>
            <w:tcBorders>
              <w:top w:val="nil"/>
              <w:left w:val="nil"/>
              <w:bottom w:val="single" w:sz="4" w:space="0" w:color="auto"/>
              <w:right w:val="single" w:sz="4" w:space="0" w:color="auto"/>
            </w:tcBorders>
            <w:shd w:val="clear" w:color="auto" w:fill="auto"/>
            <w:noWrap/>
            <w:vAlign w:val="bottom"/>
            <w:hideMark/>
          </w:tcPr>
          <w:p w14:paraId="58726D7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0.020337421</w:t>
            </w:r>
          </w:p>
        </w:tc>
      </w:tr>
      <w:tr w:rsidR="00964131" w:rsidRPr="00964131" w14:paraId="03ECA76A"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15FE9B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620" w:type="dxa"/>
            <w:tcBorders>
              <w:top w:val="nil"/>
              <w:left w:val="nil"/>
              <w:bottom w:val="single" w:sz="4" w:space="0" w:color="auto"/>
              <w:right w:val="single" w:sz="4" w:space="0" w:color="auto"/>
            </w:tcBorders>
            <w:shd w:val="clear" w:color="auto" w:fill="auto"/>
            <w:noWrap/>
            <w:vAlign w:val="bottom"/>
            <w:hideMark/>
          </w:tcPr>
          <w:p w14:paraId="7796338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-0.458475626</w:t>
            </w:r>
          </w:p>
        </w:tc>
        <w:tc>
          <w:tcPr>
            <w:tcW w:w="2700" w:type="dxa"/>
            <w:tcBorders>
              <w:top w:val="nil"/>
              <w:left w:val="nil"/>
              <w:bottom w:val="single" w:sz="4" w:space="0" w:color="auto"/>
              <w:right w:val="single" w:sz="4" w:space="0" w:color="auto"/>
            </w:tcBorders>
            <w:shd w:val="clear" w:color="auto" w:fill="auto"/>
            <w:noWrap/>
            <w:vAlign w:val="bottom"/>
            <w:hideMark/>
          </w:tcPr>
          <w:p w14:paraId="58447DC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Kurtosis</w:t>
            </w:r>
          </w:p>
        </w:tc>
        <w:tc>
          <w:tcPr>
            <w:tcW w:w="1980" w:type="dxa"/>
            <w:tcBorders>
              <w:top w:val="nil"/>
              <w:left w:val="nil"/>
              <w:bottom w:val="single" w:sz="4" w:space="0" w:color="auto"/>
              <w:right w:val="single" w:sz="4" w:space="0" w:color="auto"/>
            </w:tcBorders>
            <w:shd w:val="clear" w:color="auto" w:fill="auto"/>
            <w:noWrap/>
            <w:vAlign w:val="bottom"/>
            <w:hideMark/>
          </w:tcPr>
          <w:p w14:paraId="569A990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-0.389125918</w:t>
            </w:r>
          </w:p>
        </w:tc>
      </w:tr>
      <w:tr w:rsidR="00964131" w:rsidRPr="00964131" w14:paraId="135DC86A"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8DF3E2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620" w:type="dxa"/>
            <w:tcBorders>
              <w:top w:val="nil"/>
              <w:left w:val="nil"/>
              <w:bottom w:val="single" w:sz="4" w:space="0" w:color="auto"/>
              <w:right w:val="single" w:sz="4" w:space="0" w:color="auto"/>
            </w:tcBorders>
            <w:shd w:val="clear" w:color="auto" w:fill="auto"/>
            <w:noWrap/>
            <w:vAlign w:val="bottom"/>
            <w:hideMark/>
          </w:tcPr>
          <w:p w14:paraId="175F9A23"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-0.065990544</w:t>
            </w:r>
          </w:p>
        </w:tc>
        <w:tc>
          <w:tcPr>
            <w:tcW w:w="2700" w:type="dxa"/>
            <w:tcBorders>
              <w:top w:val="nil"/>
              <w:left w:val="nil"/>
              <w:bottom w:val="single" w:sz="4" w:space="0" w:color="auto"/>
              <w:right w:val="single" w:sz="4" w:space="0" w:color="auto"/>
            </w:tcBorders>
            <w:shd w:val="clear" w:color="auto" w:fill="auto"/>
            <w:noWrap/>
            <w:vAlign w:val="bottom"/>
            <w:hideMark/>
          </w:tcPr>
          <w:p w14:paraId="49A8E6E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Skewness</w:t>
            </w:r>
          </w:p>
        </w:tc>
        <w:tc>
          <w:tcPr>
            <w:tcW w:w="1980" w:type="dxa"/>
            <w:tcBorders>
              <w:top w:val="nil"/>
              <w:left w:val="nil"/>
              <w:bottom w:val="single" w:sz="4" w:space="0" w:color="auto"/>
              <w:right w:val="single" w:sz="4" w:space="0" w:color="auto"/>
            </w:tcBorders>
            <w:shd w:val="clear" w:color="auto" w:fill="auto"/>
            <w:noWrap/>
            <w:vAlign w:val="bottom"/>
            <w:hideMark/>
          </w:tcPr>
          <w:p w14:paraId="6FAE78D0"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-0.3534481</w:t>
            </w:r>
          </w:p>
        </w:tc>
      </w:tr>
      <w:tr w:rsidR="00964131" w:rsidRPr="00964131" w14:paraId="098B2D08"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FDE3FE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620" w:type="dxa"/>
            <w:tcBorders>
              <w:top w:val="nil"/>
              <w:left w:val="nil"/>
              <w:bottom w:val="single" w:sz="4" w:space="0" w:color="auto"/>
              <w:right w:val="single" w:sz="4" w:space="0" w:color="auto"/>
            </w:tcBorders>
            <w:shd w:val="clear" w:color="auto" w:fill="auto"/>
            <w:noWrap/>
            <w:vAlign w:val="bottom"/>
            <w:hideMark/>
          </w:tcPr>
          <w:p w14:paraId="5C477ADB"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3.12</w:t>
            </w:r>
          </w:p>
        </w:tc>
        <w:tc>
          <w:tcPr>
            <w:tcW w:w="2700" w:type="dxa"/>
            <w:tcBorders>
              <w:top w:val="nil"/>
              <w:left w:val="nil"/>
              <w:bottom w:val="single" w:sz="4" w:space="0" w:color="auto"/>
              <w:right w:val="single" w:sz="4" w:space="0" w:color="auto"/>
            </w:tcBorders>
            <w:shd w:val="clear" w:color="auto" w:fill="auto"/>
            <w:noWrap/>
            <w:vAlign w:val="bottom"/>
            <w:hideMark/>
          </w:tcPr>
          <w:p w14:paraId="3D4104E4"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Range</w:t>
            </w:r>
          </w:p>
        </w:tc>
        <w:tc>
          <w:tcPr>
            <w:tcW w:w="1980" w:type="dxa"/>
            <w:tcBorders>
              <w:top w:val="nil"/>
              <w:left w:val="nil"/>
              <w:bottom w:val="single" w:sz="4" w:space="0" w:color="auto"/>
              <w:right w:val="single" w:sz="4" w:space="0" w:color="auto"/>
            </w:tcBorders>
            <w:shd w:val="clear" w:color="auto" w:fill="auto"/>
            <w:noWrap/>
            <w:vAlign w:val="bottom"/>
            <w:hideMark/>
          </w:tcPr>
          <w:p w14:paraId="026576C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0.63</w:t>
            </w:r>
          </w:p>
        </w:tc>
      </w:tr>
      <w:tr w:rsidR="00964131" w:rsidRPr="00964131" w14:paraId="44573999"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B4B32DF"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620" w:type="dxa"/>
            <w:tcBorders>
              <w:top w:val="nil"/>
              <w:left w:val="nil"/>
              <w:bottom w:val="single" w:sz="4" w:space="0" w:color="auto"/>
              <w:right w:val="single" w:sz="4" w:space="0" w:color="auto"/>
            </w:tcBorders>
            <w:shd w:val="clear" w:color="auto" w:fill="auto"/>
            <w:noWrap/>
            <w:vAlign w:val="bottom"/>
            <w:hideMark/>
          </w:tcPr>
          <w:p w14:paraId="4EEB70DD"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6.8</w:t>
            </w:r>
          </w:p>
        </w:tc>
        <w:tc>
          <w:tcPr>
            <w:tcW w:w="2700" w:type="dxa"/>
            <w:tcBorders>
              <w:top w:val="nil"/>
              <w:left w:val="nil"/>
              <w:bottom w:val="single" w:sz="4" w:space="0" w:color="auto"/>
              <w:right w:val="single" w:sz="4" w:space="0" w:color="auto"/>
            </w:tcBorders>
            <w:shd w:val="clear" w:color="auto" w:fill="auto"/>
            <w:noWrap/>
            <w:vAlign w:val="bottom"/>
            <w:hideMark/>
          </w:tcPr>
          <w:p w14:paraId="3955B35D"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Minimum</w:t>
            </w:r>
          </w:p>
        </w:tc>
        <w:tc>
          <w:tcPr>
            <w:tcW w:w="1980" w:type="dxa"/>
            <w:tcBorders>
              <w:top w:val="nil"/>
              <w:left w:val="nil"/>
              <w:bottom w:val="single" w:sz="4" w:space="0" w:color="auto"/>
              <w:right w:val="single" w:sz="4" w:space="0" w:color="auto"/>
            </w:tcBorders>
            <w:shd w:val="clear" w:color="auto" w:fill="auto"/>
            <w:noWrap/>
            <w:vAlign w:val="bottom"/>
            <w:hideMark/>
          </w:tcPr>
          <w:p w14:paraId="27CED1E6"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0.34</w:t>
            </w:r>
          </w:p>
        </w:tc>
      </w:tr>
      <w:tr w:rsidR="00964131" w:rsidRPr="00964131" w14:paraId="28082A80"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14982A3"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620" w:type="dxa"/>
            <w:tcBorders>
              <w:top w:val="nil"/>
              <w:left w:val="nil"/>
              <w:bottom w:val="single" w:sz="4" w:space="0" w:color="auto"/>
              <w:right w:val="single" w:sz="4" w:space="0" w:color="auto"/>
            </w:tcBorders>
            <w:shd w:val="clear" w:color="auto" w:fill="auto"/>
            <w:noWrap/>
            <w:vAlign w:val="bottom"/>
            <w:hideMark/>
          </w:tcPr>
          <w:p w14:paraId="5C25A22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9.92</w:t>
            </w:r>
          </w:p>
        </w:tc>
        <w:tc>
          <w:tcPr>
            <w:tcW w:w="2700" w:type="dxa"/>
            <w:tcBorders>
              <w:top w:val="nil"/>
              <w:left w:val="nil"/>
              <w:bottom w:val="single" w:sz="4" w:space="0" w:color="auto"/>
              <w:right w:val="single" w:sz="4" w:space="0" w:color="auto"/>
            </w:tcBorders>
            <w:shd w:val="clear" w:color="auto" w:fill="auto"/>
            <w:noWrap/>
            <w:vAlign w:val="bottom"/>
            <w:hideMark/>
          </w:tcPr>
          <w:p w14:paraId="2ACB4E9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Maximum</w:t>
            </w:r>
          </w:p>
        </w:tc>
        <w:tc>
          <w:tcPr>
            <w:tcW w:w="1980" w:type="dxa"/>
            <w:tcBorders>
              <w:top w:val="nil"/>
              <w:left w:val="nil"/>
              <w:bottom w:val="single" w:sz="4" w:space="0" w:color="auto"/>
              <w:right w:val="single" w:sz="4" w:space="0" w:color="auto"/>
            </w:tcBorders>
            <w:shd w:val="clear" w:color="auto" w:fill="auto"/>
            <w:noWrap/>
            <w:vAlign w:val="bottom"/>
            <w:hideMark/>
          </w:tcPr>
          <w:p w14:paraId="54930A8A"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0.97</w:t>
            </w:r>
          </w:p>
        </w:tc>
      </w:tr>
      <w:tr w:rsidR="00964131" w:rsidRPr="00964131" w14:paraId="26CA60BE"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C53263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620" w:type="dxa"/>
            <w:tcBorders>
              <w:top w:val="nil"/>
              <w:left w:val="nil"/>
              <w:bottom w:val="single" w:sz="4" w:space="0" w:color="auto"/>
              <w:right w:val="single" w:sz="4" w:space="0" w:color="auto"/>
            </w:tcBorders>
            <w:shd w:val="clear" w:color="auto" w:fill="auto"/>
            <w:noWrap/>
            <w:vAlign w:val="bottom"/>
            <w:hideMark/>
          </w:tcPr>
          <w:p w14:paraId="7CEE3B9C"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3439.57</w:t>
            </w:r>
          </w:p>
        </w:tc>
        <w:tc>
          <w:tcPr>
            <w:tcW w:w="2700" w:type="dxa"/>
            <w:tcBorders>
              <w:top w:val="nil"/>
              <w:left w:val="nil"/>
              <w:bottom w:val="single" w:sz="4" w:space="0" w:color="auto"/>
              <w:right w:val="single" w:sz="4" w:space="0" w:color="auto"/>
            </w:tcBorders>
            <w:shd w:val="clear" w:color="auto" w:fill="auto"/>
            <w:noWrap/>
            <w:vAlign w:val="bottom"/>
            <w:hideMark/>
          </w:tcPr>
          <w:p w14:paraId="5A71C6E2"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Sum</w:t>
            </w:r>
          </w:p>
        </w:tc>
        <w:tc>
          <w:tcPr>
            <w:tcW w:w="1980" w:type="dxa"/>
            <w:tcBorders>
              <w:top w:val="nil"/>
              <w:left w:val="nil"/>
              <w:bottom w:val="single" w:sz="4" w:space="0" w:color="auto"/>
              <w:right w:val="single" w:sz="4" w:space="0" w:color="auto"/>
            </w:tcBorders>
            <w:shd w:val="clear" w:color="auto" w:fill="auto"/>
            <w:noWrap/>
            <w:vAlign w:val="bottom"/>
            <w:hideMark/>
          </w:tcPr>
          <w:p w14:paraId="59E7A5A4"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289.74</w:t>
            </w:r>
          </w:p>
        </w:tc>
      </w:tr>
      <w:tr w:rsidR="00964131" w:rsidRPr="00964131" w14:paraId="00280C51"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CEE1C8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620" w:type="dxa"/>
            <w:tcBorders>
              <w:top w:val="nil"/>
              <w:left w:val="nil"/>
              <w:bottom w:val="single" w:sz="4" w:space="0" w:color="auto"/>
              <w:right w:val="single" w:sz="4" w:space="0" w:color="auto"/>
            </w:tcBorders>
            <w:shd w:val="clear" w:color="auto" w:fill="auto"/>
            <w:noWrap/>
            <w:vAlign w:val="bottom"/>
            <w:hideMark/>
          </w:tcPr>
          <w:p w14:paraId="15C98080"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c>
          <w:tcPr>
            <w:tcW w:w="2700" w:type="dxa"/>
            <w:tcBorders>
              <w:top w:val="nil"/>
              <w:left w:val="nil"/>
              <w:bottom w:val="single" w:sz="4" w:space="0" w:color="auto"/>
              <w:right w:val="single" w:sz="4" w:space="0" w:color="auto"/>
            </w:tcBorders>
            <w:shd w:val="clear" w:color="auto" w:fill="auto"/>
            <w:noWrap/>
            <w:vAlign w:val="bottom"/>
            <w:hideMark/>
          </w:tcPr>
          <w:p w14:paraId="6E5361F9"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Count</w:t>
            </w:r>
          </w:p>
        </w:tc>
        <w:tc>
          <w:tcPr>
            <w:tcW w:w="1980" w:type="dxa"/>
            <w:tcBorders>
              <w:top w:val="nil"/>
              <w:left w:val="nil"/>
              <w:bottom w:val="single" w:sz="4" w:space="0" w:color="auto"/>
              <w:right w:val="single" w:sz="4" w:space="0" w:color="auto"/>
            </w:tcBorders>
            <w:shd w:val="clear" w:color="auto" w:fill="auto"/>
            <w:noWrap/>
            <w:vAlign w:val="bottom"/>
            <w:hideMark/>
          </w:tcPr>
          <w:p w14:paraId="0FE2857F"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400</w:t>
            </w:r>
          </w:p>
        </w:tc>
      </w:tr>
      <w:tr w:rsidR="00964131" w:rsidRPr="00964131" w14:paraId="6E9F4DBB" w14:textId="77777777" w:rsidTr="00964131">
        <w:trPr>
          <w:trHeight w:val="3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B6D353A"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620" w:type="dxa"/>
            <w:tcBorders>
              <w:top w:val="nil"/>
              <w:left w:val="nil"/>
              <w:bottom w:val="single" w:sz="4" w:space="0" w:color="auto"/>
              <w:right w:val="single" w:sz="4" w:space="0" w:color="auto"/>
            </w:tcBorders>
            <w:shd w:val="clear" w:color="auto" w:fill="auto"/>
            <w:noWrap/>
            <w:vAlign w:val="bottom"/>
            <w:hideMark/>
          </w:tcPr>
          <w:p w14:paraId="479FB595"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0.058615803</w:t>
            </w:r>
          </w:p>
        </w:tc>
        <w:tc>
          <w:tcPr>
            <w:tcW w:w="2700" w:type="dxa"/>
            <w:tcBorders>
              <w:top w:val="nil"/>
              <w:left w:val="nil"/>
              <w:bottom w:val="single" w:sz="4" w:space="0" w:color="auto"/>
              <w:right w:val="single" w:sz="4" w:space="0" w:color="auto"/>
            </w:tcBorders>
            <w:shd w:val="clear" w:color="auto" w:fill="auto"/>
            <w:noWrap/>
            <w:vAlign w:val="bottom"/>
            <w:hideMark/>
          </w:tcPr>
          <w:p w14:paraId="5505F03E" w14:textId="77777777" w:rsidR="00964131" w:rsidRPr="00964131" w:rsidRDefault="00964131" w:rsidP="00D402CE">
            <w:pPr>
              <w:spacing w:line="360" w:lineRule="auto"/>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 xml:space="preserve">Confidence </w:t>
            </w:r>
            <w:proofErr w:type="gramStart"/>
            <w:r w:rsidRPr="00964131">
              <w:rPr>
                <w:rFonts w:asciiTheme="minorEastAsia" w:eastAsia="Times New Roman" w:hAnsiTheme="minorEastAsia" w:cstheme="minorEastAsia" w:hint="eastAsia"/>
                <w:color w:val="000000"/>
              </w:rPr>
              <w:t>Level(</w:t>
            </w:r>
            <w:proofErr w:type="gramEnd"/>
            <w:r w:rsidRPr="00964131">
              <w:rPr>
                <w:rFonts w:asciiTheme="minorEastAsia" w:eastAsia="Times New Roman" w:hAnsiTheme="minorEastAsia" w:cstheme="minorEastAsia" w:hint="eastAsia"/>
                <w:color w:val="000000"/>
              </w:rPr>
              <w:t>95.0%)</w:t>
            </w:r>
          </w:p>
        </w:tc>
        <w:tc>
          <w:tcPr>
            <w:tcW w:w="1980" w:type="dxa"/>
            <w:tcBorders>
              <w:top w:val="nil"/>
              <w:left w:val="nil"/>
              <w:bottom w:val="single" w:sz="4" w:space="0" w:color="auto"/>
              <w:right w:val="single" w:sz="4" w:space="0" w:color="auto"/>
            </w:tcBorders>
            <w:shd w:val="clear" w:color="auto" w:fill="auto"/>
            <w:noWrap/>
            <w:vAlign w:val="bottom"/>
            <w:hideMark/>
          </w:tcPr>
          <w:p w14:paraId="5FDE4F91" w14:textId="77777777" w:rsidR="00964131" w:rsidRPr="00964131" w:rsidRDefault="00964131" w:rsidP="00D402CE">
            <w:pPr>
              <w:spacing w:line="360" w:lineRule="auto"/>
              <w:jc w:val="right"/>
              <w:rPr>
                <w:rFonts w:asciiTheme="minorEastAsia" w:eastAsia="Times New Roman" w:hAnsiTheme="minorEastAsia" w:cstheme="minorEastAsia"/>
                <w:color w:val="000000"/>
              </w:rPr>
            </w:pPr>
            <w:r w:rsidRPr="00964131">
              <w:rPr>
                <w:rFonts w:asciiTheme="minorEastAsia" w:eastAsia="Times New Roman" w:hAnsiTheme="minorEastAsia" w:cstheme="minorEastAsia" w:hint="eastAsia"/>
                <w:color w:val="000000"/>
              </w:rPr>
              <w:t>0.014017979</w:t>
            </w:r>
          </w:p>
        </w:tc>
      </w:tr>
    </w:tbl>
    <w:p w14:paraId="7075F9E3" w14:textId="77777777" w:rsidR="00964131" w:rsidRDefault="00964131" w:rsidP="00D402CE">
      <w:pPr>
        <w:spacing w:line="360" w:lineRule="auto"/>
        <w:rPr>
          <w:rFonts w:asciiTheme="minorEastAsia" w:hAnsiTheme="minorEastAsia" w:cstheme="minorEastAsia"/>
        </w:rPr>
      </w:pPr>
    </w:p>
    <w:p w14:paraId="79007C83" w14:textId="77777777" w:rsidR="00964131" w:rsidRDefault="00964131" w:rsidP="00D402CE">
      <w:pPr>
        <w:pStyle w:val="ListParagraph"/>
        <w:numPr>
          <w:ilvl w:val="0"/>
          <w:numId w:val="4"/>
        </w:numPr>
        <w:spacing w:line="360" w:lineRule="auto"/>
        <w:rPr>
          <w:rFonts w:asciiTheme="minorEastAsia" w:hAnsiTheme="minorEastAsia" w:cstheme="minorEastAsia"/>
          <w:b/>
        </w:rPr>
      </w:pPr>
      <w:r w:rsidRPr="00964131">
        <w:rPr>
          <w:rFonts w:asciiTheme="minorEastAsia" w:hAnsiTheme="minorEastAsia" w:cstheme="minorEastAsia" w:hint="eastAsia"/>
          <w:b/>
        </w:rPr>
        <w:t>Skewness</w:t>
      </w:r>
    </w:p>
    <w:p w14:paraId="72FF9630" w14:textId="77777777" w:rsidR="00EF6868" w:rsidRPr="00964131" w:rsidRDefault="00EF6868" w:rsidP="00D402CE">
      <w:pPr>
        <w:pStyle w:val="ListParagraph"/>
        <w:spacing w:line="360" w:lineRule="auto"/>
        <w:rPr>
          <w:rFonts w:asciiTheme="minorEastAsia" w:hAnsiTheme="minorEastAsia" w:cstheme="minorEastAsia"/>
          <w:b/>
        </w:rPr>
      </w:pPr>
    </w:p>
    <w:p w14:paraId="22B5A1F5" w14:textId="77777777" w:rsidR="00964131" w:rsidRDefault="00964131" w:rsidP="00D402CE">
      <w:pPr>
        <w:spacing w:line="360" w:lineRule="auto"/>
        <w:ind w:firstLine="360"/>
        <w:rPr>
          <w:rFonts w:asciiTheme="minorEastAsia" w:hAnsiTheme="minorEastAsia" w:cstheme="minorEastAsia"/>
        </w:rPr>
      </w:pPr>
      <w:r>
        <w:rPr>
          <w:rFonts w:asciiTheme="minorEastAsia" w:hAnsiTheme="minorEastAsia" w:cstheme="minorEastAsia" w:hint="eastAsia"/>
        </w:rPr>
        <w:t xml:space="preserve">Skewness is </w:t>
      </w:r>
      <w:r>
        <w:rPr>
          <w:rFonts w:asciiTheme="minorEastAsia" w:hAnsiTheme="minorEastAsia" w:cstheme="minorEastAsia"/>
        </w:rPr>
        <w:t>usually</w:t>
      </w:r>
      <w:r>
        <w:rPr>
          <w:rFonts w:asciiTheme="minorEastAsia" w:hAnsiTheme="minorEastAsia" w:cstheme="minorEastAsia" w:hint="eastAsia"/>
        </w:rPr>
        <w:t xml:space="preserve"> </w:t>
      </w:r>
      <w:r>
        <w:rPr>
          <w:rFonts w:asciiTheme="minorEastAsia" w:hAnsiTheme="minorEastAsia" w:cstheme="minorEastAsia"/>
        </w:rPr>
        <w:t>described</w:t>
      </w:r>
      <w:r>
        <w:rPr>
          <w:rFonts w:asciiTheme="minorEastAsia" w:hAnsiTheme="minorEastAsia" w:cstheme="minorEastAsia" w:hint="eastAsia"/>
        </w:rPr>
        <w:t xml:space="preserve"> as a measurement of a dataset</w:t>
      </w:r>
      <w:r>
        <w:rPr>
          <w:rFonts w:asciiTheme="minorEastAsia" w:hAnsiTheme="minorEastAsia" w:cstheme="minorEastAsia"/>
        </w:rPr>
        <w:t>’</w:t>
      </w:r>
      <w:r>
        <w:rPr>
          <w:rFonts w:asciiTheme="minorEastAsia" w:hAnsiTheme="minorEastAsia" w:cstheme="minorEastAsia" w:hint="eastAsia"/>
        </w:rPr>
        <w:t xml:space="preserve">s symmetry or lack of symmetry. A perfect symmetrical dataset has a skewness of 0. Therefore, the normal distribution has a skewness of 0. A positive skewness indicates that the size of the right-handed tail is larger than the left-handed tail, meaning the distribution skewed to the right. On the contrary, if the size </w:t>
      </w:r>
      <w:r>
        <w:rPr>
          <w:rFonts w:asciiTheme="minorEastAsia" w:hAnsiTheme="minorEastAsia" w:cstheme="minorEastAsia" w:hint="eastAsia"/>
        </w:rPr>
        <w:lastRenderedPageBreak/>
        <w:t xml:space="preserve">of the right-handed tail is smaller than the left-handed tail, the distribution will be </w:t>
      </w:r>
      <w:r>
        <w:rPr>
          <w:rFonts w:asciiTheme="minorEastAsia" w:hAnsiTheme="minorEastAsia" w:cstheme="minorEastAsia"/>
        </w:rPr>
        <w:t>skew</w:t>
      </w:r>
      <w:r>
        <w:rPr>
          <w:rFonts w:asciiTheme="minorEastAsia" w:hAnsiTheme="minorEastAsia" w:cstheme="minorEastAsia" w:hint="eastAsia"/>
        </w:rPr>
        <w:t xml:space="preserve">ed to the left with its skewness being negative. </w:t>
      </w:r>
    </w:p>
    <w:p w14:paraId="2D12EAEE" w14:textId="7969724F" w:rsidR="00964131" w:rsidRDefault="00964131" w:rsidP="00D402CE">
      <w:pPr>
        <w:spacing w:line="360" w:lineRule="auto"/>
        <w:ind w:firstLine="360"/>
        <w:rPr>
          <w:rFonts w:asciiTheme="minorEastAsia" w:hAnsiTheme="minorEastAsia" w:cstheme="minorEastAsia"/>
        </w:rPr>
      </w:pPr>
      <w:r>
        <w:rPr>
          <w:rFonts w:asciiTheme="minorEastAsia" w:hAnsiTheme="minorEastAsia" w:cstheme="minorEastAsia" w:hint="eastAsia"/>
        </w:rPr>
        <w:t xml:space="preserve">To </w:t>
      </w:r>
      <w:r>
        <w:rPr>
          <w:rFonts w:asciiTheme="minorEastAsia" w:hAnsiTheme="minorEastAsia" w:cstheme="minorEastAsia"/>
        </w:rPr>
        <w:t>decide</w:t>
      </w:r>
      <w:r>
        <w:rPr>
          <w:rFonts w:asciiTheme="minorEastAsia" w:hAnsiTheme="minorEastAsia" w:cstheme="minorEastAsia" w:hint="eastAsia"/>
        </w:rPr>
        <w:t xml:space="preserve"> whether the we need to transform a variable based on its skewness, we have the </w:t>
      </w:r>
      <w:r>
        <w:rPr>
          <w:rFonts w:asciiTheme="minorEastAsia" w:hAnsiTheme="minorEastAsia" w:cstheme="minorEastAsia"/>
        </w:rPr>
        <w:t>following</w:t>
      </w:r>
      <w:r>
        <w:rPr>
          <w:rFonts w:asciiTheme="minorEastAsia" w:hAnsiTheme="minorEastAsia" w:cstheme="minorEastAsia" w:hint="eastAsia"/>
        </w:rPr>
        <w:t xml:space="preserve"> criteria</w:t>
      </w:r>
      <w:r w:rsidR="009D2F21">
        <w:rPr>
          <w:rFonts w:asciiTheme="minorEastAsia" w:hAnsiTheme="minorEastAsia" w:cstheme="minorEastAsia" w:hint="eastAsia"/>
        </w:rPr>
        <w:t xml:space="preserve"> </w:t>
      </w:r>
      <w:r w:rsidR="00CA3F27" w:rsidRPr="00CA3F27">
        <w:rPr>
          <w:rFonts w:asciiTheme="minorEastAsia" w:hAnsiTheme="minorEastAsia" w:cstheme="minorEastAsia"/>
          <w:vertAlign w:val="superscript"/>
        </w:rPr>
        <w:t>[7]</w:t>
      </w:r>
      <w:r w:rsidR="00CA3F27" w:rsidRPr="00CA3F27">
        <w:rPr>
          <w:rFonts w:asciiTheme="minorEastAsia" w:hAnsiTheme="minorEastAsia" w:cstheme="minorEastAsia"/>
        </w:rPr>
        <w:t>:</w:t>
      </w:r>
    </w:p>
    <w:p w14:paraId="49CB6568" w14:textId="77777777" w:rsidR="00964131" w:rsidRPr="00964131" w:rsidRDefault="00964131" w:rsidP="00D402CE">
      <w:pPr>
        <w:pStyle w:val="ListParagraph"/>
        <w:numPr>
          <w:ilvl w:val="0"/>
          <w:numId w:val="6"/>
        </w:numPr>
        <w:spacing w:line="360" w:lineRule="auto"/>
        <w:rPr>
          <w:rFonts w:asciiTheme="minorEastAsia" w:hAnsiTheme="minorEastAsia" w:cstheme="minorEastAsia"/>
        </w:rPr>
      </w:pPr>
      <w:r w:rsidRPr="00964131">
        <w:rPr>
          <w:rFonts w:asciiTheme="minorEastAsia" w:hAnsiTheme="minorEastAsia" w:cstheme="minorEastAsia" w:hint="eastAsia"/>
        </w:rPr>
        <w:t>If the skewness is between -0.5 and 0.5, the variable is fairly symmetrical;</w:t>
      </w:r>
    </w:p>
    <w:p w14:paraId="1AFE226C" w14:textId="77777777" w:rsidR="00964131" w:rsidRDefault="00964131" w:rsidP="00D402CE">
      <w:pPr>
        <w:pStyle w:val="ListParagraph"/>
        <w:numPr>
          <w:ilvl w:val="0"/>
          <w:numId w:val="6"/>
        </w:numPr>
        <w:spacing w:line="360" w:lineRule="auto"/>
        <w:rPr>
          <w:rFonts w:asciiTheme="minorEastAsia" w:hAnsiTheme="minorEastAsia" w:cstheme="minorEastAsia"/>
        </w:rPr>
      </w:pPr>
      <w:r w:rsidRPr="00964131">
        <w:rPr>
          <w:rFonts w:asciiTheme="minorEastAsia" w:hAnsiTheme="minorEastAsia" w:cstheme="minorEastAsia" w:hint="eastAsia"/>
        </w:rPr>
        <w:t xml:space="preserve">If the </w:t>
      </w:r>
      <w:r>
        <w:rPr>
          <w:rFonts w:asciiTheme="minorEastAsia" w:hAnsiTheme="minorEastAsia" w:cstheme="minorEastAsia" w:hint="eastAsia"/>
        </w:rPr>
        <w:t>skewness is between -1 and -0.5 or between 0.5 and 1, the variable is moderately skewed;</w:t>
      </w:r>
    </w:p>
    <w:p w14:paraId="227B4255" w14:textId="77777777" w:rsidR="00964131" w:rsidRDefault="00964131" w:rsidP="00D402CE">
      <w:pPr>
        <w:pStyle w:val="ListParagraph"/>
        <w:numPr>
          <w:ilvl w:val="0"/>
          <w:numId w:val="6"/>
        </w:numPr>
        <w:spacing w:line="360" w:lineRule="auto"/>
        <w:rPr>
          <w:rFonts w:asciiTheme="minorEastAsia" w:hAnsiTheme="minorEastAsia" w:cstheme="minorEastAsia"/>
        </w:rPr>
      </w:pPr>
      <w:r>
        <w:rPr>
          <w:rFonts w:asciiTheme="minorEastAsia" w:hAnsiTheme="minorEastAsia" w:cstheme="minorEastAsia" w:hint="eastAsia"/>
        </w:rPr>
        <w:t xml:space="preserve">If the skewness is less than -1 or greater than 1, the variable is highly skewed. </w:t>
      </w:r>
    </w:p>
    <w:p w14:paraId="60306906" w14:textId="77777777" w:rsidR="00057B84" w:rsidRDefault="00057B84" w:rsidP="00D402CE">
      <w:pPr>
        <w:pStyle w:val="ListParagraph"/>
        <w:spacing w:line="360" w:lineRule="auto"/>
        <w:ind w:left="1080"/>
        <w:rPr>
          <w:rFonts w:asciiTheme="minorEastAsia" w:hAnsiTheme="minorEastAsia" w:cstheme="minorEastAsia"/>
        </w:rPr>
      </w:pPr>
    </w:p>
    <w:p w14:paraId="6DAC7A16" w14:textId="55A8AED4" w:rsidR="00964131" w:rsidRDefault="00EF6868" w:rsidP="00D402CE">
      <w:pPr>
        <w:spacing w:line="360" w:lineRule="auto"/>
        <w:ind w:left="360" w:firstLine="360"/>
        <w:rPr>
          <w:rFonts w:asciiTheme="minorEastAsia" w:hAnsiTheme="minorEastAsia" w:cstheme="minorEastAsia"/>
        </w:rPr>
      </w:pPr>
      <w:r>
        <w:rPr>
          <w:rFonts w:asciiTheme="minorEastAsia" w:hAnsiTheme="minorEastAsia" w:cstheme="minorEastAsia" w:hint="eastAsia"/>
        </w:rPr>
        <w:t>W</w:t>
      </w:r>
      <w:r w:rsidR="00964131">
        <w:rPr>
          <w:rFonts w:asciiTheme="minorEastAsia" w:hAnsiTheme="minorEastAsia" w:cstheme="minorEastAsia" w:hint="eastAsia"/>
        </w:rPr>
        <w:t xml:space="preserve"> </w:t>
      </w:r>
      <w:r w:rsidR="00964131">
        <w:rPr>
          <w:rFonts w:asciiTheme="minorEastAsia" w:hAnsiTheme="minorEastAsia" w:cstheme="minorEastAsia"/>
        </w:rPr>
        <w:t>scanned</w:t>
      </w:r>
      <w:r w:rsidR="00964131">
        <w:rPr>
          <w:rFonts w:asciiTheme="minorEastAsia" w:hAnsiTheme="minorEastAsia" w:cstheme="minorEastAsia" w:hint="eastAsia"/>
        </w:rPr>
        <w:t xml:space="preserve"> through the histograms of all eight v</w:t>
      </w:r>
      <w:r w:rsidR="00057B84">
        <w:rPr>
          <w:rFonts w:asciiTheme="minorEastAsia" w:hAnsiTheme="minorEastAsia" w:cstheme="minorEastAsia" w:hint="eastAsia"/>
        </w:rPr>
        <w:t xml:space="preserve">ariables, including independent </w:t>
      </w:r>
      <w:r w:rsidR="00964131">
        <w:rPr>
          <w:rFonts w:asciiTheme="minorEastAsia" w:hAnsiTheme="minorEastAsia" w:cstheme="minorEastAsia" w:hint="eastAsia"/>
        </w:rPr>
        <w:t>variables and dependent variables</w:t>
      </w:r>
      <w:r w:rsidR="00F577D9">
        <w:rPr>
          <w:rFonts w:asciiTheme="minorEastAsia" w:hAnsiTheme="minorEastAsia" w:cstheme="minorEastAsia" w:hint="eastAsia"/>
        </w:rPr>
        <w:t xml:space="preserve">, </w:t>
      </w:r>
      <w:r>
        <w:rPr>
          <w:rFonts w:asciiTheme="minorEastAsia" w:hAnsiTheme="minorEastAsia" w:cstheme="minorEastAsia" w:hint="eastAsia"/>
        </w:rPr>
        <w:t xml:space="preserve">and </w:t>
      </w:r>
      <w:r w:rsidR="00F577D9">
        <w:rPr>
          <w:rFonts w:asciiTheme="minorEastAsia" w:hAnsiTheme="minorEastAsia" w:cstheme="minorEastAsia" w:hint="eastAsia"/>
        </w:rPr>
        <w:t>found out that</w:t>
      </w:r>
      <w:r w:rsidR="00744D2A">
        <w:rPr>
          <w:rFonts w:asciiTheme="minorEastAsia" w:hAnsiTheme="minorEastAsia" w:cstheme="minorEastAsia" w:hint="eastAsia"/>
        </w:rPr>
        <w:t xml:space="preserve"> all the skewness of all variables</w:t>
      </w:r>
      <w:r w:rsidR="00057B84">
        <w:rPr>
          <w:rFonts w:asciiTheme="minorEastAsia" w:hAnsiTheme="minorEastAsia" w:cstheme="minorEastAsia" w:hint="eastAsia"/>
        </w:rPr>
        <w:t xml:space="preserve"> was </w:t>
      </w:r>
      <w:r w:rsidR="00744D2A">
        <w:rPr>
          <w:rFonts w:asciiTheme="minorEastAsia" w:hAnsiTheme="minorEastAsia" w:cstheme="minorEastAsia" w:hint="eastAsia"/>
        </w:rPr>
        <w:t xml:space="preserve">within the range of -0.5 to 0.5, </w:t>
      </w:r>
      <w:r w:rsidR="00744D2A">
        <w:rPr>
          <w:rFonts w:asciiTheme="minorEastAsia" w:hAnsiTheme="minorEastAsia" w:cstheme="minorEastAsia"/>
        </w:rPr>
        <w:t>which</w:t>
      </w:r>
      <w:r w:rsidR="00744D2A">
        <w:rPr>
          <w:rFonts w:asciiTheme="minorEastAsia" w:hAnsiTheme="minorEastAsia" w:cstheme="minorEastAsia" w:hint="eastAsia"/>
        </w:rPr>
        <w:t xml:space="preserve"> mean</w:t>
      </w:r>
      <w:r w:rsidR="00057B84">
        <w:rPr>
          <w:rFonts w:asciiTheme="minorEastAsia" w:hAnsiTheme="minorEastAsia" w:cstheme="minorEastAsia" w:hint="eastAsia"/>
        </w:rPr>
        <w:t xml:space="preserve">t that </w:t>
      </w:r>
      <w:r w:rsidR="00744D2A">
        <w:rPr>
          <w:rFonts w:asciiTheme="minorEastAsia" w:hAnsiTheme="minorEastAsia" w:cstheme="minorEastAsia" w:hint="eastAsia"/>
        </w:rPr>
        <w:t xml:space="preserve">they </w:t>
      </w:r>
      <w:r w:rsidR="00057B84">
        <w:rPr>
          <w:rFonts w:asciiTheme="minorEastAsia" w:hAnsiTheme="minorEastAsia" w:cstheme="minorEastAsia" w:hint="eastAsia"/>
        </w:rPr>
        <w:t>were</w:t>
      </w:r>
      <w:r w:rsidR="00744D2A">
        <w:rPr>
          <w:rFonts w:asciiTheme="minorEastAsia" w:hAnsiTheme="minorEastAsia" w:cstheme="minorEastAsia" w:hint="eastAsia"/>
        </w:rPr>
        <w:t xml:space="preserve"> fairly symmetrical. </w:t>
      </w:r>
      <w:r>
        <w:rPr>
          <w:rFonts w:asciiTheme="minorEastAsia" w:hAnsiTheme="minorEastAsia" w:cstheme="minorEastAsia" w:hint="eastAsia"/>
        </w:rPr>
        <w:t xml:space="preserve">Therefore, there is no need to introduce transformation of variables to this univariate analysis. </w:t>
      </w:r>
    </w:p>
    <w:p w14:paraId="0CD49B93" w14:textId="4347CF03" w:rsidR="00964131" w:rsidRDefault="00964131" w:rsidP="00D402CE">
      <w:pPr>
        <w:spacing w:line="360" w:lineRule="auto"/>
        <w:ind w:left="360"/>
        <w:rPr>
          <w:rFonts w:asciiTheme="minorEastAsia" w:hAnsiTheme="minorEastAsia" w:cstheme="minorEastAsia"/>
        </w:rPr>
      </w:pPr>
    </w:p>
    <w:p w14:paraId="53611A5D" w14:textId="007B93B7" w:rsidR="00964131" w:rsidRPr="00EF6868" w:rsidRDefault="00964131" w:rsidP="00D402CE">
      <w:pPr>
        <w:pStyle w:val="ListParagraph"/>
        <w:numPr>
          <w:ilvl w:val="0"/>
          <w:numId w:val="4"/>
        </w:numPr>
        <w:spacing w:line="360" w:lineRule="auto"/>
        <w:rPr>
          <w:rFonts w:asciiTheme="minorEastAsia" w:hAnsiTheme="minorEastAsia" w:cstheme="minorEastAsia"/>
          <w:b/>
        </w:rPr>
      </w:pPr>
      <w:r w:rsidRPr="00EF6868">
        <w:rPr>
          <w:rFonts w:asciiTheme="minorEastAsia" w:hAnsiTheme="minorEastAsia" w:cstheme="minorEastAsia" w:hint="eastAsia"/>
          <w:b/>
        </w:rPr>
        <w:t xml:space="preserve">Figure/Charts/Graphs for </w:t>
      </w:r>
      <w:r w:rsidRPr="00EF6868">
        <w:rPr>
          <w:rFonts w:asciiTheme="minorEastAsia" w:hAnsiTheme="minorEastAsia" w:cstheme="minorEastAsia"/>
          <w:b/>
        </w:rPr>
        <w:t>univariate</w:t>
      </w:r>
      <w:r w:rsidRPr="00EF6868">
        <w:rPr>
          <w:rFonts w:asciiTheme="minorEastAsia" w:hAnsiTheme="minorEastAsia" w:cstheme="minorEastAsia" w:hint="eastAsia"/>
          <w:b/>
        </w:rPr>
        <w:t xml:space="preserve"> analysis</w:t>
      </w:r>
    </w:p>
    <w:p w14:paraId="34DD7152" w14:textId="77777777" w:rsidR="00EF6868" w:rsidRPr="00EF6868" w:rsidRDefault="00EF6868" w:rsidP="00D402CE">
      <w:pPr>
        <w:pStyle w:val="ListParagraph"/>
        <w:spacing w:line="360" w:lineRule="auto"/>
        <w:rPr>
          <w:rFonts w:asciiTheme="minorEastAsia" w:hAnsiTheme="minorEastAsia" w:cstheme="minorEastAsia"/>
          <w:b/>
        </w:rPr>
      </w:pPr>
    </w:p>
    <w:p w14:paraId="4F3D31F5" w14:textId="77777777" w:rsidR="00964131" w:rsidRDefault="00964131" w:rsidP="00D402CE">
      <w:pPr>
        <w:spacing w:line="360" w:lineRule="auto"/>
        <w:ind w:firstLine="720"/>
        <w:rPr>
          <w:rFonts w:asciiTheme="minorEastAsia" w:hAnsiTheme="minorEastAsia" w:cstheme="minorEastAsia"/>
          <w:b/>
        </w:rPr>
      </w:pPr>
      <w:proofErr w:type="spellStart"/>
      <w:r w:rsidRPr="00964131">
        <w:rPr>
          <w:rFonts w:asciiTheme="minorEastAsia" w:hAnsiTheme="minorEastAsia" w:cstheme="minorEastAsia" w:hint="eastAsia"/>
          <w:b/>
        </w:rPr>
        <w:t>i</w:t>
      </w:r>
      <w:proofErr w:type="spellEnd"/>
      <w:r w:rsidRPr="00964131">
        <w:rPr>
          <w:rFonts w:asciiTheme="minorEastAsia" w:hAnsiTheme="minorEastAsia" w:cstheme="minorEastAsia" w:hint="eastAsia"/>
          <w:b/>
        </w:rPr>
        <w:t xml:space="preserve">. Dot Plot </w:t>
      </w:r>
    </w:p>
    <w:p w14:paraId="79B26B7A"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1ACB2307" wp14:editId="7E0B8E78">
            <wp:extent cx="4440555" cy="3464744"/>
            <wp:effectExtent l="0" t="0" r="4445" b="0"/>
            <wp:docPr id="3" name="Picture 3" descr="/Users/AliceLan/Desktop/Chance_of_Adm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iceLan/Desktop/Chance_of_Admi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011" cy="3481485"/>
                    </a:xfrm>
                    <a:prstGeom prst="rect">
                      <a:avLst/>
                    </a:prstGeom>
                    <a:noFill/>
                    <a:ln>
                      <a:noFill/>
                    </a:ln>
                  </pic:spPr>
                </pic:pic>
              </a:graphicData>
            </a:graphic>
          </wp:inline>
        </w:drawing>
      </w:r>
    </w:p>
    <w:p w14:paraId="4CD2219A"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ia</w:t>
      </w:r>
      <w:proofErr w:type="spellEnd"/>
      <w:r w:rsidRPr="00964131">
        <w:rPr>
          <w:rFonts w:asciiTheme="minorEastAsia" w:hAnsiTheme="minorEastAsia" w:cstheme="minorEastAsia" w:hint="eastAsia"/>
        </w:rPr>
        <w:t xml:space="preserve">). The dot plot of </w:t>
      </w:r>
      <w:proofErr w:type="spellStart"/>
      <w:r w:rsidRPr="00964131">
        <w:rPr>
          <w:rFonts w:asciiTheme="minorEastAsia" w:hAnsiTheme="minorEastAsia" w:cstheme="minorEastAsia" w:hint="eastAsia"/>
        </w:rPr>
        <w:t>Chance_of_Admit</w:t>
      </w:r>
      <w:proofErr w:type="spellEnd"/>
    </w:p>
    <w:p w14:paraId="345FFB92" w14:textId="77777777" w:rsidR="00964131" w:rsidRPr="00964131" w:rsidRDefault="00964131" w:rsidP="00D402CE">
      <w:pPr>
        <w:spacing w:line="360" w:lineRule="auto"/>
        <w:ind w:firstLine="360"/>
        <w:jc w:val="center"/>
        <w:rPr>
          <w:rFonts w:asciiTheme="minorEastAsia" w:hAnsiTheme="minorEastAsia" w:cstheme="minorEastAsia"/>
        </w:rPr>
      </w:pPr>
    </w:p>
    <w:p w14:paraId="6142D5B8"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1C658403" wp14:editId="7D8628A6">
            <wp:extent cx="4440555" cy="3464744"/>
            <wp:effectExtent l="0" t="0" r="4445" b="0"/>
            <wp:docPr id="4" name="Picture 4" descr="/Users/AliceLan/Desktop/G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iceLan/Desktop/GPA.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458" cy="3477933"/>
                    </a:xfrm>
                    <a:prstGeom prst="rect">
                      <a:avLst/>
                    </a:prstGeom>
                    <a:noFill/>
                    <a:ln>
                      <a:noFill/>
                    </a:ln>
                  </pic:spPr>
                </pic:pic>
              </a:graphicData>
            </a:graphic>
          </wp:inline>
        </w:drawing>
      </w:r>
    </w:p>
    <w:p w14:paraId="5C0DF133"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ib</w:t>
      </w:r>
      <w:proofErr w:type="spellEnd"/>
      <w:r w:rsidRPr="00964131">
        <w:rPr>
          <w:rFonts w:asciiTheme="minorEastAsia" w:hAnsiTheme="minorEastAsia" w:cstheme="minorEastAsia" w:hint="eastAsia"/>
        </w:rPr>
        <w:t>). The dot plot of GPA (Undergraduate GPA)</w:t>
      </w:r>
    </w:p>
    <w:p w14:paraId="1DEB06F3" w14:textId="77777777" w:rsidR="00964131" w:rsidRPr="00964131" w:rsidRDefault="00964131" w:rsidP="00D402CE">
      <w:pPr>
        <w:spacing w:line="360" w:lineRule="auto"/>
        <w:ind w:firstLine="360"/>
        <w:jc w:val="center"/>
        <w:rPr>
          <w:rFonts w:asciiTheme="minorEastAsia" w:hAnsiTheme="minorEastAsia" w:cstheme="minorEastAsia"/>
        </w:rPr>
      </w:pPr>
    </w:p>
    <w:p w14:paraId="5C764E73"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1ED26609" wp14:editId="08A13952">
            <wp:extent cx="4495640" cy="3507725"/>
            <wp:effectExtent l="0" t="0" r="635" b="0"/>
            <wp:docPr id="5" name="Picture 5" descr="/Users/AliceLan/Desktop/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iceLan/Desktop/LOR.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3011" cy="3575896"/>
                    </a:xfrm>
                    <a:prstGeom prst="rect">
                      <a:avLst/>
                    </a:prstGeom>
                    <a:noFill/>
                    <a:ln>
                      <a:noFill/>
                    </a:ln>
                  </pic:spPr>
                </pic:pic>
              </a:graphicData>
            </a:graphic>
          </wp:inline>
        </w:drawing>
      </w:r>
    </w:p>
    <w:p w14:paraId="41AC7821"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ic</w:t>
      </w:r>
      <w:proofErr w:type="spellEnd"/>
      <w:r w:rsidRPr="00964131">
        <w:rPr>
          <w:rFonts w:asciiTheme="minorEastAsia" w:hAnsiTheme="minorEastAsia" w:cstheme="minorEastAsia" w:hint="eastAsia"/>
        </w:rPr>
        <w:t xml:space="preserve">). The dot plot of LOR (Letter of </w:t>
      </w:r>
      <w:r w:rsidRPr="00964131">
        <w:rPr>
          <w:rFonts w:asciiTheme="minorEastAsia" w:hAnsiTheme="minorEastAsia" w:cstheme="minorEastAsia"/>
        </w:rPr>
        <w:t>Recommendation</w:t>
      </w:r>
      <w:r w:rsidRPr="00964131">
        <w:rPr>
          <w:rFonts w:asciiTheme="minorEastAsia" w:hAnsiTheme="minorEastAsia" w:cstheme="minorEastAsia" w:hint="eastAsia"/>
        </w:rPr>
        <w:t xml:space="preserve"> Strength)</w:t>
      </w:r>
    </w:p>
    <w:p w14:paraId="1089687A" w14:textId="77777777" w:rsidR="00964131" w:rsidRPr="00964131" w:rsidRDefault="00964131" w:rsidP="00D402CE">
      <w:pPr>
        <w:spacing w:line="360" w:lineRule="auto"/>
        <w:ind w:firstLine="360"/>
        <w:jc w:val="center"/>
        <w:rPr>
          <w:rFonts w:asciiTheme="minorEastAsia" w:hAnsiTheme="minorEastAsia" w:cstheme="minorEastAsia"/>
        </w:rPr>
      </w:pPr>
    </w:p>
    <w:p w14:paraId="0279C5AC"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2C20AE4C" wp14:editId="7CCB533A">
            <wp:extent cx="4526223" cy="3522330"/>
            <wp:effectExtent l="0" t="0" r="0" b="8890"/>
            <wp:docPr id="6" name="Picture 6" descr="/Users/AliceLan/Desktop/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iceLan/Desktop/ratin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7234" cy="3569809"/>
                    </a:xfrm>
                    <a:prstGeom prst="rect">
                      <a:avLst/>
                    </a:prstGeom>
                    <a:noFill/>
                    <a:ln>
                      <a:noFill/>
                    </a:ln>
                  </pic:spPr>
                </pic:pic>
              </a:graphicData>
            </a:graphic>
          </wp:inline>
        </w:drawing>
      </w:r>
    </w:p>
    <w:p w14:paraId="14A1178D"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 xml:space="preserve">Figure (id). The dot plot of </w:t>
      </w:r>
      <w:proofErr w:type="spellStart"/>
      <w:r w:rsidRPr="00964131">
        <w:rPr>
          <w:rFonts w:asciiTheme="minorEastAsia" w:hAnsiTheme="minorEastAsia" w:cstheme="minorEastAsia" w:hint="eastAsia"/>
        </w:rPr>
        <w:t>University_Rating</w:t>
      </w:r>
      <w:proofErr w:type="spellEnd"/>
    </w:p>
    <w:p w14:paraId="03113B52"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1F44CC10" wp14:editId="2D553C2F">
            <wp:extent cx="4526223" cy="3522330"/>
            <wp:effectExtent l="0" t="0" r="0" b="8890"/>
            <wp:docPr id="7" name="Picture 7" descr="/Users/AliceLan/Desktop/serial_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iceLan/Desktop/serial_n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8176" cy="3570542"/>
                    </a:xfrm>
                    <a:prstGeom prst="rect">
                      <a:avLst/>
                    </a:prstGeom>
                    <a:noFill/>
                    <a:ln>
                      <a:noFill/>
                    </a:ln>
                  </pic:spPr>
                </pic:pic>
              </a:graphicData>
            </a:graphic>
          </wp:inline>
        </w:drawing>
      </w:r>
    </w:p>
    <w:p w14:paraId="471D5AA8"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ie</w:t>
      </w:r>
      <w:proofErr w:type="spellEnd"/>
      <w:r w:rsidRPr="00964131">
        <w:rPr>
          <w:rFonts w:asciiTheme="minorEastAsia" w:hAnsiTheme="minorEastAsia" w:cstheme="minorEastAsia" w:hint="eastAsia"/>
        </w:rPr>
        <w:t>). The dot plot of Serial No.</w:t>
      </w:r>
    </w:p>
    <w:p w14:paraId="4C2BBCC5" w14:textId="77777777" w:rsidR="00964131" w:rsidRPr="00964131" w:rsidRDefault="00964131" w:rsidP="00D402CE">
      <w:pPr>
        <w:spacing w:line="360" w:lineRule="auto"/>
        <w:ind w:firstLine="360"/>
        <w:jc w:val="center"/>
        <w:rPr>
          <w:rFonts w:asciiTheme="minorEastAsia" w:hAnsiTheme="minorEastAsia" w:cstheme="minorEastAsia"/>
        </w:rPr>
      </w:pPr>
    </w:p>
    <w:p w14:paraId="44F5A4F6" w14:textId="77777777" w:rsidR="00964131" w:rsidRPr="00964131" w:rsidRDefault="00964131" w:rsidP="00D402CE">
      <w:pPr>
        <w:spacing w:line="360" w:lineRule="auto"/>
        <w:ind w:firstLine="360"/>
        <w:jc w:val="center"/>
        <w:rPr>
          <w:rFonts w:asciiTheme="minorEastAsia" w:hAnsiTheme="minorEastAsia" w:cstheme="minorEastAsia"/>
        </w:rPr>
      </w:pPr>
    </w:p>
    <w:p w14:paraId="1EC65194"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39F29DA8" wp14:editId="2B9713EB">
            <wp:extent cx="4637875" cy="3609219"/>
            <wp:effectExtent l="0" t="0" r="10795" b="0"/>
            <wp:docPr id="8" name="Picture 8" descr="/Users/AliceLan/Desktop/S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iceLan/Desktop/SOP.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7946" cy="3648185"/>
                    </a:xfrm>
                    <a:prstGeom prst="rect">
                      <a:avLst/>
                    </a:prstGeom>
                    <a:noFill/>
                    <a:ln>
                      <a:noFill/>
                    </a:ln>
                  </pic:spPr>
                </pic:pic>
              </a:graphicData>
            </a:graphic>
          </wp:inline>
        </w:drawing>
      </w:r>
    </w:p>
    <w:p w14:paraId="393456EF"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(if). The dot plot of SOP (Statement of Purpose Strength)</w:t>
      </w:r>
    </w:p>
    <w:p w14:paraId="27F7E332"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drawing>
          <wp:inline distT="0" distB="0" distL="0" distR="0" wp14:anchorId="5DE3E8B3" wp14:editId="0B62FC10">
            <wp:extent cx="4663839" cy="3629423"/>
            <wp:effectExtent l="0" t="0" r="10160" b="3175"/>
            <wp:docPr id="9" name="Picture 9" descr="/Users/AliceLan/Desktop/toef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iceLan/Desktop/toef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7121" cy="3655323"/>
                    </a:xfrm>
                    <a:prstGeom prst="rect">
                      <a:avLst/>
                    </a:prstGeom>
                    <a:noFill/>
                    <a:ln>
                      <a:noFill/>
                    </a:ln>
                  </pic:spPr>
                </pic:pic>
              </a:graphicData>
            </a:graphic>
          </wp:inline>
        </w:drawing>
      </w:r>
    </w:p>
    <w:p w14:paraId="6BD3BCDE"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ig</w:t>
      </w:r>
      <w:proofErr w:type="spellEnd"/>
      <w:r w:rsidRPr="00964131">
        <w:rPr>
          <w:rFonts w:asciiTheme="minorEastAsia" w:hAnsiTheme="minorEastAsia" w:cstheme="minorEastAsia" w:hint="eastAsia"/>
        </w:rPr>
        <w:t xml:space="preserve">). The dot plot of </w:t>
      </w:r>
      <w:proofErr w:type="spellStart"/>
      <w:r w:rsidRPr="00964131">
        <w:rPr>
          <w:rFonts w:asciiTheme="minorEastAsia" w:hAnsiTheme="minorEastAsia" w:cstheme="minorEastAsia" w:hint="eastAsia"/>
        </w:rPr>
        <w:t>TOEFL_Score</w:t>
      </w:r>
      <w:proofErr w:type="spellEnd"/>
    </w:p>
    <w:p w14:paraId="35018A55"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noProof/>
        </w:rPr>
        <w:lastRenderedPageBreak/>
        <w:drawing>
          <wp:inline distT="0" distB="0" distL="0" distR="0" wp14:anchorId="6F6CADE7" wp14:editId="37586AAF">
            <wp:extent cx="4663839" cy="3629423"/>
            <wp:effectExtent l="0" t="0" r="10160" b="3175"/>
            <wp:docPr id="10" name="Picture 10" descr="/Users/AliceLan/Desktop/g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iceLan/Desktop/g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276" cy="3643771"/>
                    </a:xfrm>
                    <a:prstGeom prst="rect">
                      <a:avLst/>
                    </a:prstGeom>
                    <a:noFill/>
                    <a:ln>
                      <a:noFill/>
                    </a:ln>
                  </pic:spPr>
                </pic:pic>
              </a:graphicData>
            </a:graphic>
          </wp:inline>
        </w:drawing>
      </w:r>
    </w:p>
    <w:p w14:paraId="1724B81F" w14:textId="77777777" w:rsidR="00964131" w:rsidRPr="00964131" w:rsidRDefault="00964131" w:rsidP="00D402CE">
      <w:pPr>
        <w:spacing w:line="360" w:lineRule="auto"/>
        <w:ind w:firstLine="360"/>
        <w:jc w:val="center"/>
        <w:rPr>
          <w:rFonts w:asciiTheme="minorEastAsia" w:hAnsiTheme="minorEastAsia" w:cstheme="minorEastAsia"/>
        </w:rPr>
      </w:pPr>
      <w:r w:rsidRPr="00964131">
        <w:rPr>
          <w:rFonts w:asciiTheme="minorEastAsia" w:hAnsiTheme="minorEastAsia" w:cstheme="minorEastAsia" w:hint="eastAsia"/>
        </w:rPr>
        <w:t>Figure (</w:t>
      </w:r>
      <w:proofErr w:type="spellStart"/>
      <w:r w:rsidRPr="00964131">
        <w:rPr>
          <w:rFonts w:asciiTheme="minorEastAsia" w:hAnsiTheme="minorEastAsia" w:cstheme="minorEastAsia" w:hint="eastAsia"/>
        </w:rPr>
        <w:t>ih</w:t>
      </w:r>
      <w:proofErr w:type="spellEnd"/>
      <w:r w:rsidRPr="00964131">
        <w:rPr>
          <w:rFonts w:asciiTheme="minorEastAsia" w:hAnsiTheme="minorEastAsia" w:cstheme="minorEastAsia" w:hint="eastAsia"/>
        </w:rPr>
        <w:t xml:space="preserve">). The dot plot of </w:t>
      </w:r>
      <w:proofErr w:type="spellStart"/>
      <w:r w:rsidRPr="00964131">
        <w:rPr>
          <w:rFonts w:asciiTheme="minorEastAsia" w:hAnsiTheme="minorEastAsia" w:cstheme="minorEastAsia"/>
        </w:rPr>
        <w:t>GRE_Score</w:t>
      </w:r>
      <w:proofErr w:type="spellEnd"/>
    </w:p>
    <w:p w14:paraId="76B83D8C" w14:textId="77777777" w:rsidR="00964131" w:rsidRPr="00964131" w:rsidRDefault="00964131" w:rsidP="00D402CE">
      <w:pPr>
        <w:spacing w:line="360" w:lineRule="auto"/>
        <w:ind w:firstLine="360"/>
        <w:rPr>
          <w:rFonts w:asciiTheme="minorEastAsia" w:hAnsiTheme="minorEastAsia" w:cstheme="minorEastAsia"/>
        </w:rPr>
      </w:pPr>
    </w:p>
    <w:p w14:paraId="3F7A15A6" w14:textId="422A19F5" w:rsidR="00964131" w:rsidRDefault="001F0452" w:rsidP="00D402CE">
      <w:pPr>
        <w:spacing w:line="360" w:lineRule="auto"/>
        <w:ind w:firstLine="720"/>
        <w:rPr>
          <w:rFonts w:asciiTheme="minorEastAsia" w:hAnsiTheme="minorEastAsia" w:cstheme="minorEastAsia"/>
          <w:b/>
        </w:rPr>
      </w:pPr>
      <w:r>
        <w:rPr>
          <w:rFonts w:asciiTheme="minorEastAsia" w:hAnsiTheme="minorEastAsia" w:cstheme="minorEastAsia" w:hint="eastAsia"/>
          <w:b/>
        </w:rPr>
        <w:t>ii. Box Plot</w:t>
      </w:r>
    </w:p>
    <w:p w14:paraId="499D49D6" w14:textId="5E1AB8A2" w:rsidR="00964131" w:rsidRDefault="005236E3" w:rsidP="00D402CE">
      <w:pPr>
        <w:spacing w:line="360" w:lineRule="auto"/>
        <w:ind w:firstLine="360"/>
        <w:rPr>
          <w:rFonts w:asciiTheme="minorEastAsia" w:hAnsiTheme="minorEastAsia" w:cstheme="minorEastAsia"/>
          <w:b/>
        </w:rPr>
      </w:pPr>
      <w:r>
        <w:rPr>
          <w:rFonts w:asciiTheme="minorEastAsia" w:hAnsiTheme="minorEastAsia" w:cstheme="minorEastAsia" w:hint="eastAsia"/>
          <w:b/>
          <w:noProof/>
        </w:rPr>
        <w:drawing>
          <wp:inline distT="0" distB="0" distL="0" distR="0" wp14:anchorId="3BC73D72" wp14:editId="764C09A3">
            <wp:extent cx="5937885" cy="2893695"/>
            <wp:effectExtent l="0" t="0" r="5715" b="1905"/>
            <wp:docPr id="13" name="Picture 13" desc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plo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4457D3DD" w14:textId="69F7A644" w:rsidR="00523A92" w:rsidRDefault="005236E3"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iia</w:t>
      </w:r>
      <w:proofErr w:type="spellEnd"/>
      <w:r w:rsidRPr="00964131">
        <w:rPr>
          <w:rFonts w:asciiTheme="minorEastAsia" w:hAnsiTheme="minorEastAsia" w:cstheme="minorEastAsia" w:hint="eastAsia"/>
        </w:rPr>
        <w:t xml:space="preserve">). The dot plot of </w:t>
      </w:r>
      <w:proofErr w:type="spellStart"/>
      <w:r>
        <w:rPr>
          <w:rFonts w:asciiTheme="minorEastAsia" w:hAnsiTheme="minorEastAsia" w:cstheme="minorEastAsia" w:hint="eastAsia"/>
        </w:rPr>
        <w:t>Chance_of_Admit</w:t>
      </w:r>
      <w:proofErr w:type="spellEnd"/>
    </w:p>
    <w:p w14:paraId="5CB27577" w14:textId="77777777" w:rsidR="00523A92" w:rsidRDefault="00523A92" w:rsidP="00D402CE">
      <w:pPr>
        <w:spacing w:line="360" w:lineRule="auto"/>
        <w:ind w:firstLine="360"/>
        <w:jc w:val="center"/>
        <w:rPr>
          <w:rFonts w:asciiTheme="minorEastAsia" w:hAnsiTheme="minorEastAsia" w:cstheme="minorEastAsia"/>
        </w:rPr>
      </w:pPr>
    </w:p>
    <w:p w14:paraId="3B590617" w14:textId="1D46B67E"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3CD3C861" wp14:editId="23BB0B74">
            <wp:extent cx="5937885" cy="2893695"/>
            <wp:effectExtent l="0" t="0" r="5715" b="1905"/>
            <wp:docPr id="23" name="Picture 23" descr="../../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plot0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72777C94" w14:textId="2E8D8E64"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iib</w:t>
      </w:r>
      <w:proofErr w:type="spellEnd"/>
      <w:r w:rsidRPr="00964131">
        <w:rPr>
          <w:rFonts w:asciiTheme="minorEastAsia" w:hAnsiTheme="minorEastAsia" w:cstheme="minorEastAsia" w:hint="eastAsia"/>
        </w:rPr>
        <w:t xml:space="preserve">). The dot plot of </w:t>
      </w:r>
      <w:r>
        <w:rPr>
          <w:rFonts w:asciiTheme="minorEastAsia" w:hAnsiTheme="minorEastAsia" w:cstheme="minorEastAsia" w:hint="eastAsia"/>
        </w:rPr>
        <w:t>GPA</w:t>
      </w:r>
    </w:p>
    <w:p w14:paraId="1A568FA1" w14:textId="77777777" w:rsidR="00523A92" w:rsidRDefault="00523A92" w:rsidP="00D402CE">
      <w:pPr>
        <w:spacing w:line="360" w:lineRule="auto"/>
        <w:ind w:firstLine="360"/>
        <w:jc w:val="center"/>
        <w:rPr>
          <w:rFonts w:asciiTheme="minorEastAsia" w:hAnsiTheme="minorEastAsia" w:cstheme="minorEastAsia"/>
        </w:rPr>
      </w:pPr>
    </w:p>
    <w:p w14:paraId="1BD01CDC" w14:textId="6F7ACCD1" w:rsidR="005236E3"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52642A4B" wp14:editId="2A4D386F">
            <wp:extent cx="5937885" cy="2893695"/>
            <wp:effectExtent l="0" t="0" r="5715" b="1905"/>
            <wp:docPr id="15" name="Picture 15" desc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439150FF" w14:textId="299B259E"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iic</w:t>
      </w:r>
      <w:proofErr w:type="spellEnd"/>
      <w:r w:rsidRPr="00964131">
        <w:rPr>
          <w:rFonts w:asciiTheme="minorEastAsia" w:hAnsiTheme="minorEastAsia" w:cstheme="minorEastAsia" w:hint="eastAsia"/>
        </w:rPr>
        <w:t xml:space="preserve">). The dot plot of </w:t>
      </w:r>
      <w:r>
        <w:rPr>
          <w:rFonts w:asciiTheme="minorEastAsia" w:hAnsiTheme="minorEastAsia" w:cstheme="minorEastAsia" w:hint="eastAsia"/>
        </w:rPr>
        <w:t>LOR (Letter of Recommendation Strength)</w:t>
      </w:r>
    </w:p>
    <w:p w14:paraId="12E3ADDA" w14:textId="77777777" w:rsidR="00523A92" w:rsidRDefault="00523A92" w:rsidP="00D402CE">
      <w:pPr>
        <w:spacing w:line="360" w:lineRule="auto"/>
        <w:ind w:firstLine="360"/>
        <w:jc w:val="center"/>
        <w:rPr>
          <w:rFonts w:asciiTheme="minorEastAsia" w:hAnsiTheme="minorEastAsia" w:cstheme="minorEastAsia"/>
        </w:rPr>
      </w:pPr>
    </w:p>
    <w:p w14:paraId="0D723EC5" w14:textId="753BF4E4"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0E409739" wp14:editId="5EF62219">
            <wp:extent cx="5937885" cy="2893695"/>
            <wp:effectExtent l="0" t="0" r="5715" b="1905"/>
            <wp:docPr id="22" name="Picture 22" descr="../../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plot0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r w:rsidRPr="00523A92">
        <w:rPr>
          <w:rFonts w:asciiTheme="minorEastAsia" w:hAnsiTheme="minorEastAsia" w:cstheme="minorEastAsia" w:hint="eastAsia"/>
        </w:rPr>
        <w:t xml:space="preserve"> </w:t>
      </w:r>
      <w:r>
        <w:rPr>
          <w:rFonts w:asciiTheme="minorEastAsia" w:hAnsiTheme="minorEastAsia" w:cstheme="minorEastAsia" w:hint="eastAsia"/>
        </w:rPr>
        <w:t>Figure (</w:t>
      </w:r>
      <w:proofErr w:type="spellStart"/>
      <w:r>
        <w:rPr>
          <w:rFonts w:asciiTheme="minorEastAsia" w:hAnsiTheme="minorEastAsia" w:cstheme="minorEastAsia" w:hint="eastAsia"/>
        </w:rPr>
        <w:t>iid</w:t>
      </w:r>
      <w:proofErr w:type="spellEnd"/>
      <w:r w:rsidRPr="00964131">
        <w:rPr>
          <w:rFonts w:asciiTheme="minorEastAsia" w:hAnsiTheme="minorEastAsia" w:cstheme="minorEastAsia" w:hint="eastAsia"/>
        </w:rPr>
        <w:t xml:space="preserve">). The dot plot of </w:t>
      </w:r>
      <w:r>
        <w:rPr>
          <w:rFonts w:asciiTheme="minorEastAsia" w:hAnsiTheme="minorEastAsia" w:cstheme="minorEastAsia" w:hint="eastAsia"/>
        </w:rPr>
        <w:t>University Rating</w:t>
      </w:r>
    </w:p>
    <w:p w14:paraId="2520C7F2" w14:textId="2387025C" w:rsidR="005236E3" w:rsidRPr="00964131" w:rsidRDefault="005236E3" w:rsidP="00D402CE">
      <w:pPr>
        <w:spacing w:line="360" w:lineRule="auto"/>
        <w:ind w:firstLine="360"/>
        <w:jc w:val="center"/>
        <w:rPr>
          <w:rFonts w:asciiTheme="minorEastAsia" w:hAnsiTheme="minorEastAsia" w:cstheme="minorEastAsia"/>
        </w:rPr>
      </w:pPr>
    </w:p>
    <w:p w14:paraId="7756FCA9" w14:textId="77777777" w:rsidR="00523A92" w:rsidRDefault="00523A92" w:rsidP="00D402CE">
      <w:pPr>
        <w:spacing w:line="360" w:lineRule="auto"/>
        <w:ind w:firstLine="360"/>
        <w:rPr>
          <w:rFonts w:asciiTheme="minorEastAsia" w:hAnsiTheme="minorEastAsia" w:cstheme="minorEastAsia"/>
          <w:b/>
        </w:rPr>
      </w:pPr>
      <w:r>
        <w:rPr>
          <w:rFonts w:asciiTheme="minorEastAsia" w:hAnsiTheme="minorEastAsia" w:cstheme="minorEastAsia" w:hint="eastAsia"/>
          <w:noProof/>
        </w:rPr>
        <w:drawing>
          <wp:inline distT="0" distB="0" distL="0" distR="0" wp14:anchorId="0709429B" wp14:editId="094CF400">
            <wp:extent cx="5937885" cy="2893695"/>
            <wp:effectExtent l="0" t="0" r="5715" b="1905"/>
            <wp:docPr id="14" name="Picture 14" descr="../../GPA(Undergraduate%20G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A(Undergraduate%20GP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16F64B20" w14:textId="0D36DEE4"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iie</w:t>
      </w:r>
      <w:proofErr w:type="spellEnd"/>
      <w:r w:rsidRPr="00964131">
        <w:rPr>
          <w:rFonts w:asciiTheme="minorEastAsia" w:hAnsiTheme="minorEastAsia" w:cstheme="minorEastAsia" w:hint="eastAsia"/>
        </w:rPr>
        <w:t xml:space="preserve">). The dot plot of </w:t>
      </w:r>
      <w:proofErr w:type="spellStart"/>
      <w:r>
        <w:rPr>
          <w:rFonts w:asciiTheme="minorEastAsia" w:hAnsiTheme="minorEastAsia" w:cstheme="minorEastAsia" w:hint="eastAsia"/>
        </w:rPr>
        <w:t>Serial_No</w:t>
      </w:r>
      <w:proofErr w:type="spellEnd"/>
      <w:r>
        <w:rPr>
          <w:rFonts w:asciiTheme="minorEastAsia" w:hAnsiTheme="minorEastAsia" w:cstheme="minorEastAsia" w:hint="eastAsia"/>
        </w:rPr>
        <w:t>.</w:t>
      </w:r>
    </w:p>
    <w:p w14:paraId="01ACD050" w14:textId="77777777" w:rsidR="00523A92" w:rsidRDefault="00523A92" w:rsidP="00D402CE">
      <w:pPr>
        <w:spacing w:line="360" w:lineRule="auto"/>
        <w:ind w:firstLine="360"/>
        <w:jc w:val="center"/>
        <w:rPr>
          <w:rFonts w:asciiTheme="minorEastAsia" w:hAnsiTheme="minorEastAsia" w:cstheme="minorEastAsia"/>
        </w:rPr>
      </w:pPr>
    </w:p>
    <w:p w14:paraId="0892244E" w14:textId="5F27DA80" w:rsidR="005236E3" w:rsidRDefault="00523A92" w:rsidP="00D402CE">
      <w:pPr>
        <w:spacing w:line="360" w:lineRule="auto"/>
        <w:ind w:firstLine="360"/>
        <w:rPr>
          <w:rFonts w:asciiTheme="minorEastAsia" w:hAnsiTheme="minorEastAsia" w:cstheme="minorEastAsia"/>
          <w:b/>
        </w:rPr>
      </w:pPr>
      <w:r>
        <w:rPr>
          <w:rFonts w:asciiTheme="minorEastAsia" w:hAnsiTheme="minorEastAsia" w:cstheme="minorEastAsia" w:hint="eastAsia"/>
          <w:b/>
          <w:noProof/>
        </w:rPr>
        <w:lastRenderedPageBreak/>
        <w:drawing>
          <wp:inline distT="0" distB="0" distL="0" distR="0" wp14:anchorId="0FA5F8FA" wp14:editId="3DBEC6BC">
            <wp:extent cx="5937885" cy="2893695"/>
            <wp:effectExtent l="0" t="0" r="5715" b="1905"/>
            <wp:docPr id="16" name="Picture 16" desc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plot0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0D1189C7" w14:textId="7B2CBC83"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iif</w:t>
      </w:r>
      <w:proofErr w:type="spellEnd"/>
      <w:r>
        <w:rPr>
          <w:rFonts w:asciiTheme="minorEastAsia" w:hAnsiTheme="minorEastAsia" w:cstheme="minorEastAsia" w:hint="eastAsia"/>
        </w:rPr>
        <w:t>). The dot plot of SOP (Statement of Purpose Strength)</w:t>
      </w:r>
    </w:p>
    <w:p w14:paraId="6BEEA013" w14:textId="77777777" w:rsidR="00523A92" w:rsidRPr="00523A92" w:rsidRDefault="00523A92" w:rsidP="00D402CE">
      <w:pPr>
        <w:spacing w:line="360" w:lineRule="auto"/>
        <w:ind w:firstLine="360"/>
        <w:jc w:val="center"/>
        <w:rPr>
          <w:rFonts w:asciiTheme="minorEastAsia" w:hAnsiTheme="minorEastAsia" w:cstheme="minorEastAsia"/>
        </w:rPr>
      </w:pPr>
    </w:p>
    <w:p w14:paraId="59B32F4A" w14:textId="5ADAEC1E" w:rsidR="00523A92" w:rsidRDefault="00523A92" w:rsidP="00D402CE">
      <w:pPr>
        <w:spacing w:line="360" w:lineRule="auto"/>
        <w:ind w:firstLine="360"/>
        <w:rPr>
          <w:rFonts w:asciiTheme="minorEastAsia" w:hAnsiTheme="minorEastAsia" w:cstheme="minorEastAsia"/>
          <w:b/>
        </w:rPr>
      </w:pPr>
      <w:r>
        <w:rPr>
          <w:rFonts w:asciiTheme="minorEastAsia" w:hAnsiTheme="minorEastAsia" w:cstheme="minorEastAsia" w:hint="eastAsia"/>
          <w:b/>
          <w:noProof/>
        </w:rPr>
        <w:drawing>
          <wp:inline distT="0" distB="0" distL="0" distR="0" wp14:anchorId="1BA1223A" wp14:editId="0FAAD10E">
            <wp:extent cx="5937885" cy="2893695"/>
            <wp:effectExtent l="0" t="0" r="5715" b="1905"/>
            <wp:docPr id="24" name="Picture 24" desc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lot03.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50CB37F1" w14:textId="7C28D2AA"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iig</w:t>
      </w:r>
      <w:proofErr w:type="spellEnd"/>
      <w:r w:rsidRPr="00964131">
        <w:rPr>
          <w:rFonts w:asciiTheme="minorEastAsia" w:hAnsiTheme="minorEastAsia" w:cstheme="minorEastAsia" w:hint="eastAsia"/>
        </w:rPr>
        <w:t xml:space="preserve">). The dot plot of </w:t>
      </w:r>
      <w:proofErr w:type="spellStart"/>
      <w:r>
        <w:rPr>
          <w:rFonts w:asciiTheme="minorEastAsia" w:hAnsiTheme="minorEastAsia" w:cstheme="minorEastAsia" w:hint="eastAsia"/>
        </w:rPr>
        <w:t>TOEFL_Score</w:t>
      </w:r>
      <w:proofErr w:type="spellEnd"/>
    </w:p>
    <w:p w14:paraId="7E48D9EF" w14:textId="77777777" w:rsidR="00523A92" w:rsidRDefault="00523A92" w:rsidP="00D402CE">
      <w:pPr>
        <w:spacing w:line="360" w:lineRule="auto"/>
        <w:rPr>
          <w:rFonts w:asciiTheme="minorEastAsia" w:hAnsiTheme="minorEastAsia" w:cstheme="minorEastAsia"/>
          <w:b/>
        </w:rPr>
      </w:pPr>
    </w:p>
    <w:p w14:paraId="2722D297" w14:textId="3A159B68" w:rsidR="00523A92" w:rsidRDefault="00523A92" w:rsidP="00D402CE">
      <w:pPr>
        <w:spacing w:line="360" w:lineRule="auto"/>
        <w:ind w:firstLine="360"/>
        <w:rPr>
          <w:rFonts w:asciiTheme="minorEastAsia" w:hAnsiTheme="minorEastAsia" w:cstheme="minorEastAsia"/>
          <w:b/>
        </w:rPr>
      </w:pPr>
      <w:r>
        <w:rPr>
          <w:rFonts w:asciiTheme="minorEastAsia" w:hAnsiTheme="minorEastAsia" w:cstheme="minorEastAsia" w:hint="eastAsia"/>
          <w:b/>
          <w:noProof/>
        </w:rPr>
        <w:lastRenderedPageBreak/>
        <w:drawing>
          <wp:inline distT="0" distB="0" distL="0" distR="0" wp14:anchorId="2C5933F6" wp14:editId="3A892322">
            <wp:extent cx="5937885" cy="2893695"/>
            <wp:effectExtent l="0" t="0" r="5715" b="1905"/>
            <wp:docPr id="25" name="Picture 25" desc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lot0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61DDDFE1" w14:textId="6447655D" w:rsidR="00523A92" w:rsidRDefault="00523A92"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rPr>
        <w:t>Figure (</w:t>
      </w:r>
      <w:proofErr w:type="spellStart"/>
      <w:r>
        <w:rPr>
          <w:rFonts w:asciiTheme="minorEastAsia" w:hAnsiTheme="minorEastAsia" w:cstheme="minorEastAsia" w:hint="eastAsia"/>
        </w:rPr>
        <w:t>iih</w:t>
      </w:r>
      <w:proofErr w:type="spellEnd"/>
      <w:r w:rsidRPr="00964131">
        <w:rPr>
          <w:rFonts w:asciiTheme="minorEastAsia" w:hAnsiTheme="minorEastAsia" w:cstheme="minorEastAsia" w:hint="eastAsia"/>
        </w:rPr>
        <w:t xml:space="preserve">). The dot plot of </w:t>
      </w:r>
      <w:proofErr w:type="spellStart"/>
      <w:r>
        <w:rPr>
          <w:rFonts w:asciiTheme="minorEastAsia" w:hAnsiTheme="minorEastAsia" w:cstheme="minorEastAsia" w:hint="eastAsia"/>
        </w:rPr>
        <w:t>GRE_Score</w:t>
      </w:r>
      <w:proofErr w:type="spellEnd"/>
    </w:p>
    <w:p w14:paraId="646A7CEC" w14:textId="77777777" w:rsidR="00523A92" w:rsidRDefault="00523A92" w:rsidP="00D402CE">
      <w:pPr>
        <w:spacing w:line="360" w:lineRule="auto"/>
        <w:ind w:firstLine="360"/>
        <w:jc w:val="center"/>
        <w:rPr>
          <w:rFonts w:asciiTheme="minorEastAsia" w:hAnsiTheme="minorEastAsia" w:cstheme="minorEastAsia"/>
        </w:rPr>
      </w:pPr>
    </w:p>
    <w:p w14:paraId="4526C755" w14:textId="5DF6B0EB" w:rsidR="00523A92" w:rsidRDefault="00523A92" w:rsidP="00D402CE">
      <w:pPr>
        <w:spacing w:line="360" w:lineRule="auto"/>
        <w:ind w:left="720"/>
        <w:rPr>
          <w:rFonts w:asciiTheme="minorEastAsia" w:hAnsiTheme="minorEastAsia" w:cstheme="minorEastAsia"/>
          <w:b/>
        </w:rPr>
      </w:pPr>
      <w:r>
        <w:rPr>
          <w:rFonts w:asciiTheme="minorEastAsia" w:hAnsiTheme="minorEastAsia" w:cstheme="minorEastAsia" w:hint="eastAsia"/>
          <w:b/>
        </w:rPr>
        <w:t>iii. Normal Probability Plot</w:t>
      </w:r>
    </w:p>
    <w:p w14:paraId="3E65AEFB" w14:textId="3A2AA49D" w:rsidR="00523A92" w:rsidRPr="001D524F" w:rsidRDefault="009C22C0"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noProof/>
        </w:rPr>
        <w:drawing>
          <wp:inline distT="0" distB="0" distL="0" distR="0" wp14:anchorId="71D6B5BB" wp14:editId="6B1FB333">
            <wp:extent cx="5937885" cy="2893695"/>
            <wp:effectExtent l="0" t="0" r="5715" b="1905"/>
            <wp:docPr id="26" name="Picture 26" desc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lo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10F9E2E5" w14:textId="5B75E963" w:rsidR="009C22C0" w:rsidRDefault="009C22C0"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sidRPr="001D524F">
        <w:rPr>
          <w:rFonts w:asciiTheme="minorEastAsia" w:hAnsiTheme="minorEastAsia" w:cstheme="minorEastAsia" w:hint="eastAsia"/>
        </w:rPr>
        <w:t>iiia</w:t>
      </w:r>
      <w:proofErr w:type="spellEnd"/>
      <w:r w:rsidRPr="001D524F">
        <w:rPr>
          <w:rFonts w:asciiTheme="minorEastAsia" w:hAnsiTheme="minorEastAsia" w:cstheme="minorEastAsia" w:hint="eastAsia"/>
        </w:rPr>
        <w:t>).</w:t>
      </w:r>
      <w:r w:rsidR="001D524F" w:rsidRPr="001D524F">
        <w:rPr>
          <w:rFonts w:asciiTheme="minorEastAsia" w:hAnsiTheme="minorEastAsia" w:cstheme="minorEastAsia" w:hint="eastAsia"/>
        </w:rPr>
        <w:t xml:space="preserve"> </w:t>
      </w:r>
      <w:r w:rsidR="001D524F" w:rsidRPr="001D524F">
        <w:rPr>
          <w:rFonts w:asciiTheme="minorEastAsia" w:hAnsiTheme="minorEastAsia" w:cstheme="minorEastAsia"/>
        </w:rPr>
        <w:t xml:space="preserve">Normal Q-Q Plot for </w:t>
      </w:r>
      <w:proofErr w:type="spellStart"/>
      <w:r w:rsidR="001D524F" w:rsidRPr="001D524F">
        <w:rPr>
          <w:rFonts w:asciiTheme="minorEastAsia" w:hAnsiTheme="minorEastAsia" w:cstheme="minorEastAsia"/>
        </w:rPr>
        <w:t>Chance_of_Admit</w:t>
      </w:r>
      <w:proofErr w:type="spellEnd"/>
    </w:p>
    <w:p w14:paraId="44C74942" w14:textId="77777777" w:rsidR="001D524F" w:rsidRDefault="001D524F" w:rsidP="00D402CE">
      <w:pPr>
        <w:spacing w:line="360" w:lineRule="auto"/>
        <w:ind w:firstLine="360"/>
        <w:rPr>
          <w:rFonts w:asciiTheme="minorEastAsia" w:hAnsiTheme="minorEastAsia" w:cstheme="minorEastAsia"/>
        </w:rPr>
      </w:pPr>
    </w:p>
    <w:p w14:paraId="2C52351B" w14:textId="0604FDE1" w:rsidR="001D524F" w:rsidRDefault="001D524F" w:rsidP="00D402CE">
      <w:pPr>
        <w:spacing w:line="360" w:lineRule="auto"/>
        <w:ind w:firstLine="720"/>
        <w:rPr>
          <w:rFonts w:asciiTheme="minorEastAsia" w:hAnsiTheme="minorEastAsia" w:cstheme="minorEastAsia"/>
          <w:b/>
        </w:rPr>
      </w:pPr>
      <w:r w:rsidRPr="001D524F">
        <w:rPr>
          <w:rFonts w:asciiTheme="minorEastAsia" w:hAnsiTheme="minorEastAsia" w:cstheme="minorEastAsia" w:hint="eastAsia"/>
          <w:b/>
        </w:rPr>
        <w:t>iv. Histogram</w:t>
      </w:r>
    </w:p>
    <w:p w14:paraId="088C5890" w14:textId="4E58BF6F" w:rsidR="001D524F" w:rsidRDefault="00545B97" w:rsidP="00D402CE">
      <w:pPr>
        <w:spacing w:line="360" w:lineRule="auto"/>
        <w:ind w:firstLine="720"/>
        <w:jc w:val="center"/>
        <w:rPr>
          <w:rFonts w:asciiTheme="minorEastAsia" w:hAnsiTheme="minorEastAsia" w:cstheme="minorEastAsia"/>
          <w:b/>
        </w:rPr>
      </w:pPr>
      <w:r>
        <w:rPr>
          <w:rFonts w:asciiTheme="minorEastAsia" w:hAnsiTheme="minorEastAsia" w:cstheme="minorEastAsia" w:hint="eastAsia"/>
          <w:b/>
          <w:noProof/>
        </w:rPr>
        <w:lastRenderedPageBreak/>
        <w:drawing>
          <wp:inline distT="0" distB="0" distL="0" distR="0" wp14:anchorId="7D3A7A92" wp14:editId="28332D2C">
            <wp:extent cx="5937885" cy="2893695"/>
            <wp:effectExtent l="0" t="0" r="5715" b="1905"/>
            <wp:docPr id="27" name="Picture 27" descr="../../Chance_of_Adm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nce_of_Admi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6CCCE9DF" w14:textId="14C3BDA3"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w:t>
      </w:r>
      <w:r w:rsidRPr="001D524F">
        <w:rPr>
          <w:rFonts w:asciiTheme="minorEastAsia" w:hAnsiTheme="minorEastAsia" w:cstheme="minorEastAsia" w:hint="eastAsia"/>
        </w:rPr>
        <w:t>a</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proofErr w:type="spellStart"/>
      <w:r w:rsidRPr="001D524F">
        <w:rPr>
          <w:rFonts w:asciiTheme="minorEastAsia" w:hAnsiTheme="minorEastAsia" w:cstheme="minorEastAsia"/>
        </w:rPr>
        <w:t>Chance_of_Admit</w:t>
      </w:r>
      <w:proofErr w:type="spellEnd"/>
    </w:p>
    <w:p w14:paraId="344EDDD9" w14:textId="77777777" w:rsidR="00545B97" w:rsidRDefault="00545B97" w:rsidP="00D402CE">
      <w:pPr>
        <w:spacing w:line="360" w:lineRule="auto"/>
        <w:ind w:firstLine="360"/>
        <w:jc w:val="center"/>
        <w:rPr>
          <w:rFonts w:asciiTheme="minorEastAsia" w:hAnsiTheme="minorEastAsia" w:cstheme="minorEastAsia"/>
        </w:rPr>
      </w:pPr>
    </w:p>
    <w:p w14:paraId="50A19A2F" w14:textId="01B9F7FB"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695CBA99" wp14:editId="06ABA3DD">
            <wp:extent cx="5937885" cy="2893695"/>
            <wp:effectExtent l="0" t="0" r="5715" b="1905"/>
            <wp:docPr id="28" name="Picture 28" desc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plot0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566B0F7B" w14:textId="77777777" w:rsidR="00545B97" w:rsidRDefault="00545B97" w:rsidP="00D402CE">
      <w:pPr>
        <w:spacing w:line="360" w:lineRule="auto"/>
        <w:ind w:firstLine="360"/>
        <w:jc w:val="center"/>
        <w:rPr>
          <w:rFonts w:asciiTheme="minorEastAsia" w:hAnsiTheme="minorEastAsia" w:cstheme="minorEastAsia"/>
        </w:rPr>
      </w:pPr>
    </w:p>
    <w:p w14:paraId="31C75EF1" w14:textId="2C96CD67"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ivb</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GPA</w:t>
      </w:r>
    </w:p>
    <w:p w14:paraId="77E879D5" w14:textId="77777777" w:rsidR="00545B97" w:rsidRDefault="00545B97" w:rsidP="00D402CE">
      <w:pPr>
        <w:spacing w:line="360" w:lineRule="auto"/>
        <w:ind w:firstLine="360"/>
        <w:jc w:val="center"/>
        <w:rPr>
          <w:rFonts w:asciiTheme="minorEastAsia" w:hAnsiTheme="minorEastAsia" w:cstheme="minorEastAsia"/>
        </w:rPr>
      </w:pPr>
    </w:p>
    <w:p w14:paraId="3052A6FC" w14:textId="24C26202"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4D593C7E" wp14:editId="5140246E">
            <wp:extent cx="5937885" cy="2893695"/>
            <wp:effectExtent l="0" t="0" r="5715" b="1905"/>
            <wp:docPr id="29" name="Picture 29" descr="../../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37D54585" w14:textId="4792A0C4"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ivc</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LOR</w:t>
      </w:r>
    </w:p>
    <w:p w14:paraId="5036BC98" w14:textId="77777777" w:rsidR="00545B97" w:rsidRDefault="00545B97" w:rsidP="00D402CE">
      <w:pPr>
        <w:spacing w:line="360" w:lineRule="auto"/>
        <w:ind w:firstLine="360"/>
        <w:jc w:val="center"/>
        <w:rPr>
          <w:rFonts w:asciiTheme="minorEastAsia" w:hAnsiTheme="minorEastAsia" w:cstheme="minorEastAsia"/>
        </w:rPr>
      </w:pPr>
    </w:p>
    <w:p w14:paraId="5F2E4C87" w14:textId="1F5B3690"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7F3B81C4" wp14:editId="512BFB79">
            <wp:extent cx="5937885" cy="2893695"/>
            <wp:effectExtent l="0" t="0" r="5715" b="1905"/>
            <wp:docPr id="30" name="Picture 30" descr="../../University_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versity_Ratin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218F6C2D" w14:textId="16E285CD"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ivd</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University Rating</w:t>
      </w:r>
    </w:p>
    <w:p w14:paraId="293CB112" w14:textId="77777777" w:rsidR="00545B97" w:rsidRDefault="00545B97" w:rsidP="00D402CE">
      <w:pPr>
        <w:spacing w:line="360" w:lineRule="auto"/>
        <w:ind w:firstLine="360"/>
        <w:jc w:val="center"/>
        <w:rPr>
          <w:rFonts w:asciiTheme="minorEastAsia" w:hAnsiTheme="minorEastAsia" w:cstheme="minorEastAsia"/>
        </w:rPr>
      </w:pPr>
    </w:p>
    <w:p w14:paraId="789BC0EC" w14:textId="5EEEC949"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59AB360B" wp14:editId="2B5109B9">
            <wp:extent cx="5937885" cy="2893695"/>
            <wp:effectExtent l="0" t="0" r="5715" b="1905"/>
            <wp:docPr id="31" name="Picture 31" descr="../../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17F402FE" w14:textId="3449CDA0"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ive</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Serial No.</w:t>
      </w:r>
    </w:p>
    <w:p w14:paraId="54994B8B" w14:textId="77777777" w:rsidR="00545B97" w:rsidRDefault="00545B97" w:rsidP="00D402CE">
      <w:pPr>
        <w:spacing w:line="360" w:lineRule="auto"/>
        <w:ind w:firstLine="360"/>
        <w:jc w:val="center"/>
        <w:rPr>
          <w:rFonts w:asciiTheme="minorEastAsia" w:hAnsiTheme="minorEastAsia" w:cstheme="minorEastAsia"/>
        </w:rPr>
      </w:pPr>
    </w:p>
    <w:p w14:paraId="0948F17B" w14:textId="628EC39D"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69DC6C2C" wp14:editId="3693E396">
            <wp:extent cx="5937885" cy="2893695"/>
            <wp:effectExtent l="0" t="0" r="5715" b="1905"/>
            <wp:docPr id="32" name="Picture 32" descr="../../S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OP.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2081B356" w14:textId="55D6206A"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ivf</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SOP</w:t>
      </w:r>
    </w:p>
    <w:p w14:paraId="19F33AE0" w14:textId="77777777" w:rsidR="00545B97" w:rsidRDefault="00545B97" w:rsidP="00D402CE">
      <w:pPr>
        <w:spacing w:line="360" w:lineRule="auto"/>
        <w:ind w:firstLine="360"/>
        <w:jc w:val="center"/>
        <w:rPr>
          <w:rFonts w:asciiTheme="minorEastAsia" w:hAnsiTheme="minorEastAsia" w:cstheme="minorEastAsia"/>
        </w:rPr>
      </w:pPr>
    </w:p>
    <w:p w14:paraId="12A66771" w14:textId="0E3B0E6E" w:rsidR="00545B97"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342F73DE" wp14:editId="020829DF">
            <wp:extent cx="5937885" cy="2893695"/>
            <wp:effectExtent l="0" t="0" r="5715" b="1905"/>
            <wp:docPr id="33" name="Picture 33" descr="../../TOEFL_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EFL_Score.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3B5A6952" w14:textId="09B1F35E"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ivg</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proofErr w:type="spellStart"/>
      <w:r>
        <w:rPr>
          <w:rFonts w:asciiTheme="minorEastAsia" w:hAnsiTheme="minorEastAsia" w:cstheme="minorEastAsia" w:hint="eastAsia"/>
        </w:rPr>
        <w:t>Toefl</w:t>
      </w:r>
      <w:proofErr w:type="spellEnd"/>
      <w:r>
        <w:rPr>
          <w:rFonts w:asciiTheme="minorEastAsia" w:hAnsiTheme="minorEastAsia" w:cstheme="minorEastAsia" w:hint="eastAsia"/>
        </w:rPr>
        <w:t xml:space="preserve"> Score</w:t>
      </w:r>
    </w:p>
    <w:p w14:paraId="2E2983CC" w14:textId="77777777" w:rsidR="00545B97" w:rsidRDefault="00545B97" w:rsidP="00D402CE">
      <w:pPr>
        <w:spacing w:line="360" w:lineRule="auto"/>
        <w:ind w:firstLine="360"/>
        <w:jc w:val="center"/>
        <w:rPr>
          <w:rFonts w:asciiTheme="minorEastAsia" w:hAnsiTheme="minorEastAsia" w:cstheme="minorEastAsia"/>
        </w:rPr>
      </w:pPr>
    </w:p>
    <w:p w14:paraId="0AAC7A90" w14:textId="15E6985E" w:rsidR="00EF6868" w:rsidRDefault="00545B97"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3D3CF82C" wp14:editId="592E3447">
            <wp:extent cx="5937885" cy="2893695"/>
            <wp:effectExtent l="0" t="0" r="5715" b="1905"/>
            <wp:docPr id="34" name="Picture 34" descr="../../GRE_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E_Score.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2893695"/>
                    </a:xfrm>
                    <a:prstGeom prst="rect">
                      <a:avLst/>
                    </a:prstGeom>
                    <a:noFill/>
                    <a:ln>
                      <a:noFill/>
                    </a:ln>
                  </pic:spPr>
                </pic:pic>
              </a:graphicData>
            </a:graphic>
          </wp:inline>
        </w:drawing>
      </w:r>
    </w:p>
    <w:p w14:paraId="7C85124D" w14:textId="23411A37" w:rsidR="00545B97" w:rsidRDefault="00545B97" w:rsidP="00D402CE">
      <w:pPr>
        <w:spacing w:line="360" w:lineRule="auto"/>
        <w:ind w:firstLine="360"/>
        <w:jc w:val="center"/>
        <w:rPr>
          <w:rFonts w:asciiTheme="minorEastAsia" w:hAnsiTheme="minorEastAsia" w:cstheme="minorEastAsia"/>
        </w:rPr>
      </w:pPr>
      <w:r w:rsidRPr="001D524F">
        <w:rPr>
          <w:rFonts w:asciiTheme="minorEastAsia" w:hAnsiTheme="minorEastAsia" w:cstheme="minorEastAsia" w:hint="eastAsia"/>
        </w:rPr>
        <w:t>Figure(</w:t>
      </w:r>
      <w:proofErr w:type="spellStart"/>
      <w:r>
        <w:rPr>
          <w:rFonts w:asciiTheme="minorEastAsia" w:hAnsiTheme="minorEastAsia" w:cstheme="minorEastAsia" w:hint="eastAsia"/>
        </w:rPr>
        <w:t>ivh</w:t>
      </w:r>
      <w:proofErr w:type="spellEnd"/>
      <w:r w:rsidRPr="001D524F">
        <w:rPr>
          <w:rFonts w:asciiTheme="minorEastAsia" w:hAnsiTheme="minorEastAsia" w:cstheme="minorEastAsia" w:hint="eastAsia"/>
        </w:rPr>
        <w:t xml:space="preserve">). </w:t>
      </w:r>
      <w:r>
        <w:rPr>
          <w:rFonts w:asciiTheme="minorEastAsia" w:hAnsiTheme="minorEastAsia" w:cstheme="minorEastAsia" w:hint="eastAsia"/>
        </w:rPr>
        <w:t>Histogram</w:t>
      </w:r>
      <w:r w:rsidRPr="001D524F">
        <w:rPr>
          <w:rFonts w:asciiTheme="minorEastAsia" w:hAnsiTheme="minorEastAsia" w:cstheme="minorEastAsia"/>
        </w:rPr>
        <w:t xml:space="preserve"> for </w:t>
      </w:r>
      <w:r>
        <w:rPr>
          <w:rFonts w:asciiTheme="minorEastAsia" w:hAnsiTheme="minorEastAsia" w:cstheme="minorEastAsia" w:hint="eastAsia"/>
        </w:rPr>
        <w:t>GRE</w:t>
      </w:r>
    </w:p>
    <w:p w14:paraId="42466FF0" w14:textId="77777777" w:rsidR="00545B97" w:rsidRDefault="00545B97" w:rsidP="00D402CE">
      <w:pPr>
        <w:spacing w:line="360" w:lineRule="auto"/>
        <w:ind w:firstLine="360"/>
        <w:rPr>
          <w:rFonts w:asciiTheme="minorEastAsia" w:hAnsiTheme="minorEastAsia" w:cstheme="minorEastAsia"/>
        </w:rPr>
      </w:pPr>
    </w:p>
    <w:p w14:paraId="0DFA65B5" w14:textId="6460A8D6" w:rsidR="00545B97" w:rsidRDefault="00A759C7" w:rsidP="00D402CE">
      <w:pPr>
        <w:pStyle w:val="ListParagraph"/>
        <w:numPr>
          <w:ilvl w:val="0"/>
          <w:numId w:val="4"/>
        </w:numPr>
        <w:spacing w:line="360" w:lineRule="auto"/>
        <w:rPr>
          <w:rFonts w:asciiTheme="minorEastAsia" w:hAnsiTheme="minorEastAsia" w:cstheme="minorEastAsia"/>
          <w:b/>
        </w:rPr>
      </w:pPr>
      <w:r>
        <w:rPr>
          <w:rFonts w:asciiTheme="minorEastAsia" w:hAnsiTheme="minorEastAsia" w:cstheme="minorEastAsia" w:hint="eastAsia"/>
          <w:b/>
        </w:rPr>
        <w:t>Bivariate Analysis/Graphs</w:t>
      </w:r>
    </w:p>
    <w:p w14:paraId="0A351C81" w14:textId="77777777" w:rsidR="00A759C7" w:rsidRDefault="00A759C7" w:rsidP="00D402CE">
      <w:pPr>
        <w:pStyle w:val="ListParagraph"/>
        <w:spacing w:line="360" w:lineRule="auto"/>
        <w:rPr>
          <w:rFonts w:asciiTheme="minorEastAsia" w:hAnsiTheme="minorEastAsia" w:cstheme="minorEastAsia"/>
          <w:b/>
        </w:rPr>
      </w:pPr>
    </w:p>
    <w:p w14:paraId="6F387801" w14:textId="51CB4E8A" w:rsidR="00A759C7" w:rsidRDefault="00361E0B" w:rsidP="00D402CE">
      <w:pPr>
        <w:pStyle w:val="ListParagraph"/>
        <w:numPr>
          <w:ilvl w:val="0"/>
          <w:numId w:val="10"/>
        </w:numPr>
        <w:spacing w:line="360" w:lineRule="auto"/>
        <w:rPr>
          <w:rFonts w:asciiTheme="minorEastAsia" w:hAnsiTheme="minorEastAsia" w:cstheme="minorEastAsia"/>
          <w:b/>
        </w:rPr>
      </w:pPr>
      <w:r>
        <w:rPr>
          <w:rFonts w:asciiTheme="minorEastAsia" w:hAnsiTheme="minorEastAsia" w:cstheme="minorEastAsia" w:hint="eastAsia"/>
          <w:b/>
        </w:rPr>
        <w:t xml:space="preserve">     </w:t>
      </w:r>
      <w:r w:rsidR="00A759C7" w:rsidRPr="00A759C7">
        <w:rPr>
          <w:rFonts w:asciiTheme="minorEastAsia" w:hAnsiTheme="minorEastAsia" w:cstheme="minorEastAsia" w:hint="eastAsia"/>
          <w:b/>
        </w:rPr>
        <w:t>Variance-Covariance Matrix</w:t>
      </w:r>
    </w:p>
    <w:p w14:paraId="0A292B15" w14:textId="77777777" w:rsidR="00361E0B" w:rsidRDefault="00361E0B" w:rsidP="00D402CE">
      <w:pPr>
        <w:pStyle w:val="ListParagraph"/>
        <w:spacing w:line="360" w:lineRule="auto"/>
        <w:ind w:left="1080"/>
        <w:rPr>
          <w:rFonts w:asciiTheme="minorEastAsia" w:hAnsiTheme="minorEastAsia" w:cstheme="minorEastAsia"/>
          <w:b/>
        </w:rPr>
      </w:pPr>
    </w:p>
    <w:p w14:paraId="76A95734" w14:textId="015CA16B" w:rsidR="00C564EE" w:rsidRDefault="00A76166" w:rsidP="00A76166">
      <w:pPr>
        <w:pStyle w:val="ListParagraph"/>
        <w:spacing w:line="360" w:lineRule="auto"/>
        <w:ind w:left="1440"/>
        <w:rPr>
          <w:rFonts w:asciiTheme="minorEastAsia" w:hAnsiTheme="minorEastAsia" w:cstheme="minorEastAsia"/>
          <w:b/>
        </w:rPr>
      </w:pPr>
      <w:r>
        <w:rPr>
          <w:rFonts w:asciiTheme="minorEastAsia" w:hAnsiTheme="minorEastAsia" w:cstheme="minorEastAsia" w:hint="eastAsia"/>
          <w:b/>
          <w:noProof/>
        </w:rPr>
        <w:lastRenderedPageBreak/>
        <w:drawing>
          <wp:inline distT="0" distB="0" distL="0" distR="0" wp14:anchorId="5E674587" wp14:editId="1221277D">
            <wp:extent cx="5503545" cy="1278869"/>
            <wp:effectExtent l="0" t="0" r="8255" b="0"/>
            <wp:docPr id="38" name="Picture 38" descr="../../Screen%20Shot%202018-07-30%20at%207.5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7-30%20at%207.53.07%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1867" cy="1285450"/>
                    </a:xfrm>
                    <a:prstGeom prst="rect">
                      <a:avLst/>
                    </a:prstGeom>
                    <a:noFill/>
                    <a:ln>
                      <a:noFill/>
                    </a:ln>
                  </pic:spPr>
                </pic:pic>
              </a:graphicData>
            </a:graphic>
          </wp:inline>
        </w:drawing>
      </w:r>
    </w:p>
    <w:p w14:paraId="59834F3E" w14:textId="524BE0B5" w:rsidR="00C564EE" w:rsidRDefault="00C564EE" w:rsidP="00D402CE">
      <w:pPr>
        <w:pStyle w:val="ListParagraph"/>
        <w:spacing w:line="360" w:lineRule="auto"/>
        <w:ind w:left="1440"/>
        <w:jc w:val="center"/>
        <w:rPr>
          <w:rFonts w:asciiTheme="minorEastAsia" w:hAnsiTheme="minorEastAsia" w:cstheme="minorEastAsia"/>
        </w:rPr>
      </w:pPr>
      <w:r w:rsidRPr="00993634">
        <w:rPr>
          <w:rFonts w:asciiTheme="minorEastAsia" w:hAnsiTheme="minorEastAsia" w:cstheme="minorEastAsia" w:hint="eastAsia"/>
        </w:rPr>
        <w:t>Figure(</w:t>
      </w:r>
      <w:r>
        <w:rPr>
          <w:rFonts w:asciiTheme="minorEastAsia" w:hAnsiTheme="minorEastAsia" w:cstheme="minorEastAsia" w:hint="eastAsia"/>
        </w:rPr>
        <w:t>di</w:t>
      </w:r>
      <w:r w:rsidRPr="00993634">
        <w:rPr>
          <w:rFonts w:asciiTheme="minorEastAsia" w:hAnsiTheme="minorEastAsia" w:cstheme="minorEastAsia" w:hint="eastAsia"/>
        </w:rPr>
        <w:t xml:space="preserve">). The </w:t>
      </w:r>
      <w:r w:rsidRPr="00993634">
        <w:rPr>
          <w:rFonts w:asciiTheme="minorEastAsia" w:hAnsiTheme="minorEastAsia" w:cstheme="minorEastAsia"/>
        </w:rPr>
        <w:t>variance</w:t>
      </w:r>
      <w:r w:rsidRPr="00993634">
        <w:rPr>
          <w:rFonts w:asciiTheme="minorEastAsia" w:hAnsiTheme="minorEastAsia" w:cstheme="minorEastAsia" w:hint="eastAsia"/>
        </w:rPr>
        <w:t>-covariance matrix table</w:t>
      </w:r>
      <w:r>
        <w:rPr>
          <w:rFonts w:asciiTheme="minorEastAsia" w:hAnsiTheme="minorEastAsia" w:cstheme="minorEastAsia" w:hint="eastAsia"/>
        </w:rPr>
        <w:t xml:space="preserve"> </w:t>
      </w:r>
      <w:r w:rsidR="00CA3F27" w:rsidRPr="00CA3F27">
        <w:rPr>
          <w:rFonts w:asciiTheme="minorEastAsia" w:hAnsiTheme="minorEastAsia" w:cstheme="minorEastAsia"/>
          <w:vertAlign w:val="superscript"/>
        </w:rPr>
        <w:t>[9]</w:t>
      </w:r>
    </w:p>
    <w:p w14:paraId="027FA9FF" w14:textId="77777777" w:rsidR="00C564EE" w:rsidRDefault="00C564EE" w:rsidP="00D402CE">
      <w:pPr>
        <w:pStyle w:val="ListParagraph"/>
        <w:spacing w:line="360" w:lineRule="auto"/>
        <w:ind w:left="1080"/>
        <w:rPr>
          <w:rFonts w:asciiTheme="minorEastAsia" w:hAnsiTheme="minorEastAsia" w:cstheme="minorEastAsia"/>
          <w:b/>
        </w:rPr>
      </w:pPr>
    </w:p>
    <w:p w14:paraId="50859DEF" w14:textId="20074413" w:rsidR="00361E0B" w:rsidRDefault="00361E0B" w:rsidP="00D402CE">
      <w:pPr>
        <w:pStyle w:val="ListParagraph"/>
        <w:numPr>
          <w:ilvl w:val="0"/>
          <w:numId w:val="11"/>
        </w:numPr>
        <w:spacing w:line="360" w:lineRule="auto"/>
        <w:rPr>
          <w:rFonts w:asciiTheme="minorEastAsia" w:hAnsiTheme="minorEastAsia" w:cstheme="minorEastAsia"/>
          <w:b/>
        </w:rPr>
      </w:pPr>
      <w:r>
        <w:rPr>
          <w:rFonts w:asciiTheme="minorEastAsia" w:hAnsiTheme="minorEastAsia" w:cstheme="minorEastAsia" w:hint="eastAsia"/>
          <w:b/>
        </w:rPr>
        <w:t>Scatter Plot</w:t>
      </w:r>
    </w:p>
    <w:p w14:paraId="686688E3" w14:textId="77777777" w:rsidR="00361E0B" w:rsidRDefault="00361E0B" w:rsidP="00D402CE">
      <w:pPr>
        <w:pStyle w:val="ListParagraph"/>
        <w:spacing w:line="360" w:lineRule="auto"/>
        <w:ind w:left="1440"/>
        <w:rPr>
          <w:rFonts w:asciiTheme="minorEastAsia" w:hAnsiTheme="minorEastAsia" w:cstheme="minorEastAsia"/>
          <w:b/>
        </w:rPr>
      </w:pPr>
    </w:p>
    <w:p w14:paraId="708FAFA9" w14:textId="6880AD6A" w:rsidR="00361E0B" w:rsidRPr="00361E0B" w:rsidRDefault="00296E1B" w:rsidP="00D402CE">
      <w:pPr>
        <w:pStyle w:val="ListParagraph"/>
        <w:spacing w:line="360" w:lineRule="auto"/>
        <w:ind w:left="1440"/>
        <w:jc w:val="center"/>
        <w:rPr>
          <w:rFonts w:asciiTheme="minorEastAsia" w:hAnsiTheme="minorEastAsia" w:cstheme="minorEastAsia"/>
          <w:b/>
        </w:rPr>
      </w:pPr>
      <w:r>
        <w:rPr>
          <w:rFonts w:asciiTheme="minorEastAsia" w:hAnsiTheme="minorEastAsia" w:cstheme="minorEastAsia" w:hint="eastAsia"/>
          <w:b/>
          <w:noProof/>
        </w:rPr>
        <w:drawing>
          <wp:inline distT="0" distB="0" distL="0" distR="0" wp14:anchorId="260E3420" wp14:editId="6B52F4A7">
            <wp:extent cx="4961255" cy="3044825"/>
            <wp:effectExtent l="0" t="0" r="0" b="3175"/>
            <wp:docPr id="39" name="Picture 39" descr="../../Screen%20Shot%202018-07-30%20at%208.06.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7-30%20at%208.06.11%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255" cy="3044825"/>
                    </a:xfrm>
                    <a:prstGeom prst="rect">
                      <a:avLst/>
                    </a:prstGeom>
                    <a:noFill/>
                    <a:ln>
                      <a:noFill/>
                    </a:ln>
                  </pic:spPr>
                </pic:pic>
              </a:graphicData>
            </a:graphic>
          </wp:inline>
        </w:drawing>
      </w:r>
    </w:p>
    <w:p w14:paraId="0CA039AB" w14:textId="00BDA3A5" w:rsidR="00361E0B" w:rsidRDefault="00361E0B" w:rsidP="00D402CE">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sidR="00644E27">
        <w:rPr>
          <w:rFonts w:asciiTheme="minorEastAsia" w:hAnsiTheme="minorEastAsia" w:cstheme="minorEastAsia" w:hint="eastAsia"/>
        </w:rPr>
        <w:t>a</w:t>
      </w:r>
      <w:proofErr w:type="spellEnd"/>
      <w:r w:rsidRPr="00361E0B">
        <w:rPr>
          <w:rFonts w:asciiTheme="minorEastAsia" w:hAnsiTheme="minorEastAsia" w:cstheme="minorEastAsia" w:hint="eastAsia"/>
        </w:rPr>
        <w:t xml:space="preserve">). The scatter plot of GPA vs </w:t>
      </w:r>
      <w:proofErr w:type="spellStart"/>
      <w:r w:rsidRPr="00361E0B">
        <w:rPr>
          <w:rFonts w:asciiTheme="minorEastAsia" w:hAnsiTheme="minorEastAsia" w:cstheme="minorEastAsia" w:hint="eastAsia"/>
        </w:rPr>
        <w:t>Chance_of_Admit</w:t>
      </w:r>
      <w:proofErr w:type="spellEnd"/>
    </w:p>
    <w:p w14:paraId="063BB02F" w14:textId="77777777" w:rsidR="00644E27" w:rsidRDefault="00644E27" w:rsidP="00D402CE">
      <w:pPr>
        <w:pStyle w:val="ListParagraph"/>
        <w:spacing w:line="360" w:lineRule="auto"/>
        <w:ind w:left="1440"/>
        <w:jc w:val="center"/>
        <w:rPr>
          <w:rFonts w:asciiTheme="minorEastAsia" w:hAnsiTheme="minorEastAsia" w:cstheme="minorEastAsia"/>
        </w:rPr>
      </w:pPr>
    </w:p>
    <w:p w14:paraId="3AE2BA3E" w14:textId="07534297" w:rsidR="00644E27" w:rsidRDefault="00644E27" w:rsidP="00D402CE">
      <w:pPr>
        <w:pStyle w:val="ListParagraph"/>
        <w:spacing w:line="360" w:lineRule="auto"/>
        <w:ind w:left="144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1D8247B5" wp14:editId="2C8BB95F">
            <wp:extent cx="4980305" cy="3064510"/>
            <wp:effectExtent l="0" t="0" r="0" b="8890"/>
            <wp:docPr id="40" name="Picture 40" descr="../../Screen%20Shot%202018-07-30%20at%208.0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8-07-30%20at%208.05.30%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0305" cy="3064510"/>
                    </a:xfrm>
                    <a:prstGeom prst="rect">
                      <a:avLst/>
                    </a:prstGeom>
                    <a:noFill/>
                    <a:ln>
                      <a:noFill/>
                    </a:ln>
                  </pic:spPr>
                </pic:pic>
              </a:graphicData>
            </a:graphic>
          </wp:inline>
        </w:drawing>
      </w:r>
    </w:p>
    <w:p w14:paraId="70DC19C8" w14:textId="36CCAB88" w:rsidR="00644E27" w:rsidRDefault="00644E27" w:rsidP="00644E27">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Pr>
          <w:rFonts w:asciiTheme="minorEastAsia" w:hAnsiTheme="minorEastAsia" w:cstheme="minorEastAsia" w:hint="eastAsia"/>
        </w:rPr>
        <w:t>b</w:t>
      </w:r>
      <w:proofErr w:type="spellEnd"/>
      <w:r w:rsidRPr="00361E0B">
        <w:rPr>
          <w:rFonts w:asciiTheme="minorEastAsia" w:hAnsiTheme="minorEastAsia" w:cstheme="minorEastAsia" w:hint="eastAsia"/>
        </w:rPr>
        <w:t>). The scatter plot of</w:t>
      </w:r>
      <w:r>
        <w:rPr>
          <w:rFonts w:asciiTheme="minorEastAsia" w:hAnsiTheme="minorEastAsia" w:cstheme="minorEastAsia" w:hint="eastAsia"/>
        </w:rPr>
        <w:t xml:space="preserve"> LOR</w:t>
      </w:r>
      <w:r w:rsidRPr="00361E0B">
        <w:rPr>
          <w:rFonts w:asciiTheme="minorEastAsia" w:hAnsiTheme="minorEastAsia" w:cstheme="minorEastAsia" w:hint="eastAsia"/>
        </w:rPr>
        <w:t xml:space="preserve"> vs </w:t>
      </w:r>
      <w:proofErr w:type="spellStart"/>
      <w:r w:rsidRPr="00361E0B">
        <w:rPr>
          <w:rFonts w:asciiTheme="minorEastAsia" w:hAnsiTheme="minorEastAsia" w:cstheme="minorEastAsia" w:hint="eastAsia"/>
        </w:rPr>
        <w:t>Chance_of_Admit</w:t>
      </w:r>
      <w:proofErr w:type="spellEnd"/>
    </w:p>
    <w:p w14:paraId="64DD5CA4" w14:textId="77777777" w:rsidR="00644E27" w:rsidRDefault="00644E27" w:rsidP="00644E27">
      <w:pPr>
        <w:pStyle w:val="ListParagraph"/>
        <w:spacing w:line="360" w:lineRule="auto"/>
        <w:ind w:left="1440"/>
        <w:jc w:val="center"/>
        <w:rPr>
          <w:rFonts w:asciiTheme="minorEastAsia" w:hAnsiTheme="minorEastAsia" w:cstheme="minorEastAsia"/>
        </w:rPr>
      </w:pPr>
    </w:p>
    <w:p w14:paraId="1B37F06C" w14:textId="3135B7C8" w:rsidR="00644E27" w:rsidRDefault="00644E27" w:rsidP="00644E27">
      <w:pPr>
        <w:pStyle w:val="ListParagraph"/>
        <w:spacing w:line="360" w:lineRule="auto"/>
        <w:ind w:left="144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7C783D51" wp14:editId="75AE0D00">
            <wp:extent cx="4941570" cy="3025140"/>
            <wp:effectExtent l="0" t="0" r="11430" b="0"/>
            <wp:docPr id="41" name="Picture 41" descr="../../Screen%20Shot%202018-07-30%20at%208.0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8-07-30%20at%208.05.07%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1570" cy="3025140"/>
                    </a:xfrm>
                    <a:prstGeom prst="rect">
                      <a:avLst/>
                    </a:prstGeom>
                    <a:noFill/>
                    <a:ln>
                      <a:noFill/>
                    </a:ln>
                  </pic:spPr>
                </pic:pic>
              </a:graphicData>
            </a:graphic>
          </wp:inline>
        </w:drawing>
      </w:r>
    </w:p>
    <w:p w14:paraId="726876B4" w14:textId="5865F657" w:rsidR="00644E27" w:rsidRDefault="00644E27" w:rsidP="00644E27">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Pr>
          <w:rFonts w:asciiTheme="minorEastAsia" w:hAnsiTheme="minorEastAsia" w:cstheme="minorEastAsia" w:hint="eastAsia"/>
        </w:rPr>
        <w:t>c</w:t>
      </w:r>
      <w:proofErr w:type="spellEnd"/>
      <w:r w:rsidRPr="00361E0B">
        <w:rPr>
          <w:rFonts w:asciiTheme="minorEastAsia" w:hAnsiTheme="minorEastAsia" w:cstheme="minorEastAsia" w:hint="eastAsia"/>
        </w:rPr>
        <w:t>)</w:t>
      </w:r>
      <w:r>
        <w:rPr>
          <w:rFonts w:asciiTheme="minorEastAsia" w:hAnsiTheme="minorEastAsia" w:cstheme="minorEastAsia" w:hint="eastAsia"/>
        </w:rPr>
        <w:t>. The scatter plot of SOP</w:t>
      </w:r>
      <w:r w:rsidRPr="00361E0B">
        <w:rPr>
          <w:rFonts w:asciiTheme="minorEastAsia" w:hAnsiTheme="minorEastAsia" w:cstheme="minorEastAsia" w:hint="eastAsia"/>
        </w:rPr>
        <w:t xml:space="preserve"> vs </w:t>
      </w:r>
      <w:proofErr w:type="spellStart"/>
      <w:r w:rsidRPr="00361E0B">
        <w:rPr>
          <w:rFonts w:asciiTheme="minorEastAsia" w:hAnsiTheme="minorEastAsia" w:cstheme="minorEastAsia" w:hint="eastAsia"/>
        </w:rPr>
        <w:t>Chance_of_Admit</w:t>
      </w:r>
      <w:proofErr w:type="spellEnd"/>
    </w:p>
    <w:p w14:paraId="5AA85BE5" w14:textId="77777777" w:rsidR="00644E27" w:rsidRDefault="00644E27" w:rsidP="00644E27">
      <w:pPr>
        <w:pStyle w:val="ListParagraph"/>
        <w:spacing w:line="360" w:lineRule="auto"/>
        <w:ind w:left="1440"/>
        <w:jc w:val="center"/>
        <w:rPr>
          <w:rFonts w:asciiTheme="minorEastAsia" w:hAnsiTheme="minorEastAsia" w:cstheme="minorEastAsia"/>
        </w:rPr>
      </w:pPr>
    </w:p>
    <w:p w14:paraId="07DA3670" w14:textId="0FCEFBC2" w:rsidR="00644E27" w:rsidRDefault="00644E27" w:rsidP="00644E27">
      <w:pPr>
        <w:pStyle w:val="ListParagraph"/>
        <w:spacing w:line="360" w:lineRule="auto"/>
        <w:ind w:left="144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63C82A67" wp14:editId="318D2B9D">
            <wp:extent cx="4951095" cy="3044825"/>
            <wp:effectExtent l="0" t="0" r="1905" b="3175"/>
            <wp:docPr id="42" name="Picture 42" descr="../../Screen%20Shot%202018-07-30%20at%208.04.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7-30%20at%208.04.37%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1095" cy="3044825"/>
                    </a:xfrm>
                    <a:prstGeom prst="rect">
                      <a:avLst/>
                    </a:prstGeom>
                    <a:noFill/>
                    <a:ln>
                      <a:noFill/>
                    </a:ln>
                  </pic:spPr>
                </pic:pic>
              </a:graphicData>
            </a:graphic>
          </wp:inline>
        </w:drawing>
      </w:r>
    </w:p>
    <w:p w14:paraId="402EF787" w14:textId="608556E7" w:rsidR="00644E27" w:rsidRDefault="00644E27" w:rsidP="00644E27">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Pr>
          <w:rFonts w:asciiTheme="minorEastAsia" w:hAnsiTheme="minorEastAsia" w:cstheme="minorEastAsia" w:hint="eastAsia"/>
        </w:rPr>
        <w:t>d</w:t>
      </w:r>
      <w:proofErr w:type="spellEnd"/>
      <w:r w:rsidRPr="00361E0B">
        <w:rPr>
          <w:rFonts w:asciiTheme="minorEastAsia" w:hAnsiTheme="minorEastAsia" w:cstheme="minorEastAsia" w:hint="eastAsia"/>
        </w:rPr>
        <w:t xml:space="preserve">). The scatter plot of </w:t>
      </w:r>
      <w:proofErr w:type="spellStart"/>
      <w:r>
        <w:rPr>
          <w:rFonts w:asciiTheme="minorEastAsia" w:hAnsiTheme="minorEastAsia" w:cstheme="minorEastAsia" w:hint="eastAsia"/>
        </w:rPr>
        <w:t>University_Rating</w:t>
      </w:r>
      <w:proofErr w:type="spellEnd"/>
      <w:r w:rsidRPr="00361E0B">
        <w:rPr>
          <w:rFonts w:asciiTheme="minorEastAsia" w:hAnsiTheme="minorEastAsia" w:cstheme="minorEastAsia" w:hint="eastAsia"/>
        </w:rPr>
        <w:t xml:space="preserve"> vs </w:t>
      </w:r>
      <w:proofErr w:type="spellStart"/>
      <w:r w:rsidRPr="00361E0B">
        <w:rPr>
          <w:rFonts w:asciiTheme="minorEastAsia" w:hAnsiTheme="minorEastAsia" w:cstheme="minorEastAsia" w:hint="eastAsia"/>
        </w:rPr>
        <w:t>Chance_of_Admit</w:t>
      </w:r>
      <w:proofErr w:type="spellEnd"/>
    </w:p>
    <w:p w14:paraId="7663BE5F" w14:textId="77777777" w:rsidR="00644E27" w:rsidRDefault="00644E27" w:rsidP="00644E27">
      <w:pPr>
        <w:pStyle w:val="ListParagraph"/>
        <w:spacing w:line="360" w:lineRule="auto"/>
        <w:ind w:left="1440"/>
        <w:jc w:val="center"/>
        <w:rPr>
          <w:rFonts w:asciiTheme="minorEastAsia" w:hAnsiTheme="minorEastAsia" w:cstheme="minorEastAsia"/>
        </w:rPr>
      </w:pPr>
    </w:p>
    <w:p w14:paraId="6B8B3646" w14:textId="67C9C0FC" w:rsidR="00644E27" w:rsidRDefault="00644E27" w:rsidP="00644E27">
      <w:pPr>
        <w:pStyle w:val="ListParagraph"/>
        <w:spacing w:line="360" w:lineRule="auto"/>
        <w:ind w:left="144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6E503FA7" wp14:editId="4F46BCE7">
            <wp:extent cx="4951095" cy="3006090"/>
            <wp:effectExtent l="0" t="0" r="1905" b="0"/>
            <wp:docPr id="43" name="Picture 43" descr="../../Screen%20Shot%202018-07-30%20at%208.0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8-07-30%20at%208.03.03%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1095" cy="3006090"/>
                    </a:xfrm>
                    <a:prstGeom prst="rect">
                      <a:avLst/>
                    </a:prstGeom>
                    <a:noFill/>
                    <a:ln>
                      <a:noFill/>
                    </a:ln>
                  </pic:spPr>
                </pic:pic>
              </a:graphicData>
            </a:graphic>
          </wp:inline>
        </w:drawing>
      </w:r>
    </w:p>
    <w:p w14:paraId="77FCFC37" w14:textId="495F0479" w:rsidR="00644E27" w:rsidRDefault="00644E27" w:rsidP="00644E27">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Pr>
          <w:rFonts w:asciiTheme="minorEastAsia" w:hAnsiTheme="minorEastAsia" w:cstheme="minorEastAsia" w:hint="eastAsia"/>
        </w:rPr>
        <w:t>e</w:t>
      </w:r>
      <w:proofErr w:type="spellEnd"/>
      <w:r w:rsidRPr="00361E0B">
        <w:rPr>
          <w:rFonts w:asciiTheme="minorEastAsia" w:hAnsiTheme="minorEastAsia" w:cstheme="minorEastAsia" w:hint="eastAsia"/>
        </w:rPr>
        <w:t xml:space="preserve">). The scatter plot of </w:t>
      </w:r>
      <w:proofErr w:type="spellStart"/>
      <w:r>
        <w:rPr>
          <w:rFonts w:asciiTheme="minorEastAsia" w:hAnsiTheme="minorEastAsia" w:cstheme="minorEastAsia" w:hint="eastAsia"/>
        </w:rPr>
        <w:t>Toefl</w:t>
      </w:r>
      <w:proofErr w:type="spellEnd"/>
      <w:r>
        <w:rPr>
          <w:rFonts w:asciiTheme="minorEastAsia" w:hAnsiTheme="minorEastAsia" w:cstheme="minorEastAsia" w:hint="eastAsia"/>
        </w:rPr>
        <w:t xml:space="preserve"> Scores</w:t>
      </w:r>
      <w:r w:rsidRPr="00361E0B">
        <w:rPr>
          <w:rFonts w:asciiTheme="minorEastAsia" w:hAnsiTheme="minorEastAsia" w:cstheme="minorEastAsia" w:hint="eastAsia"/>
        </w:rPr>
        <w:t xml:space="preserve"> vs </w:t>
      </w:r>
      <w:proofErr w:type="spellStart"/>
      <w:r w:rsidRPr="00361E0B">
        <w:rPr>
          <w:rFonts w:asciiTheme="minorEastAsia" w:hAnsiTheme="minorEastAsia" w:cstheme="minorEastAsia" w:hint="eastAsia"/>
        </w:rPr>
        <w:t>Chance_of_Admit</w:t>
      </w:r>
      <w:proofErr w:type="spellEnd"/>
    </w:p>
    <w:p w14:paraId="41FD5FEF" w14:textId="77777777" w:rsidR="00644E27" w:rsidRDefault="00644E27" w:rsidP="00644E27">
      <w:pPr>
        <w:pStyle w:val="ListParagraph"/>
        <w:spacing w:line="360" w:lineRule="auto"/>
        <w:ind w:left="1440"/>
        <w:jc w:val="center"/>
        <w:rPr>
          <w:rFonts w:asciiTheme="minorEastAsia" w:hAnsiTheme="minorEastAsia" w:cstheme="minorEastAsia"/>
        </w:rPr>
      </w:pPr>
    </w:p>
    <w:p w14:paraId="129CED2A" w14:textId="007278E3" w:rsidR="00644E27" w:rsidRDefault="00644E27" w:rsidP="00644E27">
      <w:pPr>
        <w:pStyle w:val="ListParagraph"/>
        <w:spacing w:line="360" w:lineRule="auto"/>
        <w:ind w:left="144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14:anchorId="4CA711FF" wp14:editId="12EBF068">
            <wp:extent cx="4961255" cy="3025140"/>
            <wp:effectExtent l="0" t="0" r="0" b="0"/>
            <wp:docPr id="44" name="Picture 44" descr="../../Screen%20Shot%202018-07-30%20at%208.02.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8-07-30%20at%208.02.12%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1255" cy="3025140"/>
                    </a:xfrm>
                    <a:prstGeom prst="rect">
                      <a:avLst/>
                    </a:prstGeom>
                    <a:noFill/>
                    <a:ln>
                      <a:noFill/>
                    </a:ln>
                  </pic:spPr>
                </pic:pic>
              </a:graphicData>
            </a:graphic>
          </wp:inline>
        </w:drawing>
      </w:r>
    </w:p>
    <w:p w14:paraId="6D12ED5E" w14:textId="38D2BD2F" w:rsidR="00361E0B" w:rsidRPr="00644E27" w:rsidRDefault="00644E27" w:rsidP="00644E27">
      <w:pPr>
        <w:pStyle w:val="ListParagraph"/>
        <w:spacing w:line="360" w:lineRule="auto"/>
        <w:ind w:left="1440"/>
        <w:jc w:val="center"/>
        <w:rPr>
          <w:rFonts w:asciiTheme="minorEastAsia" w:hAnsiTheme="minorEastAsia" w:cstheme="minorEastAsia"/>
        </w:rPr>
      </w:pPr>
      <w:r w:rsidRPr="00361E0B">
        <w:rPr>
          <w:rFonts w:asciiTheme="minorEastAsia" w:hAnsiTheme="minorEastAsia" w:cstheme="minorEastAsia" w:hint="eastAsia"/>
        </w:rPr>
        <w:t>Figure(</w:t>
      </w:r>
      <w:proofErr w:type="spellStart"/>
      <w:r w:rsidRPr="00361E0B">
        <w:rPr>
          <w:rFonts w:asciiTheme="minorEastAsia" w:hAnsiTheme="minorEastAsia" w:cstheme="minorEastAsia" w:hint="eastAsia"/>
        </w:rPr>
        <w:t>dii</w:t>
      </w:r>
      <w:r>
        <w:rPr>
          <w:rFonts w:asciiTheme="minorEastAsia" w:hAnsiTheme="minorEastAsia" w:cstheme="minorEastAsia" w:hint="eastAsia"/>
        </w:rPr>
        <w:t>f</w:t>
      </w:r>
      <w:proofErr w:type="spellEnd"/>
      <w:r w:rsidRPr="00361E0B">
        <w:rPr>
          <w:rFonts w:asciiTheme="minorEastAsia" w:hAnsiTheme="minorEastAsia" w:cstheme="minorEastAsia" w:hint="eastAsia"/>
        </w:rPr>
        <w:t xml:space="preserve">). The scatter plot of </w:t>
      </w:r>
      <w:r>
        <w:rPr>
          <w:rFonts w:asciiTheme="minorEastAsia" w:hAnsiTheme="minorEastAsia" w:cstheme="minorEastAsia" w:hint="eastAsia"/>
        </w:rPr>
        <w:t>GRE Scores</w:t>
      </w:r>
      <w:r w:rsidRPr="00361E0B">
        <w:rPr>
          <w:rFonts w:asciiTheme="minorEastAsia" w:hAnsiTheme="minorEastAsia" w:cstheme="minorEastAsia" w:hint="eastAsia"/>
        </w:rPr>
        <w:t xml:space="preserve"> vs </w:t>
      </w:r>
      <w:proofErr w:type="spellStart"/>
      <w:r w:rsidRPr="00361E0B">
        <w:rPr>
          <w:rFonts w:asciiTheme="minorEastAsia" w:hAnsiTheme="minorEastAsia" w:cstheme="minorEastAsia" w:hint="eastAsia"/>
        </w:rPr>
        <w:t>Chance_of_Admit</w:t>
      </w:r>
      <w:proofErr w:type="spellEnd"/>
    </w:p>
    <w:p w14:paraId="0DC72DFA" w14:textId="77777777" w:rsidR="00361E0B" w:rsidRDefault="00361E0B" w:rsidP="00D402CE">
      <w:pPr>
        <w:pStyle w:val="ListParagraph"/>
        <w:spacing w:line="360" w:lineRule="auto"/>
        <w:ind w:left="1440"/>
        <w:jc w:val="center"/>
        <w:rPr>
          <w:rFonts w:asciiTheme="minorEastAsia" w:hAnsiTheme="minorEastAsia" w:cstheme="minorEastAsia"/>
          <w:b/>
        </w:rPr>
      </w:pPr>
    </w:p>
    <w:p w14:paraId="7F90E277" w14:textId="20074413" w:rsidR="00361E0B" w:rsidRDefault="00361E0B" w:rsidP="00D402CE">
      <w:pPr>
        <w:pStyle w:val="ListParagraph"/>
        <w:numPr>
          <w:ilvl w:val="0"/>
          <w:numId w:val="11"/>
        </w:numPr>
        <w:spacing w:line="360" w:lineRule="auto"/>
        <w:rPr>
          <w:rFonts w:asciiTheme="minorEastAsia" w:hAnsiTheme="minorEastAsia" w:cstheme="minorEastAsia"/>
          <w:b/>
        </w:rPr>
      </w:pPr>
      <w:r>
        <w:rPr>
          <w:rFonts w:asciiTheme="minorEastAsia" w:hAnsiTheme="minorEastAsia" w:cstheme="minorEastAsia" w:hint="eastAsia"/>
          <w:b/>
        </w:rPr>
        <w:t>Correlation Matrix</w:t>
      </w:r>
    </w:p>
    <w:p w14:paraId="409E5883" w14:textId="77777777" w:rsidR="00361E0B" w:rsidRDefault="00361E0B" w:rsidP="00D402CE">
      <w:pPr>
        <w:pStyle w:val="ListParagraph"/>
        <w:spacing w:line="360" w:lineRule="auto"/>
        <w:ind w:left="1440"/>
        <w:rPr>
          <w:rFonts w:asciiTheme="minorEastAsia" w:hAnsiTheme="minorEastAsia" w:cstheme="minorEastAsia"/>
          <w:b/>
        </w:rPr>
      </w:pPr>
    </w:p>
    <w:tbl>
      <w:tblPr>
        <w:tblW w:w="5407" w:type="dxa"/>
        <w:tblInd w:w="2704" w:type="dxa"/>
        <w:tblLook w:val="04A0" w:firstRow="1" w:lastRow="0" w:firstColumn="1" w:lastColumn="0" w:noHBand="0" w:noVBand="1"/>
      </w:tblPr>
      <w:tblGrid>
        <w:gridCol w:w="1964"/>
        <w:gridCol w:w="1493"/>
        <w:gridCol w:w="1950"/>
      </w:tblGrid>
      <w:tr w:rsidR="00C564EE" w14:paraId="33E2B83B" w14:textId="77777777" w:rsidTr="00C564EE">
        <w:trPr>
          <w:trHeight w:val="320"/>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8DA10" w14:textId="77777777" w:rsidR="00C564EE" w:rsidRDefault="00C564EE" w:rsidP="00D402CE">
            <w:pPr>
              <w:spacing w:line="360" w:lineRule="auto"/>
              <w:jc w:val="center"/>
              <w:rPr>
                <w:rFonts w:ascii="Calibri" w:eastAsia="Times New Roman" w:hAnsi="Calibri"/>
                <w:i/>
                <w:iCs/>
                <w:color w:val="000000"/>
              </w:rPr>
            </w:pPr>
            <w:r>
              <w:rPr>
                <w:rFonts w:ascii="Calibri" w:eastAsia="Times New Roman" w:hAnsi="Calibri"/>
                <w:i/>
                <w:iCs/>
                <w:color w:val="000000"/>
              </w:rPr>
              <w:t> </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78A25780" w14:textId="77777777" w:rsidR="00C564EE" w:rsidRDefault="00C564EE" w:rsidP="00D402CE">
            <w:pPr>
              <w:spacing w:line="360" w:lineRule="auto"/>
              <w:jc w:val="center"/>
              <w:rPr>
                <w:rFonts w:ascii="Calibri" w:eastAsia="Times New Roman" w:hAnsi="Calibri"/>
                <w:i/>
                <w:iCs/>
                <w:color w:val="000000"/>
              </w:rPr>
            </w:pPr>
            <w:r>
              <w:rPr>
                <w:rFonts w:ascii="Calibri" w:eastAsia="Times New Roman" w:hAnsi="Calibri"/>
                <w:i/>
                <w:iCs/>
                <w:color w:val="000000"/>
              </w:rPr>
              <w:t>GPA</w:t>
            </w:r>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0703B27A" w14:textId="77777777" w:rsidR="00C564EE" w:rsidRDefault="00C564EE" w:rsidP="00D402CE">
            <w:pPr>
              <w:spacing w:line="360" w:lineRule="auto"/>
              <w:jc w:val="center"/>
              <w:rPr>
                <w:rFonts w:ascii="Calibri" w:eastAsia="Times New Roman" w:hAnsi="Calibri"/>
                <w:i/>
                <w:iCs/>
                <w:color w:val="000000"/>
              </w:rPr>
            </w:pPr>
            <w:proofErr w:type="spellStart"/>
            <w:r>
              <w:rPr>
                <w:rFonts w:ascii="Calibri" w:eastAsia="Times New Roman" w:hAnsi="Calibri"/>
                <w:i/>
                <w:iCs/>
                <w:color w:val="000000"/>
              </w:rPr>
              <w:t>Chance_of_Admit</w:t>
            </w:r>
            <w:proofErr w:type="spellEnd"/>
            <w:r>
              <w:rPr>
                <w:rFonts w:ascii="Calibri" w:eastAsia="Times New Roman" w:hAnsi="Calibri"/>
                <w:i/>
                <w:iCs/>
                <w:color w:val="000000"/>
              </w:rPr>
              <w:t xml:space="preserve"> </w:t>
            </w:r>
          </w:p>
        </w:tc>
      </w:tr>
      <w:tr w:rsidR="00C564EE" w14:paraId="4B21B304" w14:textId="77777777" w:rsidTr="00C564EE">
        <w:trPr>
          <w:trHeight w:val="320"/>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1BC274F8" w14:textId="77777777" w:rsidR="00C564EE" w:rsidRDefault="00C564EE" w:rsidP="00D402CE">
            <w:pPr>
              <w:spacing w:line="360" w:lineRule="auto"/>
              <w:rPr>
                <w:rFonts w:ascii="Calibri" w:eastAsia="Times New Roman" w:hAnsi="Calibri"/>
                <w:color w:val="000000"/>
              </w:rPr>
            </w:pPr>
            <w:r>
              <w:rPr>
                <w:rFonts w:ascii="Calibri" w:eastAsia="Times New Roman" w:hAnsi="Calibri"/>
                <w:color w:val="000000"/>
              </w:rPr>
              <w:t>GPA</w:t>
            </w:r>
          </w:p>
        </w:tc>
        <w:tc>
          <w:tcPr>
            <w:tcW w:w="1493" w:type="dxa"/>
            <w:tcBorders>
              <w:top w:val="nil"/>
              <w:left w:val="nil"/>
              <w:bottom w:val="single" w:sz="4" w:space="0" w:color="auto"/>
              <w:right w:val="single" w:sz="4" w:space="0" w:color="auto"/>
            </w:tcBorders>
            <w:shd w:val="clear" w:color="auto" w:fill="auto"/>
            <w:noWrap/>
            <w:vAlign w:val="bottom"/>
            <w:hideMark/>
          </w:tcPr>
          <w:p w14:paraId="0E0E1727" w14:textId="77777777" w:rsidR="00C564EE" w:rsidRDefault="00C564EE" w:rsidP="00D402CE">
            <w:pPr>
              <w:spacing w:line="360" w:lineRule="auto"/>
              <w:jc w:val="right"/>
              <w:rPr>
                <w:rFonts w:ascii="Calibri" w:eastAsia="Times New Roman" w:hAnsi="Calibri"/>
                <w:color w:val="000000"/>
              </w:rPr>
            </w:pPr>
            <w:r>
              <w:rPr>
                <w:rFonts w:ascii="Calibri" w:eastAsia="Times New Roman" w:hAnsi="Calibri"/>
                <w:color w:val="000000"/>
              </w:rPr>
              <w:t>1</w:t>
            </w:r>
          </w:p>
        </w:tc>
        <w:tc>
          <w:tcPr>
            <w:tcW w:w="1950" w:type="dxa"/>
            <w:tcBorders>
              <w:top w:val="nil"/>
              <w:left w:val="nil"/>
              <w:bottom w:val="single" w:sz="4" w:space="0" w:color="auto"/>
              <w:right w:val="single" w:sz="4" w:space="0" w:color="auto"/>
            </w:tcBorders>
            <w:shd w:val="clear" w:color="auto" w:fill="auto"/>
            <w:noWrap/>
            <w:vAlign w:val="bottom"/>
            <w:hideMark/>
          </w:tcPr>
          <w:p w14:paraId="4D9AEA77" w14:textId="77777777" w:rsidR="00C564EE" w:rsidRDefault="00C564EE" w:rsidP="00D402CE">
            <w:pPr>
              <w:spacing w:line="360" w:lineRule="auto"/>
              <w:rPr>
                <w:rFonts w:ascii="Calibri" w:eastAsia="Times New Roman" w:hAnsi="Calibri"/>
                <w:color w:val="000000"/>
              </w:rPr>
            </w:pPr>
            <w:r>
              <w:rPr>
                <w:rFonts w:ascii="Calibri" w:eastAsia="Times New Roman" w:hAnsi="Calibri"/>
                <w:color w:val="000000"/>
              </w:rPr>
              <w:t> </w:t>
            </w:r>
          </w:p>
        </w:tc>
      </w:tr>
      <w:tr w:rsidR="00C564EE" w14:paraId="0CA9FBFE" w14:textId="77777777" w:rsidTr="00C564EE">
        <w:trPr>
          <w:trHeight w:val="320"/>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6DD8DD9" w14:textId="77777777" w:rsidR="00C564EE" w:rsidRDefault="00C564EE" w:rsidP="00D402CE">
            <w:pPr>
              <w:spacing w:line="360" w:lineRule="auto"/>
              <w:rPr>
                <w:rFonts w:ascii="Calibri" w:eastAsia="Times New Roman" w:hAnsi="Calibri"/>
                <w:color w:val="000000"/>
              </w:rPr>
            </w:pPr>
            <w:proofErr w:type="spellStart"/>
            <w:r>
              <w:rPr>
                <w:rFonts w:ascii="Calibri" w:eastAsia="Times New Roman" w:hAnsi="Calibri"/>
                <w:color w:val="000000"/>
              </w:rPr>
              <w:t>Chance_of_Admit</w:t>
            </w:r>
            <w:proofErr w:type="spellEnd"/>
            <w:r>
              <w:rPr>
                <w:rFonts w:ascii="Calibri" w:eastAsia="Times New Roman" w:hAnsi="Calibri"/>
                <w:color w:val="000000"/>
              </w:rPr>
              <w:t xml:space="preserve"> </w:t>
            </w:r>
          </w:p>
        </w:tc>
        <w:tc>
          <w:tcPr>
            <w:tcW w:w="1493" w:type="dxa"/>
            <w:tcBorders>
              <w:top w:val="nil"/>
              <w:left w:val="nil"/>
              <w:bottom w:val="single" w:sz="4" w:space="0" w:color="auto"/>
              <w:right w:val="single" w:sz="4" w:space="0" w:color="auto"/>
            </w:tcBorders>
            <w:shd w:val="clear" w:color="auto" w:fill="auto"/>
            <w:noWrap/>
            <w:vAlign w:val="bottom"/>
            <w:hideMark/>
          </w:tcPr>
          <w:p w14:paraId="5C979F2A" w14:textId="77777777" w:rsidR="00C564EE" w:rsidRDefault="00C564EE" w:rsidP="00D402CE">
            <w:pPr>
              <w:spacing w:line="360" w:lineRule="auto"/>
              <w:jc w:val="right"/>
              <w:rPr>
                <w:rFonts w:ascii="Calibri" w:eastAsia="Times New Roman" w:hAnsi="Calibri"/>
                <w:color w:val="000000"/>
              </w:rPr>
            </w:pPr>
            <w:r>
              <w:rPr>
                <w:rFonts w:ascii="Calibri" w:eastAsia="Times New Roman" w:hAnsi="Calibri"/>
                <w:color w:val="000000"/>
              </w:rPr>
              <w:t>0.873289099</w:t>
            </w:r>
          </w:p>
        </w:tc>
        <w:tc>
          <w:tcPr>
            <w:tcW w:w="1950" w:type="dxa"/>
            <w:tcBorders>
              <w:top w:val="nil"/>
              <w:left w:val="nil"/>
              <w:bottom w:val="single" w:sz="4" w:space="0" w:color="auto"/>
              <w:right w:val="single" w:sz="4" w:space="0" w:color="auto"/>
            </w:tcBorders>
            <w:shd w:val="clear" w:color="auto" w:fill="auto"/>
            <w:noWrap/>
            <w:vAlign w:val="bottom"/>
            <w:hideMark/>
          </w:tcPr>
          <w:p w14:paraId="3FC1E639" w14:textId="77777777" w:rsidR="00C564EE" w:rsidRDefault="00C564EE" w:rsidP="00D402CE">
            <w:pPr>
              <w:spacing w:line="360" w:lineRule="auto"/>
              <w:jc w:val="right"/>
              <w:rPr>
                <w:rFonts w:ascii="Calibri" w:eastAsia="Times New Roman" w:hAnsi="Calibri"/>
                <w:color w:val="000000"/>
              </w:rPr>
            </w:pPr>
            <w:r>
              <w:rPr>
                <w:rFonts w:ascii="Calibri" w:eastAsia="Times New Roman" w:hAnsi="Calibri"/>
                <w:color w:val="000000"/>
              </w:rPr>
              <w:t>1</w:t>
            </w:r>
          </w:p>
        </w:tc>
      </w:tr>
    </w:tbl>
    <w:p w14:paraId="186000DB" w14:textId="77777777" w:rsidR="00993634" w:rsidRPr="00993634" w:rsidRDefault="00993634" w:rsidP="00D402CE">
      <w:pPr>
        <w:pStyle w:val="ListParagraph"/>
        <w:spacing w:line="360" w:lineRule="auto"/>
        <w:ind w:left="1440"/>
        <w:jc w:val="center"/>
        <w:rPr>
          <w:rFonts w:asciiTheme="minorEastAsia" w:hAnsiTheme="minorEastAsia" w:cstheme="minorEastAsia"/>
        </w:rPr>
      </w:pPr>
    </w:p>
    <w:p w14:paraId="4AAA8174" w14:textId="0D2AFC97" w:rsidR="00A759C7" w:rsidRDefault="00361E0B" w:rsidP="00D402CE">
      <w:pPr>
        <w:pStyle w:val="ListParagraph"/>
        <w:numPr>
          <w:ilvl w:val="0"/>
          <w:numId w:val="11"/>
        </w:numPr>
        <w:spacing w:line="360" w:lineRule="auto"/>
        <w:rPr>
          <w:rFonts w:asciiTheme="minorEastAsia" w:hAnsiTheme="minorEastAsia" w:cstheme="minorEastAsia"/>
          <w:b/>
        </w:rPr>
      </w:pPr>
      <w:r>
        <w:rPr>
          <w:rFonts w:asciiTheme="minorEastAsia" w:hAnsiTheme="minorEastAsia" w:cstheme="minorEastAsia" w:hint="eastAsia"/>
          <w:b/>
        </w:rPr>
        <w:t>Eigenvalues and associated eigenvectors</w:t>
      </w:r>
    </w:p>
    <w:p w14:paraId="2ACA05F7" w14:textId="77777777" w:rsidR="0057618B" w:rsidRPr="00361E0B" w:rsidRDefault="0057618B" w:rsidP="00D402CE">
      <w:pPr>
        <w:pStyle w:val="ListParagraph"/>
        <w:spacing w:line="360" w:lineRule="auto"/>
        <w:ind w:left="1440"/>
        <w:rPr>
          <w:rFonts w:asciiTheme="minorEastAsia" w:hAnsiTheme="minorEastAsia" w:cstheme="minorEastAsia"/>
          <w:b/>
        </w:rPr>
      </w:pPr>
    </w:p>
    <w:p w14:paraId="5F6198F1" w14:textId="4ADBD6A0" w:rsidR="00545B97" w:rsidRDefault="000F39DC" w:rsidP="00D402CE">
      <w:pPr>
        <w:spacing w:line="360" w:lineRule="auto"/>
        <w:ind w:firstLine="360"/>
        <w:jc w:val="center"/>
        <w:rPr>
          <w:rFonts w:asciiTheme="minorEastAsia" w:hAnsiTheme="minorEastAsia" w:cstheme="minorEastAsia"/>
        </w:rPr>
      </w:pPr>
      <w:r>
        <w:rPr>
          <w:rFonts w:asciiTheme="minorEastAsia" w:hAnsiTheme="minorEastAsia" w:cstheme="minorEastAsia" w:hint="eastAsia"/>
          <w:noProof/>
        </w:rPr>
        <w:drawing>
          <wp:inline distT="0" distB="0" distL="0" distR="0" wp14:anchorId="786768E6" wp14:editId="4FAA145B">
            <wp:extent cx="5943600" cy="2247265"/>
            <wp:effectExtent l="0" t="0" r="0" b="0"/>
            <wp:docPr id="45" name="Picture 45" descr="../../Screen%20Shot%202018-07-30%20at%208.1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8-07-30%20at%208.11.28%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47265"/>
                    </a:xfrm>
                    <a:prstGeom prst="rect">
                      <a:avLst/>
                    </a:prstGeom>
                    <a:noFill/>
                    <a:ln>
                      <a:noFill/>
                    </a:ln>
                  </pic:spPr>
                </pic:pic>
              </a:graphicData>
            </a:graphic>
          </wp:inline>
        </w:drawing>
      </w:r>
    </w:p>
    <w:p w14:paraId="0672829A" w14:textId="1985EC30" w:rsidR="0057618B" w:rsidRDefault="0057618B" w:rsidP="00D402CE">
      <w:pPr>
        <w:pStyle w:val="ListParagraph"/>
        <w:spacing w:line="360" w:lineRule="auto"/>
        <w:ind w:left="1440"/>
        <w:jc w:val="center"/>
        <w:rPr>
          <w:rFonts w:asciiTheme="minorEastAsia" w:hAnsiTheme="minorEastAsia" w:cstheme="minorEastAsia"/>
        </w:rPr>
      </w:pPr>
      <w:r w:rsidRPr="00993634">
        <w:rPr>
          <w:rFonts w:asciiTheme="minorEastAsia" w:hAnsiTheme="minorEastAsia" w:cstheme="minorEastAsia" w:hint="eastAsia"/>
        </w:rPr>
        <w:lastRenderedPageBreak/>
        <w:t>Figure(</w:t>
      </w:r>
      <w:r>
        <w:rPr>
          <w:rFonts w:asciiTheme="minorEastAsia" w:hAnsiTheme="minorEastAsia" w:cstheme="minorEastAsia" w:hint="eastAsia"/>
        </w:rPr>
        <w:t>div</w:t>
      </w:r>
      <w:r w:rsidRPr="00993634">
        <w:rPr>
          <w:rFonts w:asciiTheme="minorEastAsia" w:hAnsiTheme="minorEastAsia" w:cstheme="minorEastAsia" w:hint="eastAsia"/>
        </w:rPr>
        <w:t xml:space="preserve">). The </w:t>
      </w:r>
      <w:r>
        <w:rPr>
          <w:rFonts w:asciiTheme="minorEastAsia" w:hAnsiTheme="minorEastAsia" w:cstheme="minorEastAsia" w:hint="eastAsia"/>
        </w:rPr>
        <w:t>eigenvalues and the associated eigenvectors</w:t>
      </w:r>
      <w:r w:rsidR="00C564EE">
        <w:rPr>
          <w:rFonts w:asciiTheme="minorEastAsia" w:hAnsiTheme="minorEastAsia" w:cstheme="minorEastAsia" w:hint="eastAsia"/>
        </w:rPr>
        <w:t xml:space="preserve"> </w:t>
      </w:r>
      <w:r w:rsidR="00CA3F27" w:rsidRPr="00CA3F27">
        <w:rPr>
          <w:rFonts w:asciiTheme="minorEastAsia" w:hAnsiTheme="minorEastAsia" w:cstheme="minorEastAsia"/>
          <w:vertAlign w:val="superscript"/>
        </w:rPr>
        <w:t>[10]</w:t>
      </w:r>
    </w:p>
    <w:p w14:paraId="35763CFF" w14:textId="77777777" w:rsidR="00671948" w:rsidRDefault="00671948" w:rsidP="00D402CE">
      <w:pPr>
        <w:spacing w:line="360" w:lineRule="auto"/>
        <w:rPr>
          <w:rFonts w:asciiTheme="minorEastAsia" w:hAnsiTheme="minorEastAsia" w:cstheme="minorEastAsia"/>
        </w:rPr>
      </w:pPr>
    </w:p>
    <w:p w14:paraId="140ED450" w14:textId="77777777" w:rsidR="00671948" w:rsidRDefault="00671948" w:rsidP="00D402CE">
      <w:pPr>
        <w:spacing w:line="360" w:lineRule="auto"/>
        <w:rPr>
          <w:rFonts w:asciiTheme="minorEastAsia" w:hAnsiTheme="minorEastAsia" w:cstheme="minorEastAsia"/>
        </w:rPr>
      </w:pPr>
    </w:p>
    <w:p w14:paraId="5A6C0D04" w14:textId="69D198FF" w:rsidR="00C564EE" w:rsidRDefault="00C564EE" w:rsidP="00D402CE">
      <w:pPr>
        <w:spacing w:line="360" w:lineRule="auto"/>
        <w:rPr>
          <w:rFonts w:asciiTheme="minorEastAsia" w:hAnsiTheme="minorEastAsia" w:cstheme="minorEastAsia"/>
          <w:b/>
        </w:rPr>
      </w:pPr>
      <w:r w:rsidRPr="00C564EE">
        <w:rPr>
          <w:rFonts w:asciiTheme="minorEastAsia" w:hAnsiTheme="minorEastAsia" w:cstheme="minorEastAsia" w:hint="eastAsia"/>
          <w:b/>
        </w:rPr>
        <w:t>IV. DISCUSSION</w:t>
      </w:r>
    </w:p>
    <w:p w14:paraId="28E75C8F" w14:textId="7034E63C" w:rsidR="00C564EE" w:rsidRDefault="00C564EE" w:rsidP="00D402CE">
      <w:pPr>
        <w:spacing w:line="360" w:lineRule="auto"/>
        <w:rPr>
          <w:rFonts w:asciiTheme="minorEastAsia" w:hAnsiTheme="minorEastAsia" w:cstheme="minorEastAsia"/>
          <w:b/>
        </w:rPr>
      </w:pPr>
      <w:r>
        <w:rPr>
          <w:rFonts w:asciiTheme="minorEastAsia" w:hAnsiTheme="minorEastAsia" w:cstheme="minorEastAsia" w:hint="eastAsia"/>
          <w:b/>
        </w:rPr>
        <w:tab/>
      </w:r>
    </w:p>
    <w:p w14:paraId="6CF28F8E" w14:textId="668CD41A" w:rsidR="00D402CE" w:rsidRDefault="00555C92" w:rsidP="00D402CE">
      <w:pPr>
        <w:spacing w:line="360" w:lineRule="auto"/>
        <w:rPr>
          <w:rFonts w:eastAsia="Times New Roman"/>
        </w:rPr>
      </w:pPr>
      <w:r>
        <w:rPr>
          <w:rFonts w:asciiTheme="minorEastAsia" w:hAnsiTheme="minorEastAsia" w:cstheme="minorEastAsia" w:hint="eastAsia"/>
          <w:b/>
        </w:rPr>
        <w:tab/>
      </w:r>
      <w:r w:rsidR="00D402CE" w:rsidRPr="00D402CE">
        <w:rPr>
          <w:rFonts w:asciiTheme="minorEastAsia" w:hAnsiTheme="minorEastAsia" w:cstheme="minorEastAsia" w:hint="eastAsia"/>
        </w:rPr>
        <w:t xml:space="preserve">From </w:t>
      </w:r>
      <w:r w:rsidR="00D402CE" w:rsidRPr="00D402CE">
        <w:rPr>
          <w:rFonts w:asciiTheme="minorEastAsia" w:hAnsiTheme="minorEastAsia" w:cstheme="minorEastAsia"/>
        </w:rPr>
        <w:t>the</w:t>
      </w:r>
      <w:r w:rsidR="00D402CE" w:rsidRPr="00D402CE">
        <w:rPr>
          <w:rFonts w:asciiTheme="minorEastAsia" w:hAnsiTheme="minorEastAsia" w:cstheme="minorEastAsia" w:hint="eastAsia"/>
        </w:rPr>
        <w:t xml:space="preserve"> research of Stephen W. Looney, </w:t>
      </w:r>
      <w:r w:rsidR="00D402CE">
        <w:rPr>
          <w:rFonts w:asciiTheme="minorEastAsia" w:hAnsiTheme="minorEastAsia" w:cstheme="minorEastAsia" w:hint="eastAsia"/>
        </w:rPr>
        <w:t xml:space="preserve">he concludes that even though the power of these univariate/bivariate </w:t>
      </w:r>
      <w:r w:rsidR="00D402CE">
        <w:rPr>
          <w:rFonts w:asciiTheme="minorEastAsia" w:hAnsiTheme="minorEastAsia" w:cstheme="minorEastAsia"/>
        </w:rPr>
        <w:t>analysis</w:t>
      </w:r>
      <w:r w:rsidR="00D402CE">
        <w:rPr>
          <w:rFonts w:asciiTheme="minorEastAsia" w:hAnsiTheme="minorEastAsia" w:cstheme="minorEastAsia" w:hint="eastAsia"/>
        </w:rPr>
        <w:t xml:space="preserve"> has not been fully concluded, his experience </w:t>
      </w:r>
      <w:r w:rsidR="00D402CE">
        <w:rPr>
          <w:rFonts w:eastAsia="Times New Roman"/>
        </w:rPr>
        <w:t>“has been that the results of the tests, when taken as a whole, can lead to a reason- ably well-informed decision about the MVN</w:t>
      </w:r>
      <w:r w:rsidR="00D402CE">
        <w:rPr>
          <w:rFonts w:eastAsia="Times New Roman" w:hint="eastAsia"/>
        </w:rPr>
        <w:t xml:space="preserve"> (Multivariate analysis)</w:t>
      </w:r>
      <w:r w:rsidR="00D402CE">
        <w:rPr>
          <w:rFonts w:eastAsia="Times New Roman"/>
        </w:rPr>
        <w:t xml:space="preserve"> assumption”</w:t>
      </w:r>
      <w:r w:rsidR="00CA3F27">
        <w:rPr>
          <w:rFonts w:eastAsia="Times New Roman"/>
        </w:rPr>
        <w:t xml:space="preserve"> </w:t>
      </w:r>
      <w:r w:rsidR="00CA3F27" w:rsidRPr="00CA3F27">
        <w:rPr>
          <w:rFonts w:eastAsia="Times New Roman"/>
          <w:vertAlign w:val="superscript"/>
        </w:rPr>
        <w:t>[11]</w:t>
      </w:r>
      <w:r w:rsidR="00D402CE" w:rsidRPr="00CA3F27">
        <w:rPr>
          <w:rFonts w:eastAsia="Times New Roman"/>
        </w:rPr>
        <w:t>.</w:t>
      </w:r>
      <w:r w:rsidR="00D402CE">
        <w:rPr>
          <w:rFonts w:eastAsia="Times New Roman" w:hint="eastAsia"/>
        </w:rPr>
        <w:t xml:space="preserve"> </w:t>
      </w:r>
      <w:r w:rsidR="000A7C0A">
        <w:rPr>
          <w:rFonts w:eastAsia="Times New Roman" w:hint="eastAsia"/>
        </w:rPr>
        <w:t>First of all, t</w:t>
      </w:r>
      <w:r w:rsidR="00CD6000">
        <w:rPr>
          <w:rFonts w:eastAsia="Times New Roman"/>
        </w:rPr>
        <w:t>h</w:t>
      </w:r>
      <w:r w:rsidR="00CD6000">
        <w:rPr>
          <w:rFonts w:eastAsia="Times New Roman" w:hint="eastAsia"/>
        </w:rPr>
        <w:t>e univariate analysis, like dot plots, box plots, and histograms, could improve the researcher</w:t>
      </w:r>
      <w:r w:rsidR="00CD6000">
        <w:rPr>
          <w:rFonts w:eastAsia="Times New Roman"/>
        </w:rPr>
        <w:t>s’</w:t>
      </w:r>
      <w:r w:rsidR="00CD6000">
        <w:rPr>
          <w:rFonts w:eastAsia="Times New Roman" w:hint="eastAsia"/>
        </w:rPr>
        <w:t xml:space="preserve"> understanding on the distributions of variables to decide whether variable transformation </w:t>
      </w:r>
      <w:r w:rsidR="00CD6000">
        <w:rPr>
          <w:rFonts w:eastAsia="Times New Roman"/>
        </w:rPr>
        <w:t>should</w:t>
      </w:r>
      <w:r w:rsidR="00CD6000">
        <w:rPr>
          <w:rFonts w:eastAsia="Times New Roman" w:hint="eastAsia"/>
        </w:rPr>
        <w:t xml:space="preserve"> be introduced to achieve a more symmetric </w:t>
      </w:r>
      <w:r w:rsidR="00CD6000">
        <w:rPr>
          <w:rFonts w:eastAsia="Times New Roman"/>
        </w:rPr>
        <w:t>distribution</w:t>
      </w:r>
      <w:r w:rsidR="00CD6000">
        <w:rPr>
          <w:rFonts w:eastAsia="Times New Roman" w:hint="eastAsia"/>
        </w:rPr>
        <w:t>. What</w:t>
      </w:r>
      <w:r w:rsidR="00CD6000">
        <w:rPr>
          <w:rFonts w:eastAsia="Times New Roman"/>
        </w:rPr>
        <w:t>’</w:t>
      </w:r>
      <w:r w:rsidR="00CD6000">
        <w:rPr>
          <w:rFonts w:eastAsia="Times New Roman" w:hint="eastAsia"/>
        </w:rPr>
        <w:t xml:space="preserve">s more, bivariate analysis, like scatter plots between all </w:t>
      </w:r>
      <w:r w:rsidR="00CD6000">
        <w:rPr>
          <w:rFonts w:eastAsia="Times New Roman"/>
        </w:rPr>
        <w:t>independent</w:t>
      </w:r>
      <w:r w:rsidR="00CD6000">
        <w:rPr>
          <w:rFonts w:eastAsia="Times New Roman" w:hint="eastAsia"/>
        </w:rPr>
        <w:t xml:space="preserve"> variables and the dependent variables and the correlation table </w:t>
      </w:r>
      <w:r w:rsidR="00CD6000">
        <w:rPr>
          <w:rFonts w:eastAsia="Times New Roman"/>
        </w:rPr>
        <w:t>between all pairs of the variables</w:t>
      </w:r>
      <w:r w:rsidR="00CD6000">
        <w:rPr>
          <w:rFonts w:eastAsia="Times New Roman" w:hint="eastAsia"/>
        </w:rPr>
        <w:t>, could give researcher</w:t>
      </w:r>
      <w:r w:rsidR="00CD6000">
        <w:rPr>
          <w:rFonts w:eastAsia="Times New Roman"/>
        </w:rPr>
        <w:t>s’</w:t>
      </w:r>
      <w:r w:rsidR="00CD6000">
        <w:rPr>
          <w:rFonts w:eastAsia="Times New Roman" w:hint="eastAsia"/>
        </w:rPr>
        <w:t xml:space="preserve"> an idea of correlation and between all pairs of variables, which could help decide which variables are better to be selected into the models, and which should be eliminated from the model. In </w:t>
      </w:r>
      <w:r w:rsidR="00CD6000">
        <w:rPr>
          <w:rFonts w:eastAsia="Times New Roman"/>
        </w:rPr>
        <w:t>addition</w:t>
      </w:r>
      <w:r w:rsidR="00CD6000">
        <w:rPr>
          <w:rFonts w:eastAsia="Times New Roman" w:hint="eastAsia"/>
        </w:rPr>
        <w:t>, bivariate analysis, like variance-</w:t>
      </w:r>
      <w:r w:rsidR="00CD6000">
        <w:rPr>
          <w:rFonts w:eastAsia="Times New Roman"/>
        </w:rPr>
        <w:t>covariance</w:t>
      </w:r>
      <w:r w:rsidR="00CD6000">
        <w:rPr>
          <w:rFonts w:eastAsia="Times New Roman" w:hint="eastAsia"/>
        </w:rPr>
        <w:t xml:space="preserve"> matrix, eigenvalues and eigenvectors, and maximum likelihood estimates, would reflect the level of independency of the all variables, reducing the potential errors in the further stages of researches. </w:t>
      </w:r>
    </w:p>
    <w:p w14:paraId="637077B3" w14:textId="0225F31A" w:rsidR="00CD6000" w:rsidRDefault="00CD6000" w:rsidP="00D402CE">
      <w:pPr>
        <w:spacing w:line="360" w:lineRule="auto"/>
        <w:rPr>
          <w:rFonts w:eastAsia="Times New Roman"/>
        </w:rPr>
      </w:pPr>
      <w:r>
        <w:rPr>
          <w:rFonts w:eastAsia="Times New Roman" w:hint="eastAsia"/>
        </w:rPr>
        <w:tab/>
      </w:r>
      <w:r w:rsidR="00807A12">
        <w:rPr>
          <w:rFonts w:eastAsia="Times New Roman" w:hint="eastAsia"/>
        </w:rPr>
        <w:t xml:space="preserve">Based on the type and distribution of the variables, variables, like </w:t>
      </w:r>
      <w:proofErr w:type="spellStart"/>
      <w:r w:rsidR="00807A12" w:rsidRPr="00807A12">
        <w:rPr>
          <w:rFonts w:eastAsia="Times New Roman"/>
        </w:rPr>
        <w:t>GRE_Score</w:t>
      </w:r>
      <w:proofErr w:type="spellEnd"/>
      <w:r w:rsidR="00807A12">
        <w:rPr>
          <w:rFonts w:eastAsia="Times New Roman" w:hint="eastAsia"/>
        </w:rPr>
        <w:t xml:space="preserve">, </w:t>
      </w:r>
      <w:proofErr w:type="spellStart"/>
      <w:r w:rsidR="00807A12" w:rsidRPr="00807A12">
        <w:rPr>
          <w:rFonts w:eastAsia="Times New Roman"/>
        </w:rPr>
        <w:t>TOEFL_Score</w:t>
      </w:r>
      <w:proofErr w:type="spellEnd"/>
      <w:r w:rsidR="00807A12">
        <w:rPr>
          <w:rFonts w:eastAsia="Times New Roman" w:hint="eastAsia"/>
        </w:rPr>
        <w:t xml:space="preserve">, </w:t>
      </w:r>
      <w:r w:rsidR="00807A12" w:rsidRPr="00807A12">
        <w:rPr>
          <w:rFonts w:eastAsia="Times New Roman"/>
        </w:rPr>
        <w:t>SOP</w:t>
      </w:r>
      <w:r w:rsidR="00807A12">
        <w:rPr>
          <w:rFonts w:eastAsia="Times New Roman" w:hint="eastAsia"/>
        </w:rPr>
        <w:t xml:space="preserve">, </w:t>
      </w:r>
      <w:r w:rsidR="00807A12" w:rsidRPr="00807A12">
        <w:rPr>
          <w:rFonts w:eastAsia="Times New Roman"/>
        </w:rPr>
        <w:t>LOR</w:t>
      </w:r>
      <w:r w:rsidR="00807A12">
        <w:rPr>
          <w:rFonts w:eastAsia="Times New Roman" w:hint="eastAsia"/>
        </w:rPr>
        <w:t xml:space="preserve">, </w:t>
      </w:r>
      <w:r w:rsidR="00807A12" w:rsidRPr="00807A12">
        <w:rPr>
          <w:rFonts w:eastAsia="Times New Roman"/>
        </w:rPr>
        <w:t>GPA</w:t>
      </w:r>
      <w:r w:rsidR="00807A12">
        <w:rPr>
          <w:rFonts w:eastAsia="Times New Roman" w:hint="eastAsia"/>
        </w:rPr>
        <w:t xml:space="preserve">, tend to be </w:t>
      </w:r>
      <w:r w:rsidR="00807A12">
        <w:rPr>
          <w:rFonts w:eastAsia="Times New Roman"/>
        </w:rPr>
        <w:t>include</w:t>
      </w:r>
      <w:r w:rsidR="00807A12">
        <w:rPr>
          <w:rFonts w:eastAsia="Times New Roman" w:hint="eastAsia"/>
        </w:rPr>
        <w:t xml:space="preserve">d into the multivariate tests in order to predict </w:t>
      </w:r>
      <w:proofErr w:type="spellStart"/>
      <w:r w:rsidR="00807A12" w:rsidRPr="00807A12">
        <w:rPr>
          <w:rFonts w:eastAsia="Times New Roman"/>
        </w:rPr>
        <w:t>Chance_of_Admit</w:t>
      </w:r>
      <w:proofErr w:type="spellEnd"/>
      <w:r w:rsidR="00807A12">
        <w:rPr>
          <w:rFonts w:eastAsia="Times New Roman" w:hint="eastAsia"/>
        </w:rPr>
        <w:t>.</w:t>
      </w:r>
    </w:p>
    <w:p w14:paraId="311CF740" w14:textId="5393DCF3" w:rsidR="00886118" w:rsidRDefault="00D402CE" w:rsidP="00D402CE">
      <w:pPr>
        <w:spacing w:line="360" w:lineRule="auto"/>
        <w:rPr>
          <w:rFonts w:eastAsia="Times New Roman"/>
        </w:rPr>
      </w:pPr>
      <w:r>
        <w:rPr>
          <w:rFonts w:eastAsia="Times New Roman" w:hint="eastAsia"/>
        </w:rPr>
        <w:tab/>
      </w:r>
      <w:r w:rsidR="00886118">
        <w:rPr>
          <w:rFonts w:eastAsia="Times New Roman" w:hint="eastAsia"/>
        </w:rPr>
        <w:t xml:space="preserve">In order to illustrate the independency and dependency of variables, the </w:t>
      </w:r>
      <w:r w:rsidR="00886118">
        <w:rPr>
          <w:rFonts w:eastAsia="Times New Roman"/>
        </w:rPr>
        <w:t>determinant</w:t>
      </w:r>
      <w:r w:rsidR="00886118">
        <w:rPr>
          <w:rFonts w:eastAsia="Times New Roman" w:hint="eastAsia"/>
        </w:rPr>
        <w:t xml:space="preserve"> of variance-covariance matrix needs to be calculated. If the </w:t>
      </w:r>
      <w:r w:rsidR="00886118">
        <w:rPr>
          <w:rFonts w:eastAsia="Times New Roman"/>
        </w:rPr>
        <w:t>determinant</w:t>
      </w:r>
      <w:r w:rsidR="00886118">
        <w:rPr>
          <w:rFonts w:eastAsia="Times New Roman" w:hint="eastAsia"/>
        </w:rPr>
        <w:t xml:space="preserve"> of variance-covariance matrix equals to 0, then </w:t>
      </w:r>
      <w:r w:rsidR="00C41B47">
        <w:rPr>
          <w:rFonts w:eastAsia="Times New Roman"/>
        </w:rPr>
        <w:t>“</w:t>
      </w:r>
      <w:r w:rsidR="00886118">
        <w:rPr>
          <w:rFonts w:eastAsia="Times New Roman" w:hint="eastAsia"/>
        </w:rPr>
        <w:t>e</w:t>
      </w:r>
      <w:r w:rsidR="00886118">
        <w:rPr>
          <w:rFonts w:eastAsia="Times New Roman"/>
        </w:rPr>
        <w:t xml:space="preserve">ither some of the values of the variable or the entire variable needs to be removed from the analysis. </w:t>
      </w:r>
      <w:r w:rsidR="00C41B47">
        <w:rPr>
          <w:rFonts w:eastAsia="Times New Roman" w:hint="eastAsia"/>
        </w:rPr>
        <w:t xml:space="preserve">The corresponding reduced data matrix will then lead to a covariance matrix of full rank and nonzero generalized </w:t>
      </w:r>
      <w:r w:rsidR="008E7DD0">
        <w:rPr>
          <w:rFonts w:eastAsia="Times New Roman"/>
        </w:rPr>
        <w:t>variance”</w:t>
      </w:r>
      <w:r w:rsidR="008E7DD0" w:rsidRPr="00CA3F27">
        <w:rPr>
          <w:rFonts w:eastAsia="Times New Roman"/>
          <w:vertAlign w:val="superscript"/>
        </w:rPr>
        <w:t xml:space="preserve"> [</w:t>
      </w:r>
      <w:r w:rsidR="00CA3F27" w:rsidRPr="00CA3F27">
        <w:rPr>
          <w:rFonts w:eastAsia="Times New Roman"/>
          <w:vertAlign w:val="superscript"/>
        </w:rPr>
        <w:t>8]</w:t>
      </w:r>
      <w:r w:rsidR="00C41B47">
        <w:rPr>
          <w:rFonts w:eastAsia="Times New Roman" w:hint="eastAsia"/>
        </w:rPr>
        <w:t xml:space="preserve">. </w:t>
      </w:r>
      <w:r w:rsidR="005956F2">
        <w:rPr>
          <w:rFonts w:eastAsia="Times New Roman" w:hint="eastAsia"/>
        </w:rPr>
        <w:t xml:space="preserve">Since the </w:t>
      </w:r>
      <w:r w:rsidR="005956F2">
        <w:rPr>
          <w:rFonts w:eastAsia="Times New Roman"/>
        </w:rPr>
        <w:t>determinant</w:t>
      </w:r>
      <w:r w:rsidR="005956F2">
        <w:rPr>
          <w:rFonts w:eastAsia="Times New Roman" w:hint="eastAsia"/>
        </w:rPr>
        <w:t xml:space="preserve"> of the previously calculated variance-covariance matrix </w:t>
      </w:r>
      <w:r w:rsidR="004F00E8">
        <w:rPr>
          <w:rFonts w:eastAsia="Times New Roman" w:hint="eastAsia"/>
        </w:rPr>
        <w:t>does not equal to 0</w:t>
      </w:r>
      <w:r w:rsidR="000D1486">
        <w:rPr>
          <w:rFonts w:eastAsia="Times New Roman" w:hint="eastAsia"/>
        </w:rPr>
        <w:t xml:space="preserve">, </w:t>
      </w:r>
      <w:r w:rsidR="00C41B47">
        <w:rPr>
          <w:rFonts w:eastAsia="Times New Roman" w:hint="eastAsia"/>
        </w:rPr>
        <w:t xml:space="preserve">the </w:t>
      </w:r>
      <w:r w:rsidR="00C41B47">
        <w:rPr>
          <w:rFonts w:eastAsia="Times New Roman"/>
        </w:rPr>
        <w:t>variable</w:t>
      </w:r>
      <w:r w:rsidR="00C41B47">
        <w:rPr>
          <w:rFonts w:eastAsia="Times New Roman" w:hint="eastAsia"/>
        </w:rPr>
        <w:t>s</w:t>
      </w:r>
      <w:r w:rsidR="00132B7D">
        <w:rPr>
          <w:rFonts w:eastAsia="Times New Roman" w:hint="eastAsia"/>
        </w:rPr>
        <w:t xml:space="preserve"> </w:t>
      </w:r>
      <w:r w:rsidR="00C41B47">
        <w:rPr>
          <w:rFonts w:eastAsia="Times New Roman" w:hint="eastAsia"/>
        </w:rPr>
        <w:t xml:space="preserve">are relatively independent. </w:t>
      </w:r>
    </w:p>
    <w:p w14:paraId="518EDC62" w14:textId="27059DC9" w:rsidR="00C41B47" w:rsidRDefault="00C41B47" w:rsidP="00D402CE">
      <w:pPr>
        <w:spacing w:line="360" w:lineRule="auto"/>
        <w:rPr>
          <w:rFonts w:eastAsia="Times New Roman"/>
        </w:rPr>
      </w:pPr>
      <w:r>
        <w:rPr>
          <w:rFonts w:eastAsia="Times New Roman" w:hint="eastAsia"/>
        </w:rPr>
        <w:tab/>
        <w:t xml:space="preserve">The study of the relationship between </w:t>
      </w:r>
      <w:r w:rsidR="00B65217">
        <w:rPr>
          <w:rFonts w:eastAsia="Times New Roman"/>
        </w:rPr>
        <w:t>academic</w:t>
      </w:r>
      <w:r w:rsidR="00B65217">
        <w:rPr>
          <w:rFonts w:eastAsia="Times New Roman" w:hint="eastAsia"/>
        </w:rPr>
        <w:t xml:space="preserve"> </w:t>
      </w:r>
      <w:r w:rsidR="004F00E8">
        <w:rPr>
          <w:rFonts w:eastAsia="Times New Roman"/>
        </w:rPr>
        <w:t>performance</w:t>
      </w:r>
      <w:r w:rsidR="00132B7D">
        <w:rPr>
          <w:rFonts w:eastAsia="Times New Roman" w:hint="eastAsia"/>
        </w:rPr>
        <w:t>s and the chance of admission</w:t>
      </w:r>
      <w:r w:rsidR="004F00E8">
        <w:rPr>
          <w:rFonts w:eastAsia="Times New Roman" w:hint="eastAsia"/>
        </w:rPr>
        <w:t xml:space="preserve"> to graduate programs </w:t>
      </w:r>
      <w:r w:rsidR="00132B7D">
        <w:rPr>
          <w:rFonts w:eastAsia="Times New Roman" w:hint="eastAsia"/>
        </w:rPr>
        <w:t xml:space="preserve">is able to imply the </w:t>
      </w:r>
      <w:r w:rsidR="00132B7D">
        <w:rPr>
          <w:rFonts w:eastAsia="Times New Roman"/>
        </w:rPr>
        <w:t>preferences</w:t>
      </w:r>
      <w:r w:rsidR="00132B7D">
        <w:rPr>
          <w:rFonts w:eastAsia="Times New Roman" w:hint="eastAsia"/>
        </w:rPr>
        <w:t xml:space="preserve"> of </w:t>
      </w:r>
      <w:r w:rsidR="00132B7D">
        <w:rPr>
          <w:rFonts w:eastAsia="Times New Roman"/>
        </w:rPr>
        <w:t>admission</w:t>
      </w:r>
      <w:r w:rsidR="00132B7D">
        <w:rPr>
          <w:rFonts w:eastAsia="Times New Roman" w:hint="eastAsia"/>
        </w:rPr>
        <w:t xml:space="preserve"> committee when </w:t>
      </w:r>
      <w:r w:rsidR="00132B7D">
        <w:rPr>
          <w:rFonts w:eastAsia="Times New Roman" w:hint="eastAsia"/>
        </w:rPr>
        <w:lastRenderedPageBreak/>
        <w:t xml:space="preserve">reviewing thousands of applications, therefore, offering future applicants a direction about which factors should they put most efforts on to improve. In addition, since this dataset is </w:t>
      </w:r>
      <w:r w:rsidR="00132B7D">
        <w:rPr>
          <w:rFonts w:eastAsia="Times New Roman"/>
        </w:rPr>
        <w:t>from the</w:t>
      </w:r>
      <w:r w:rsidR="00132B7D">
        <w:rPr>
          <w:rFonts w:eastAsia="Times New Roman" w:hint="eastAsia"/>
        </w:rPr>
        <w:t xml:space="preserve"> perspective of Indian students, the results of this study could be related and </w:t>
      </w:r>
      <w:r w:rsidR="00132B7D">
        <w:rPr>
          <w:rFonts w:eastAsia="Times New Roman"/>
        </w:rPr>
        <w:t>compare</w:t>
      </w:r>
      <w:r w:rsidR="00132B7D">
        <w:rPr>
          <w:rFonts w:eastAsia="Times New Roman" w:hint="eastAsia"/>
        </w:rPr>
        <w:t xml:space="preserve"> to the United States students, </w:t>
      </w:r>
      <w:r w:rsidR="00132B7D">
        <w:rPr>
          <w:rFonts w:eastAsia="Times New Roman"/>
        </w:rPr>
        <w:t>seeing</w:t>
      </w:r>
      <w:r w:rsidR="00132B7D">
        <w:rPr>
          <w:rFonts w:eastAsia="Times New Roman" w:hint="eastAsia"/>
        </w:rPr>
        <w:t xml:space="preserve"> which factors or criteria have been changed when it comes to international students. Therefore, this research </w:t>
      </w:r>
      <w:r w:rsidR="00132B7D">
        <w:rPr>
          <w:rFonts w:eastAsia="Times New Roman"/>
        </w:rPr>
        <w:t>could</w:t>
      </w:r>
      <w:r w:rsidR="00132B7D">
        <w:rPr>
          <w:rFonts w:eastAsia="Times New Roman" w:hint="eastAsia"/>
        </w:rPr>
        <w:t xml:space="preserve"> be used to improve the </w:t>
      </w:r>
      <w:r w:rsidR="00132B7D">
        <w:rPr>
          <w:rFonts w:eastAsia="Times New Roman"/>
        </w:rPr>
        <w:t xml:space="preserve">protection of equal opportunities </w:t>
      </w:r>
      <w:r w:rsidR="00132B7D">
        <w:rPr>
          <w:rFonts w:eastAsia="Times New Roman" w:hint="eastAsia"/>
        </w:rPr>
        <w:t xml:space="preserve">of applicants among the world. </w:t>
      </w:r>
    </w:p>
    <w:p w14:paraId="1D82F952" w14:textId="77777777" w:rsidR="00132B7D" w:rsidRDefault="00132B7D" w:rsidP="00D402CE">
      <w:pPr>
        <w:spacing w:line="360" w:lineRule="auto"/>
        <w:rPr>
          <w:rFonts w:eastAsia="Times New Roman"/>
        </w:rPr>
      </w:pPr>
    </w:p>
    <w:p w14:paraId="44A37556" w14:textId="23886DC9" w:rsidR="00132B7D" w:rsidRPr="00132B7D" w:rsidRDefault="00132B7D" w:rsidP="00D402CE">
      <w:pPr>
        <w:spacing w:line="360" w:lineRule="auto"/>
        <w:rPr>
          <w:rFonts w:eastAsia="Times New Roman"/>
          <w:b/>
        </w:rPr>
      </w:pPr>
      <w:r w:rsidRPr="00132B7D">
        <w:rPr>
          <w:rFonts w:eastAsia="Times New Roman" w:hint="eastAsia"/>
          <w:b/>
        </w:rPr>
        <w:t>V. REFERENCE</w:t>
      </w:r>
    </w:p>
    <w:p w14:paraId="25BC3244" w14:textId="77777777" w:rsidR="00EC5AC1" w:rsidRDefault="002E7046" w:rsidP="00EC5AC1">
      <w:pPr>
        <w:rPr>
          <w:rFonts w:eastAsia="Times New Roman"/>
        </w:rPr>
      </w:pPr>
      <w:r>
        <w:rPr>
          <w:rFonts w:eastAsia="Times New Roman" w:hint="eastAsia"/>
        </w:rPr>
        <w:t>[</w:t>
      </w:r>
      <w:r>
        <w:rPr>
          <w:rFonts w:eastAsia="Times New Roman"/>
        </w:rPr>
        <w:t>1</w:t>
      </w:r>
      <w:r>
        <w:rPr>
          <w:rFonts w:eastAsia="Times New Roman" w:hint="eastAsia"/>
        </w:rPr>
        <w:t>]</w:t>
      </w:r>
      <w:r>
        <w:rPr>
          <w:rFonts w:eastAsia="Times New Roman"/>
        </w:rPr>
        <w:t xml:space="preserve"> </w:t>
      </w:r>
      <w:r w:rsidR="00EC5AC1">
        <w:rPr>
          <w:rFonts w:eastAsia="Times New Roman"/>
        </w:rPr>
        <w:t xml:space="preserve">Acharya </w:t>
      </w:r>
      <w:r>
        <w:rPr>
          <w:rFonts w:eastAsia="Times New Roman"/>
        </w:rPr>
        <w:t>M</w:t>
      </w:r>
      <w:r w:rsidR="00EC5AC1">
        <w:rPr>
          <w:rFonts w:eastAsia="Times New Roman"/>
        </w:rPr>
        <w:t>.</w:t>
      </w:r>
      <w:r>
        <w:rPr>
          <w:rFonts w:eastAsia="Times New Roman"/>
        </w:rPr>
        <w:t>S.</w:t>
      </w:r>
      <w:r w:rsidR="00EC5AC1">
        <w:rPr>
          <w:rFonts w:eastAsia="Times New Roman"/>
        </w:rPr>
        <w:t xml:space="preserve"> Graduate Admissions | </w:t>
      </w:r>
      <w:proofErr w:type="spellStart"/>
      <w:r w:rsidR="00EC5AC1">
        <w:rPr>
          <w:rFonts w:eastAsia="Times New Roman"/>
        </w:rPr>
        <w:t>Kaggle</w:t>
      </w:r>
      <w:proofErr w:type="spellEnd"/>
      <w:r w:rsidR="00EC5AC1">
        <w:rPr>
          <w:rFonts w:eastAsia="Times New Roman"/>
        </w:rPr>
        <w:t xml:space="preserve">. </w:t>
      </w:r>
      <w:r w:rsidR="00EC5AC1">
        <w:rPr>
          <w:rFonts w:eastAsia="Times New Roman"/>
          <w:color w:val="333333"/>
          <w:shd w:val="clear" w:color="auto" w:fill="FFFFFF"/>
        </w:rPr>
        <w:t>https://www.kaggle.com/mohansacharya/graduate-admissions/home. Published March 4, 2018. Accessed July 31, 2018.</w:t>
      </w:r>
    </w:p>
    <w:p w14:paraId="4DD94712" w14:textId="4E4770B8" w:rsidR="00132B7D" w:rsidRDefault="00132B7D" w:rsidP="00D402CE">
      <w:pPr>
        <w:spacing w:line="360" w:lineRule="auto"/>
        <w:rPr>
          <w:rFonts w:eastAsia="Times New Roman"/>
        </w:rPr>
      </w:pPr>
    </w:p>
    <w:p w14:paraId="3D963A75" w14:textId="77777777" w:rsidR="00E30E92" w:rsidRDefault="00EC5AC1" w:rsidP="00E30E92">
      <w:pPr>
        <w:rPr>
          <w:rFonts w:eastAsia="Times New Roman"/>
          <w:color w:val="333333"/>
          <w:shd w:val="clear" w:color="auto" w:fill="FFFFFF"/>
        </w:rPr>
      </w:pPr>
      <w:r>
        <w:rPr>
          <w:rFonts w:eastAsia="Times New Roman"/>
        </w:rPr>
        <w:t>[2]</w:t>
      </w:r>
      <w:r w:rsidR="00E30E92" w:rsidRPr="00E30E92">
        <w:rPr>
          <w:rFonts w:eastAsia="Times New Roman"/>
          <w:color w:val="333333"/>
          <w:shd w:val="clear" w:color="auto" w:fill="FFFFFF"/>
        </w:rPr>
        <w:t xml:space="preserve"> </w:t>
      </w:r>
      <w:proofErr w:type="spellStart"/>
      <w:r w:rsidR="00E30E92">
        <w:rPr>
          <w:rFonts w:eastAsia="Times New Roman"/>
          <w:color w:val="333333"/>
          <w:shd w:val="clear" w:color="auto" w:fill="FFFFFF"/>
        </w:rPr>
        <w:t>AOFoundation</w:t>
      </w:r>
      <w:proofErr w:type="spellEnd"/>
      <w:r w:rsidR="00E30E92">
        <w:rPr>
          <w:rFonts w:eastAsia="Times New Roman"/>
          <w:color w:val="333333"/>
          <w:shd w:val="clear" w:color="auto" w:fill="FFFFFF"/>
        </w:rPr>
        <w:t>. https://www.aofoundation.org/Structure/research/clinical-research/case/doing/therapeutic-rct-prognostic-cohort/Pages/part-4.aspx. Accessed July 31, 2018.</w:t>
      </w:r>
    </w:p>
    <w:p w14:paraId="474D5FF6" w14:textId="77777777" w:rsidR="00E30E92" w:rsidRDefault="00E30E92" w:rsidP="00E30E92">
      <w:pPr>
        <w:rPr>
          <w:rFonts w:eastAsia="Times New Roman"/>
          <w:color w:val="333333"/>
          <w:shd w:val="clear" w:color="auto" w:fill="FFFFFF"/>
        </w:rPr>
      </w:pPr>
    </w:p>
    <w:p w14:paraId="14D06C3E" w14:textId="1AD53C1A" w:rsidR="00E2242D" w:rsidRDefault="00E30E92" w:rsidP="00E2242D">
      <w:pPr>
        <w:rPr>
          <w:rFonts w:eastAsia="Times New Roman"/>
        </w:rPr>
      </w:pPr>
      <w:r>
        <w:rPr>
          <w:rFonts w:eastAsia="Times New Roman"/>
          <w:color w:val="333333"/>
          <w:shd w:val="clear" w:color="auto" w:fill="FFFFFF"/>
        </w:rPr>
        <w:t>[3]</w:t>
      </w:r>
      <w:r w:rsidR="00E2242D" w:rsidRPr="00E2242D">
        <w:rPr>
          <w:rFonts w:eastAsia="Times New Roman"/>
          <w:color w:val="333333"/>
          <w:shd w:val="clear" w:color="auto" w:fill="FFFFFF"/>
        </w:rPr>
        <w:t xml:space="preserve"> </w:t>
      </w:r>
      <w:r w:rsidR="00E2242D">
        <w:rPr>
          <w:rFonts w:eastAsia="Times New Roman"/>
          <w:color w:val="333333"/>
          <w:shd w:val="clear" w:color="auto" w:fill="FFFFFF"/>
        </w:rPr>
        <w:t>How Much Does GPA Matter in Graduate School Admissions? The Economist. https://gre.economist.com/gre-advice/graduate-school-admissions/application-advice/how-much-does-gpa-matter-graduate-school-admissions. Accessed July 31, 2018.</w:t>
      </w:r>
    </w:p>
    <w:p w14:paraId="7E6748D0" w14:textId="41080A3E" w:rsidR="00E30E92" w:rsidRDefault="00E30E92" w:rsidP="00E30E92">
      <w:pPr>
        <w:rPr>
          <w:rFonts w:eastAsia="Times New Roman"/>
        </w:rPr>
      </w:pPr>
    </w:p>
    <w:p w14:paraId="131E0956" w14:textId="12F83F9D" w:rsidR="00733235" w:rsidRDefault="00E2242D" w:rsidP="00733235">
      <w:pPr>
        <w:rPr>
          <w:rFonts w:eastAsia="Times New Roman"/>
        </w:rPr>
      </w:pPr>
      <w:r w:rsidRPr="00E2242D">
        <w:rPr>
          <w:rFonts w:asciiTheme="minorEastAsia" w:hAnsiTheme="minorEastAsia" w:cstheme="minorEastAsia"/>
        </w:rPr>
        <w:t>[4]</w:t>
      </w:r>
      <w:r w:rsidR="00733235" w:rsidRPr="00733235">
        <w:rPr>
          <w:rFonts w:eastAsia="Times New Roman"/>
          <w:color w:val="333333"/>
          <w:shd w:val="clear" w:color="auto" w:fill="FFFFFF"/>
        </w:rPr>
        <w:t xml:space="preserve"> </w:t>
      </w:r>
      <w:r w:rsidR="00733235">
        <w:rPr>
          <w:rFonts w:eastAsia="Times New Roman"/>
          <w:color w:val="333333"/>
          <w:shd w:val="clear" w:color="auto" w:fill="FFFFFF"/>
        </w:rPr>
        <w:t xml:space="preserve">Mullen A.L., </w:t>
      </w:r>
      <w:proofErr w:type="spellStart"/>
      <w:r w:rsidR="00733235">
        <w:rPr>
          <w:rFonts w:eastAsia="Times New Roman"/>
          <w:color w:val="333333"/>
          <w:shd w:val="clear" w:color="auto" w:fill="FFFFFF"/>
        </w:rPr>
        <w:t>Goyette</w:t>
      </w:r>
      <w:proofErr w:type="spellEnd"/>
      <w:r w:rsidR="00733235">
        <w:rPr>
          <w:rFonts w:eastAsia="Times New Roman"/>
          <w:color w:val="333333"/>
          <w:shd w:val="clear" w:color="auto" w:fill="FFFFFF"/>
        </w:rPr>
        <w:t xml:space="preserve"> KA, </w:t>
      </w:r>
      <w:proofErr w:type="spellStart"/>
      <w:r w:rsidR="00733235">
        <w:rPr>
          <w:rFonts w:eastAsia="Times New Roman"/>
          <w:color w:val="333333"/>
          <w:shd w:val="clear" w:color="auto" w:fill="FFFFFF"/>
        </w:rPr>
        <w:t>Soares</w:t>
      </w:r>
      <w:proofErr w:type="spellEnd"/>
      <w:r w:rsidR="00733235">
        <w:rPr>
          <w:rFonts w:eastAsia="Times New Roman"/>
          <w:color w:val="333333"/>
          <w:shd w:val="clear" w:color="auto" w:fill="FFFFFF"/>
        </w:rPr>
        <w:t xml:space="preserve"> JA. Who Goes to Graduate School? Social and Academic Correlates of Educational Continuation after College. </w:t>
      </w:r>
      <w:r w:rsidR="00733235">
        <w:rPr>
          <w:rFonts w:eastAsia="Times New Roman"/>
          <w:i/>
          <w:iCs/>
          <w:color w:val="333333"/>
        </w:rPr>
        <w:t>Sociology of Education</w:t>
      </w:r>
      <w:r w:rsidR="00733235">
        <w:rPr>
          <w:rFonts w:eastAsia="Times New Roman"/>
          <w:color w:val="333333"/>
          <w:shd w:val="clear" w:color="auto" w:fill="FFFFFF"/>
        </w:rPr>
        <w:t>. 2003;76(2):143. doi:10.2307/3090274.</w:t>
      </w:r>
    </w:p>
    <w:p w14:paraId="6B32AACB" w14:textId="28C4ABD0" w:rsidR="00EC5AC1" w:rsidRPr="00E2242D" w:rsidRDefault="00EC5AC1" w:rsidP="00E30E92">
      <w:pPr>
        <w:rPr>
          <w:rFonts w:asciiTheme="minorEastAsia" w:hAnsiTheme="minorEastAsia" w:cstheme="minorEastAsia"/>
        </w:rPr>
      </w:pPr>
    </w:p>
    <w:p w14:paraId="696A7793" w14:textId="347A3A70" w:rsidR="00640CC2" w:rsidRDefault="00E2242D" w:rsidP="00640CC2">
      <w:pPr>
        <w:rPr>
          <w:rFonts w:eastAsia="Times New Roman"/>
        </w:rPr>
      </w:pPr>
      <w:r w:rsidRPr="00E2242D">
        <w:rPr>
          <w:rFonts w:asciiTheme="minorEastAsia" w:hAnsiTheme="minorEastAsia" w:cstheme="minorEastAsia"/>
        </w:rPr>
        <w:t>[5]</w:t>
      </w:r>
      <w:r w:rsidR="00640CC2" w:rsidRPr="00640CC2">
        <w:rPr>
          <w:rFonts w:eastAsia="Times New Roman"/>
          <w:color w:val="333333"/>
          <w:shd w:val="clear" w:color="auto" w:fill="FFFFFF"/>
        </w:rPr>
        <w:t xml:space="preserve"> </w:t>
      </w:r>
      <w:proofErr w:type="spellStart"/>
      <w:r w:rsidR="00640CC2">
        <w:rPr>
          <w:rFonts w:eastAsia="Times New Roman"/>
          <w:color w:val="333333"/>
          <w:shd w:val="clear" w:color="auto" w:fill="FFFFFF"/>
        </w:rPr>
        <w:t>Kuther</w:t>
      </w:r>
      <w:proofErr w:type="spellEnd"/>
      <w:r w:rsidR="00640CC2">
        <w:rPr>
          <w:rFonts w:eastAsia="Times New Roman"/>
          <w:color w:val="333333"/>
          <w:shd w:val="clear" w:color="auto" w:fill="FFFFFF"/>
        </w:rPr>
        <w:t xml:space="preserve"> T. What Role Does Your GPA Really Play in Graduate School Admissions? </w:t>
      </w:r>
      <w:proofErr w:type="spellStart"/>
      <w:r w:rsidR="00640CC2">
        <w:rPr>
          <w:rFonts w:eastAsia="Times New Roman"/>
          <w:color w:val="333333"/>
          <w:shd w:val="clear" w:color="auto" w:fill="FFFFFF"/>
        </w:rPr>
        <w:t>ThoughtCo</w:t>
      </w:r>
      <w:proofErr w:type="spellEnd"/>
      <w:r w:rsidR="00640CC2">
        <w:rPr>
          <w:rFonts w:eastAsia="Times New Roman"/>
          <w:color w:val="333333"/>
          <w:shd w:val="clear" w:color="auto" w:fill="FFFFFF"/>
        </w:rPr>
        <w:t>. https://www.thoughtco.com/gpa-role-in-graduate-school-admissions-1685863. Accessed July 31, 2018.</w:t>
      </w:r>
    </w:p>
    <w:p w14:paraId="1C002348" w14:textId="00C87179" w:rsidR="00E2242D" w:rsidRPr="00E2242D" w:rsidRDefault="00E2242D" w:rsidP="00E30E92">
      <w:pPr>
        <w:rPr>
          <w:rFonts w:asciiTheme="minorEastAsia" w:hAnsiTheme="minorEastAsia" w:cstheme="minorEastAsia"/>
        </w:rPr>
      </w:pPr>
    </w:p>
    <w:p w14:paraId="6A02415E" w14:textId="73929261" w:rsidR="00BC77FB" w:rsidRDefault="00E2242D" w:rsidP="00BC77FB">
      <w:pPr>
        <w:rPr>
          <w:rFonts w:eastAsia="Times New Roman"/>
        </w:rPr>
      </w:pPr>
      <w:r w:rsidRPr="00E2242D">
        <w:rPr>
          <w:rFonts w:asciiTheme="minorEastAsia" w:hAnsiTheme="minorEastAsia" w:cstheme="minorEastAsia"/>
        </w:rPr>
        <w:t>[6]</w:t>
      </w:r>
      <w:r w:rsidR="00BC77FB" w:rsidRPr="00BC77FB">
        <w:rPr>
          <w:rFonts w:eastAsia="Times New Roman"/>
          <w:color w:val="333333"/>
          <w:shd w:val="clear" w:color="auto" w:fill="FFFFFF"/>
        </w:rPr>
        <w:t xml:space="preserve"> </w:t>
      </w:r>
      <w:proofErr w:type="spellStart"/>
      <w:r w:rsidR="00BC77FB">
        <w:rPr>
          <w:rFonts w:eastAsia="Times New Roman"/>
          <w:color w:val="333333"/>
          <w:shd w:val="clear" w:color="auto" w:fill="FFFFFF"/>
        </w:rPr>
        <w:t>Ethington</w:t>
      </w:r>
      <w:proofErr w:type="spellEnd"/>
      <w:r w:rsidR="00BC77FB">
        <w:rPr>
          <w:rFonts w:eastAsia="Times New Roman"/>
          <w:color w:val="333333"/>
          <w:shd w:val="clear" w:color="auto" w:fill="FFFFFF"/>
        </w:rPr>
        <w:t xml:space="preserve"> CA, Smart JC. Persistence to graduate education. </w:t>
      </w:r>
      <w:r w:rsidR="00BC77FB">
        <w:rPr>
          <w:rFonts w:eastAsia="Times New Roman"/>
          <w:i/>
          <w:iCs/>
          <w:color w:val="333333"/>
        </w:rPr>
        <w:t>Research in Higher Education</w:t>
      </w:r>
      <w:r w:rsidR="00BC77FB">
        <w:rPr>
          <w:rFonts w:eastAsia="Times New Roman"/>
          <w:color w:val="333333"/>
          <w:shd w:val="clear" w:color="auto" w:fill="FFFFFF"/>
        </w:rPr>
        <w:t>. 1986;24(3):287-303. doi:10.1007/bf00992076.</w:t>
      </w:r>
    </w:p>
    <w:p w14:paraId="4A67FB95" w14:textId="77777777" w:rsidR="00E2242D" w:rsidRPr="00E2242D" w:rsidRDefault="00E2242D" w:rsidP="00E30E92">
      <w:pPr>
        <w:rPr>
          <w:rFonts w:asciiTheme="minorEastAsia" w:hAnsiTheme="minorEastAsia" w:cstheme="minorEastAsia"/>
        </w:rPr>
      </w:pPr>
    </w:p>
    <w:p w14:paraId="0B9A9347" w14:textId="4410B2F4" w:rsidR="0032019C" w:rsidRDefault="00E2242D" w:rsidP="0032019C">
      <w:pPr>
        <w:rPr>
          <w:rFonts w:eastAsia="Times New Roman"/>
        </w:rPr>
      </w:pPr>
      <w:r w:rsidRPr="00E2242D">
        <w:rPr>
          <w:rFonts w:asciiTheme="minorEastAsia" w:hAnsiTheme="minorEastAsia" w:cstheme="minorEastAsia"/>
        </w:rPr>
        <w:t>[7]</w:t>
      </w:r>
      <w:r w:rsidR="0032019C" w:rsidRPr="0032019C">
        <w:rPr>
          <w:rFonts w:eastAsia="Times New Roman"/>
          <w:color w:val="333333"/>
          <w:shd w:val="clear" w:color="auto" w:fill="FFFFFF"/>
        </w:rPr>
        <w:t xml:space="preserve"> </w:t>
      </w:r>
      <w:r w:rsidR="0032019C">
        <w:rPr>
          <w:rFonts w:eastAsia="Times New Roman"/>
          <w:color w:val="333333"/>
          <w:shd w:val="clear" w:color="auto" w:fill="FFFFFF"/>
        </w:rPr>
        <w:t>Are the Skewness and Kurtosis Useful Statistics? | BPI Consulting. https://www.spcforexcel.com/knowledge/basic-statistics/are-skewness-and-kurtosis-useful-statistics#skewness. Accessed July 31, 2018.</w:t>
      </w:r>
    </w:p>
    <w:p w14:paraId="24B5DF70" w14:textId="2460EA5B" w:rsidR="00E2242D" w:rsidRPr="00E2242D" w:rsidRDefault="00E2242D" w:rsidP="00E30E92">
      <w:pPr>
        <w:rPr>
          <w:rFonts w:asciiTheme="minorEastAsia" w:hAnsiTheme="minorEastAsia" w:cstheme="minorEastAsia"/>
        </w:rPr>
      </w:pPr>
    </w:p>
    <w:p w14:paraId="18A96465" w14:textId="357D473E" w:rsidR="00797900" w:rsidRDefault="00E2242D" w:rsidP="00797900">
      <w:pPr>
        <w:rPr>
          <w:rFonts w:eastAsia="Times New Roman"/>
        </w:rPr>
      </w:pPr>
      <w:r w:rsidRPr="00E2242D">
        <w:rPr>
          <w:rFonts w:asciiTheme="minorEastAsia" w:hAnsiTheme="minorEastAsia" w:cstheme="minorEastAsia"/>
        </w:rPr>
        <w:t>[8]</w:t>
      </w:r>
      <w:r w:rsidR="00797900" w:rsidRPr="00797900">
        <w:rPr>
          <w:rFonts w:eastAsia="Times New Roman"/>
          <w:color w:val="333333"/>
          <w:shd w:val="clear" w:color="auto" w:fill="FFFFFF"/>
        </w:rPr>
        <w:t xml:space="preserve"> </w:t>
      </w:r>
      <w:proofErr w:type="spellStart"/>
      <w:r w:rsidR="00797900">
        <w:rPr>
          <w:rFonts w:eastAsia="Times New Roman"/>
          <w:color w:val="333333"/>
          <w:shd w:val="clear" w:color="auto" w:fill="FFFFFF"/>
        </w:rPr>
        <w:t>Bagozzi</w:t>
      </w:r>
      <w:proofErr w:type="spellEnd"/>
      <w:r w:rsidR="00797900">
        <w:rPr>
          <w:rFonts w:eastAsia="Times New Roman"/>
          <w:color w:val="333333"/>
          <w:shd w:val="clear" w:color="auto" w:fill="FFFFFF"/>
        </w:rPr>
        <w:t xml:space="preserve"> RP. </w:t>
      </w:r>
      <w:r w:rsidR="00797900">
        <w:rPr>
          <w:rFonts w:eastAsia="Times New Roman"/>
          <w:i/>
          <w:iCs/>
          <w:color w:val="333333"/>
        </w:rPr>
        <w:t>Advanced Methods of Marketing Research</w:t>
      </w:r>
      <w:r w:rsidR="00797900">
        <w:rPr>
          <w:rFonts w:eastAsia="Times New Roman"/>
          <w:color w:val="333333"/>
          <w:shd w:val="clear" w:color="auto" w:fill="FFFFFF"/>
        </w:rPr>
        <w:t>. Cambridge, MA: Blackwell Business; 1994.</w:t>
      </w:r>
    </w:p>
    <w:p w14:paraId="350B5DC8" w14:textId="3E9229C9" w:rsidR="00E2242D" w:rsidRPr="00E2242D" w:rsidRDefault="00E2242D" w:rsidP="00E30E92">
      <w:pPr>
        <w:rPr>
          <w:rFonts w:asciiTheme="minorEastAsia" w:hAnsiTheme="minorEastAsia" w:cstheme="minorEastAsia"/>
        </w:rPr>
      </w:pPr>
    </w:p>
    <w:p w14:paraId="59EB7407" w14:textId="38CF1FE3" w:rsidR="00610021" w:rsidRDefault="00E2242D" w:rsidP="00610021">
      <w:pPr>
        <w:rPr>
          <w:rFonts w:eastAsia="Times New Roman"/>
        </w:rPr>
      </w:pPr>
      <w:r w:rsidRPr="00E2242D">
        <w:rPr>
          <w:rFonts w:asciiTheme="minorEastAsia" w:hAnsiTheme="minorEastAsia" w:cstheme="minorEastAsia"/>
        </w:rPr>
        <w:t>[9]</w:t>
      </w:r>
      <w:r w:rsidR="00610021" w:rsidRPr="00610021">
        <w:rPr>
          <w:rFonts w:eastAsia="Times New Roman"/>
          <w:color w:val="333333"/>
          <w:shd w:val="clear" w:color="auto" w:fill="FFFFFF"/>
        </w:rPr>
        <w:t xml:space="preserve"> </w:t>
      </w:r>
      <w:r w:rsidR="00610021">
        <w:rPr>
          <w:rFonts w:eastAsia="Times New Roman"/>
          <w:color w:val="333333"/>
          <w:shd w:val="clear" w:color="auto" w:fill="FFFFFF"/>
        </w:rPr>
        <w:t>Variance-Covariance Matrix: Stock Price Analysis in R ... http://www.bing.com/cr?IG=375A51A058A340D7A5BB6417FAB1FA08&amp;CID=1566E21189D9678D205EEE2C882466F4&amp;rd=1&amp;h=IY-6UHY0EJRXBj6x3FNBCltXWHwRt0hP0tI7jiTy-Z0&amp;v=1&amp;r=http://www.michaeljgrogan.com/variance-covariance-matrix-calculation-r/&amp;p=DevEx.LB.1,5540.1. Accessed July 30, 2018.</w:t>
      </w:r>
    </w:p>
    <w:p w14:paraId="10198864" w14:textId="7CD1995F" w:rsidR="00E2242D" w:rsidRPr="00E2242D" w:rsidRDefault="00E2242D" w:rsidP="00E30E92">
      <w:pPr>
        <w:rPr>
          <w:rFonts w:asciiTheme="minorEastAsia" w:hAnsiTheme="minorEastAsia" w:cstheme="minorEastAsia"/>
        </w:rPr>
      </w:pPr>
    </w:p>
    <w:p w14:paraId="7539E993" w14:textId="49C29BD2" w:rsidR="00A14442" w:rsidRDefault="00E2242D" w:rsidP="00A14442">
      <w:pPr>
        <w:rPr>
          <w:rFonts w:eastAsia="Times New Roman"/>
        </w:rPr>
      </w:pPr>
      <w:r w:rsidRPr="00E2242D">
        <w:rPr>
          <w:rFonts w:asciiTheme="minorEastAsia" w:hAnsiTheme="minorEastAsia" w:cstheme="minorEastAsia"/>
        </w:rPr>
        <w:t>[10]</w:t>
      </w:r>
      <w:r w:rsidR="00A14442" w:rsidRPr="00A14442">
        <w:rPr>
          <w:rFonts w:eastAsia="Times New Roman"/>
          <w:color w:val="333333"/>
          <w:shd w:val="clear" w:color="auto" w:fill="FFFFFF"/>
        </w:rPr>
        <w:t xml:space="preserve"> </w:t>
      </w:r>
      <w:r w:rsidR="00A14442">
        <w:rPr>
          <w:rFonts w:eastAsia="Times New Roman"/>
          <w:color w:val="333333"/>
          <w:shd w:val="clear" w:color="auto" w:fill="FFFFFF"/>
        </w:rPr>
        <w:t>base. function | R Documentation. https://www.rdocumentation.org/packages/base/versions/3.5.1/topics/eigen. Accessed July 31, 2018.</w:t>
      </w:r>
    </w:p>
    <w:p w14:paraId="0859EC79" w14:textId="64B7886F" w:rsidR="00E2242D" w:rsidRPr="00E2242D" w:rsidRDefault="00E2242D" w:rsidP="00E30E92">
      <w:pPr>
        <w:rPr>
          <w:rFonts w:asciiTheme="minorEastAsia" w:hAnsiTheme="minorEastAsia" w:cstheme="minorEastAsia"/>
        </w:rPr>
      </w:pPr>
    </w:p>
    <w:p w14:paraId="25DC763E" w14:textId="15B0E897" w:rsidR="00CA3F27" w:rsidRDefault="00E2242D" w:rsidP="00CA3F27">
      <w:pPr>
        <w:rPr>
          <w:rFonts w:eastAsia="Times New Roman"/>
        </w:rPr>
      </w:pPr>
      <w:r w:rsidRPr="00E2242D">
        <w:rPr>
          <w:rFonts w:asciiTheme="minorEastAsia" w:hAnsiTheme="minorEastAsia" w:cstheme="minorEastAsia"/>
        </w:rPr>
        <w:t>[11]</w:t>
      </w:r>
      <w:r w:rsidR="00CA3F27" w:rsidRPr="00CA3F27">
        <w:rPr>
          <w:rFonts w:eastAsia="Times New Roman"/>
          <w:color w:val="333333"/>
          <w:shd w:val="clear" w:color="auto" w:fill="FFFFFF"/>
        </w:rPr>
        <w:t xml:space="preserve"> </w:t>
      </w:r>
      <w:r w:rsidR="00CA3F27">
        <w:rPr>
          <w:rFonts w:eastAsia="Times New Roman"/>
          <w:color w:val="333333"/>
          <w:shd w:val="clear" w:color="auto" w:fill="FFFFFF"/>
        </w:rPr>
        <w:t>Looney SW. How to Use Tests for Univariate Normality to Assess Multivariate Normality. </w:t>
      </w:r>
      <w:r w:rsidR="00CA3F27">
        <w:rPr>
          <w:rFonts w:eastAsia="Times New Roman"/>
          <w:i/>
          <w:iCs/>
          <w:color w:val="333333"/>
        </w:rPr>
        <w:t>The American Statistician</w:t>
      </w:r>
      <w:r w:rsidR="00CA3F27">
        <w:rPr>
          <w:rFonts w:eastAsia="Times New Roman"/>
          <w:color w:val="333333"/>
          <w:shd w:val="clear" w:color="auto" w:fill="FFFFFF"/>
        </w:rPr>
        <w:t>. 1995;49(1):64. doi:10.2307/2684816.</w:t>
      </w:r>
    </w:p>
    <w:p w14:paraId="0FF5D34A" w14:textId="77777777" w:rsidR="00E2242D" w:rsidRDefault="00E2242D" w:rsidP="00E30E92">
      <w:pPr>
        <w:rPr>
          <w:rFonts w:asciiTheme="minorEastAsia" w:hAnsiTheme="minorEastAsia" w:cstheme="minorEastAsia"/>
          <w:b/>
        </w:rPr>
      </w:pPr>
    </w:p>
    <w:p w14:paraId="4ED69F55" w14:textId="1AAB615D" w:rsidR="00C564EE" w:rsidRPr="00C564EE" w:rsidRDefault="00C564EE" w:rsidP="00D402CE">
      <w:pPr>
        <w:spacing w:line="360" w:lineRule="auto"/>
        <w:rPr>
          <w:rFonts w:asciiTheme="minorEastAsia" w:hAnsiTheme="minorEastAsia" w:cstheme="minorEastAsia"/>
          <w:b/>
        </w:rPr>
      </w:pPr>
      <w:r>
        <w:rPr>
          <w:rFonts w:asciiTheme="minorEastAsia" w:hAnsiTheme="minorEastAsia" w:cstheme="minorEastAsia" w:hint="eastAsia"/>
          <w:b/>
        </w:rPr>
        <w:tab/>
      </w:r>
    </w:p>
    <w:p w14:paraId="7E3C4936" w14:textId="77777777" w:rsidR="00C564EE" w:rsidRPr="0057618B" w:rsidRDefault="00C564EE" w:rsidP="0057618B">
      <w:pPr>
        <w:rPr>
          <w:rFonts w:asciiTheme="minorEastAsia" w:hAnsiTheme="minorEastAsia" w:cstheme="minorEastAsia"/>
        </w:rPr>
      </w:pPr>
    </w:p>
    <w:p w14:paraId="0AA55135" w14:textId="77777777" w:rsidR="00545B97" w:rsidRDefault="00545B97" w:rsidP="00545B97">
      <w:pPr>
        <w:ind w:firstLine="360"/>
        <w:jc w:val="center"/>
        <w:rPr>
          <w:rFonts w:asciiTheme="minorEastAsia" w:hAnsiTheme="minorEastAsia" w:cstheme="minorEastAsia"/>
        </w:rPr>
      </w:pPr>
    </w:p>
    <w:p w14:paraId="56F76AE6" w14:textId="77777777" w:rsidR="00545B97" w:rsidRPr="001D524F" w:rsidRDefault="00545B97" w:rsidP="001D524F">
      <w:pPr>
        <w:ind w:firstLine="720"/>
        <w:rPr>
          <w:rFonts w:asciiTheme="minorEastAsia" w:hAnsiTheme="minorEastAsia" w:cstheme="minorEastAsia"/>
          <w:b/>
        </w:rPr>
      </w:pPr>
    </w:p>
    <w:p w14:paraId="7AB17C93" w14:textId="77777777" w:rsidR="001D524F" w:rsidRPr="001D524F" w:rsidRDefault="001D524F" w:rsidP="001D524F">
      <w:pPr>
        <w:ind w:firstLine="360"/>
        <w:rPr>
          <w:rFonts w:asciiTheme="minorEastAsia" w:hAnsiTheme="minorEastAsia" w:cstheme="minorEastAsia"/>
        </w:rPr>
      </w:pPr>
    </w:p>
    <w:sectPr w:rsidR="001D524F" w:rsidRPr="001D524F" w:rsidSect="00542FA8">
      <w:headerReference w:type="default" r:id="rId41"/>
      <w:footerReference w:type="even"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F19D0" w14:textId="77777777" w:rsidR="00DA4588" w:rsidRDefault="00DA4588" w:rsidP="00CA3F27">
      <w:r>
        <w:separator/>
      </w:r>
    </w:p>
  </w:endnote>
  <w:endnote w:type="continuationSeparator" w:id="0">
    <w:p w14:paraId="7BF1666A" w14:textId="77777777" w:rsidR="00DA4588" w:rsidRDefault="00DA4588" w:rsidP="00CA3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ED42" w14:textId="77777777" w:rsidR="00CA3F27" w:rsidRDefault="00CA3F27" w:rsidP="00CA3F2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01020A" w14:textId="77777777" w:rsidR="00CA3F27" w:rsidRDefault="00CA3F27" w:rsidP="00CA3F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C37A4" w14:textId="77777777" w:rsidR="00CA3F27" w:rsidRDefault="00CA3F27" w:rsidP="00CA3F2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AE145" w14:textId="77777777" w:rsidR="00DA4588" w:rsidRDefault="00DA4588" w:rsidP="00CA3F27">
      <w:r>
        <w:separator/>
      </w:r>
    </w:p>
  </w:footnote>
  <w:footnote w:type="continuationSeparator" w:id="0">
    <w:p w14:paraId="12A91DD4" w14:textId="77777777" w:rsidR="00DA4588" w:rsidRDefault="00DA4588" w:rsidP="00CA3F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FE3C1" w14:textId="5E9C5BF5" w:rsidR="00CA3F27" w:rsidRPr="00CA3F27" w:rsidRDefault="00CA3F27" w:rsidP="00CA3F27">
    <w:pPr>
      <w:spacing w:line="360" w:lineRule="auto"/>
      <w:jc w:val="center"/>
      <w:rPr>
        <w:rFonts w:asciiTheme="minorEastAsia" w:hAnsiTheme="minorEastAsia" w:cstheme="minorEastAsia"/>
        <w:b/>
        <w:sz w:val="18"/>
        <w:szCs w:val="18"/>
      </w:rPr>
    </w:pPr>
    <w:r w:rsidRPr="00CA3F27">
      <w:rPr>
        <w:rFonts w:asciiTheme="minorEastAsia" w:hAnsiTheme="minorEastAsia" w:cstheme="minorEastAsia"/>
        <w:b/>
        <w:sz w:val="18"/>
        <w:szCs w:val="18"/>
      </w:rPr>
      <w:t>ACDEMIC PERFORMANCES AND CHANCES OF GRADUATE ADMISSION</w:t>
    </w:r>
  </w:p>
  <w:p w14:paraId="19F884FA" w14:textId="77777777" w:rsidR="00CA3F27" w:rsidRDefault="00CA3F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D51F3"/>
    <w:multiLevelType w:val="hybridMultilevel"/>
    <w:tmpl w:val="C65ADCA4"/>
    <w:lvl w:ilvl="0" w:tplc="A57E6C0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C44072"/>
    <w:multiLevelType w:val="hybridMultilevel"/>
    <w:tmpl w:val="C65ADCA4"/>
    <w:lvl w:ilvl="0" w:tplc="A57E6C0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E35C3A"/>
    <w:multiLevelType w:val="hybridMultilevel"/>
    <w:tmpl w:val="8728955E"/>
    <w:lvl w:ilvl="0" w:tplc="544A21FE">
      <w:start w:val="1"/>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423FA2"/>
    <w:multiLevelType w:val="hybridMultilevel"/>
    <w:tmpl w:val="E174BD78"/>
    <w:lvl w:ilvl="0" w:tplc="D08ABBFA">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9A5773"/>
    <w:multiLevelType w:val="hybridMultilevel"/>
    <w:tmpl w:val="701099B4"/>
    <w:lvl w:ilvl="0" w:tplc="15D00F18">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D7D3F7F"/>
    <w:multiLevelType w:val="multilevel"/>
    <w:tmpl w:val="561A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461759"/>
    <w:multiLevelType w:val="hybridMultilevel"/>
    <w:tmpl w:val="1F461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E771C19"/>
    <w:multiLevelType w:val="hybridMultilevel"/>
    <w:tmpl w:val="D9D8F2FA"/>
    <w:lvl w:ilvl="0" w:tplc="B35681A4">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4733B4"/>
    <w:multiLevelType w:val="hybridMultilevel"/>
    <w:tmpl w:val="1E40CA20"/>
    <w:lvl w:ilvl="0" w:tplc="841A6F02">
      <w:start w:val="1"/>
      <w:numFmt w:val="lowerRoman"/>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2021246"/>
    <w:multiLevelType w:val="hybridMultilevel"/>
    <w:tmpl w:val="3712F46A"/>
    <w:lvl w:ilvl="0" w:tplc="63C88CA0">
      <w:start w:val="1"/>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6D1473"/>
    <w:multiLevelType w:val="hybridMultilevel"/>
    <w:tmpl w:val="133A2008"/>
    <w:lvl w:ilvl="0" w:tplc="1D280236">
      <w:start w:val="9"/>
      <w:numFmt w:val="lowerLetter"/>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D435969"/>
    <w:multiLevelType w:val="hybridMultilevel"/>
    <w:tmpl w:val="B5CA84AA"/>
    <w:lvl w:ilvl="0" w:tplc="5DC4995A">
      <w:start w:val="1"/>
      <w:numFmt w:val="lowerRoman"/>
      <w:lvlText w:val="%1."/>
      <w:lvlJc w:val="left"/>
      <w:pPr>
        <w:ind w:left="1440" w:hanging="72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9"/>
  </w:num>
  <w:num w:numId="4">
    <w:abstractNumId w:val="7"/>
  </w:num>
  <w:num w:numId="5">
    <w:abstractNumId w:val="5"/>
  </w:num>
  <w:num w:numId="6">
    <w:abstractNumId w:val="6"/>
  </w:num>
  <w:num w:numId="7">
    <w:abstractNumId w:val="3"/>
  </w:num>
  <w:num w:numId="8">
    <w:abstractNumId w:val="8"/>
  </w:num>
  <w:num w:numId="9">
    <w:abstractNumId w:val="11"/>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3B4"/>
    <w:rsid w:val="00057B84"/>
    <w:rsid w:val="000A7C0A"/>
    <w:rsid w:val="000D1486"/>
    <w:rsid w:val="000F39DC"/>
    <w:rsid w:val="00132B7D"/>
    <w:rsid w:val="0015505F"/>
    <w:rsid w:val="001D524F"/>
    <w:rsid w:val="001F0452"/>
    <w:rsid w:val="0027006B"/>
    <w:rsid w:val="00282ECB"/>
    <w:rsid w:val="00296E1B"/>
    <w:rsid w:val="002E7046"/>
    <w:rsid w:val="0032019C"/>
    <w:rsid w:val="00361E0B"/>
    <w:rsid w:val="004172C1"/>
    <w:rsid w:val="00493FAF"/>
    <w:rsid w:val="004F00E8"/>
    <w:rsid w:val="005120CD"/>
    <w:rsid w:val="005236E3"/>
    <w:rsid w:val="00523A92"/>
    <w:rsid w:val="00542FA8"/>
    <w:rsid w:val="00545B97"/>
    <w:rsid w:val="00555C92"/>
    <w:rsid w:val="0057618B"/>
    <w:rsid w:val="005956F2"/>
    <w:rsid w:val="005A7B89"/>
    <w:rsid w:val="00610021"/>
    <w:rsid w:val="00610F80"/>
    <w:rsid w:val="00640CC2"/>
    <w:rsid w:val="00644E27"/>
    <w:rsid w:val="00671948"/>
    <w:rsid w:val="006A558E"/>
    <w:rsid w:val="00733235"/>
    <w:rsid w:val="00744D2A"/>
    <w:rsid w:val="00797900"/>
    <w:rsid w:val="00807A12"/>
    <w:rsid w:val="00886118"/>
    <w:rsid w:val="008B20A9"/>
    <w:rsid w:val="008E7DD0"/>
    <w:rsid w:val="00964131"/>
    <w:rsid w:val="00993634"/>
    <w:rsid w:val="009B469E"/>
    <w:rsid w:val="009C22C0"/>
    <w:rsid w:val="009D2F21"/>
    <w:rsid w:val="00A14442"/>
    <w:rsid w:val="00A54E9B"/>
    <w:rsid w:val="00A759C7"/>
    <w:rsid w:val="00A76166"/>
    <w:rsid w:val="00B65217"/>
    <w:rsid w:val="00B77763"/>
    <w:rsid w:val="00BC77FB"/>
    <w:rsid w:val="00BD003B"/>
    <w:rsid w:val="00BE53B4"/>
    <w:rsid w:val="00C41B47"/>
    <w:rsid w:val="00C564EE"/>
    <w:rsid w:val="00C772A3"/>
    <w:rsid w:val="00CA3F27"/>
    <w:rsid w:val="00CD6000"/>
    <w:rsid w:val="00CF02CC"/>
    <w:rsid w:val="00CF48B1"/>
    <w:rsid w:val="00D402CE"/>
    <w:rsid w:val="00DA4588"/>
    <w:rsid w:val="00DD4944"/>
    <w:rsid w:val="00E2242D"/>
    <w:rsid w:val="00E30E92"/>
    <w:rsid w:val="00EC5046"/>
    <w:rsid w:val="00EC5AC1"/>
    <w:rsid w:val="00EF6868"/>
    <w:rsid w:val="00F102DC"/>
    <w:rsid w:val="00F577D9"/>
    <w:rsid w:val="00F76AD8"/>
    <w:rsid w:val="00F76B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72D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3F27"/>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131"/>
    <w:rPr>
      <w:color w:val="0563C1" w:themeColor="hyperlink"/>
      <w:u w:val="single"/>
    </w:rPr>
  </w:style>
  <w:style w:type="character" w:styleId="Emphasis">
    <w:name w:val="Emphasis"/>
    <w:basedOn w:val="DefaultParagraphFont"/>
    <w:uiPriority w:val="20"/>
    <w:qFormat/>
    <w:rsid w:val="00964131"/>
    <w:rPr>
      <w:i/>
      <w:iCs/>
    </w:rPr>
  </w:style>
  <w:style w:type="paragraph" w:styleId="ListParagraph">
    <w:name w:val="List Paragraph"/>
    <w:basedOn w:val="Normal"/>
    <w:uiPriority w:val="34"/>
    <w:qFormat/>
    <w:rsid w:val="00964131"/>
    <w:pPr>
      <w:ind w:left="720"/>
      <w:contextualSpacing/>
    </w:pPr>
  </w:style>
  <w:style w:type="character" w:styleId="Strong">
    <w:name w:val="Strong"/>
    <w:basedOn w:val="DefaultParagraphFont"/>
    <w:uiPriority w:val="22"/>
    <w:qFormat/>
    <w:rsid w:val="00964131"/>
    <w:rPr>
      <w:b/>
      <w:bCs/>
    </w:rPr>
  </w:style>
  <w:style w:type="paragraph" w:styleId="NormalWeb">
    <w:name w:val="Normal (Web)"/>
    <w:basedOn w:val="Normal"/>
    <w:uiPriority w:val="99"/>
    <w:semiHidden/>
    <w:unhideWhenUsed/>
    <w:rsid w:val="00964131"/>
    <w:pPr>
      <w:spacing w:before="100" w:beforeAutospacing="1" w:after="100" w:afterAutospacing="1"/>
    </w:pPr>
  </w:style>
  <w:style w:type="character" w:styleId="FollowedHyperlink">
    <w:name w:val="FollowedHyperlink"/>
    <w:basedOn w:val="DefaultParagraphFont"/>
    <w:uiPriority w:val="99"/>
    <w:semiHidden/>
    <w:unhideWhenUsed/>
    <w:rsid w:val="002E7046"/>
    <w:rPr>
      <w:color w:val="954F72" w:themeColor="followedHyperlink"/>
      <w:u w:val="single"/>
    </w:rPr>
  </w:style>
  <w:style w:type="paragraph" w:styleId="Header">
    <w:name w:val="header"/>
    <w:basedOn w:val="Normal"/>
    <w:link w:val="HeaderChar"/>
    <w:uiPriority w:val="99"/>
    <w:unhideWhenUsed/>
    <w:rsid w:val="00CA3F27"/>
    <w:pPr>
      <w:tabs>
        <w:tab w:val="center" w:pos="4680"/>
        <w:tab w:val="right" w:pos="9360"/>
      </w:tabs>
    </w:pPr>
  </w:style>
  <w:style w:type="character" w:customStyle="1" w:styleId="HeaderChar">
    <w:name w:val="Header Char"/>
    <w:basedOn w:val="DefaultParagraphFont"/>
    <w:link w:val="Header"/>
    <w:uiPriority w:val="99"/>
    <w:rsid w:val="00CA3F27"/>
    <w:rPr>
      <w:rFonts w:ascii="Times New Roman" w:hAnsi="Times New Roman" w:cs="Times New Roman"/>
      <w:lang w:eastAsia="zh-CN"/>
    </w:rPr>
  </w:style>
  <w:style w:type="paragraph" w:styleId="Footer">
    <w:name w:val="footer"/>
    <w:basedOn w:val="Normal"/>
    <w:link w:val="FooterChar"/>
    <w:uiPriority w:val="99"/>
    <w:unhideWhenUsed/>
    <w:rsid w:val="00CA3F27"/>
    <w:pPr>
      <w:tabs>
        <w:tab w:val="center" w:pos="4680"/>
        <w:tab w:val="right" w:pos="9360"/>
      </w:tabs>
    </w:pPr>
  </w:style>
  <w:style w:type="character" w:customStyle="1" w:styleId="FooterChar">
    <w:name w:val="Footer Char"/>
    <w:basedOn w:val="DefaultParagraphFont"/>
    <w:link w:val="Footer"/>
    <w:uiPriority w:val="99"/>
    <w:rsid w:val="00CA3F27"/>
    <w:rPr>
      <w:rFonts w:ascii="Times New Roman" w:hAnsi="Times New Roman" w:cs="Times New Roman"/>
      <w:lang w:eastAsia="zh-CN"/>
    </w:rPr>
  </w:style>
  <w:style w:type="character" w:styleId="PageNumber">
    <w:name w:val="page number"/>
    <w:basedOn w:val="DefaultParagraphFont"/>
    <w:uiPriority w:val="99"/>
    <w:semiHidden/>
    <w:unhideWhenUsed/>
    <w:rsid w:val="00CA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586">
      <w:bodyDiv w:val="1"/>
      <w:marLeft w:val="0"/>
      <w:marRight w:val="0"/>
      <w:marTop w:val="0"/>
      <w:marBottom w:val="0"/>
      <w:divBdr>
        <w:top w:val="none" w:sz="0" w:space="0" w:color="auto"/>
        <w:left w:val="none" w:sz="0" w:space="0" w:color="auto"/>
        <w:bottom w:val="none" w:sz="0" w:space="0" w:color="auto"/>
        <w:right w:val="none" w:sz="0" w:space="0" w:color="auto"/>
      </w:divBdr>
    </w:div>
    <w:div w:id="20589029">
      <w:bodyDiv w:val="1"/>
      <w:marLeft w:val="0"/>
      <w:marRight w:val="0"/>
      <w:marTop w:val="0"/>
      <w:marBottom w:val="0"/>
      <w:divBdr>
        <w:top w:val="none" w:sz="0" w:space="0" w:color="auto"/>
        <w:left w:val="none" w:sz="0" w:space="0" w:color="auto"/>
        <w:bottom w:val="none" w:sz="0" w:space="0" w:color="auto"/>
        <w:right w:val="none" w:sz="0" w:space="0" w:color="auto"/>
      </w:divBdr>
    </w:div>
    <w:div w:id="96407573">
      <w:bodyDiv w:val="1"/>
      <w:marLeft w:val="0"/>
      <w:marRight w:val="0"/>
      <w:marTop w:val="0"/>
      <w:marBottom w:val="0"/>
      <w:divBdr>
        <w:top w:val="none" w:sz="0" w:space="0" w:color="auto"/>
        <w:left w:val="none" w:sz="0" w:space="0" w:color="auto"/>
        <w:bottom w:val="none" w:sz="0" w:space="0" w:color="auto"/>
        <w:right w:val="none" w:sz="0" w:space="0" w:color="auto"/>
      </w:divBdr>
    </w:div>
    <w:div w:id="135224203">
      <w:bodyDiv w:val="1"/>
      <w:marLeft w:val="0"/>
      <w:marRight w:val="0"/>
      <w:marTop w:val="0"/>
      <w:marBottom w:val="0"/>
      <w:divBdr>
        <w:top w:val="none" w:sz="0" w:space="0" w:color="auto"/>
        <w:left w:val="none" w:sz="0" w:space="0" w:color="auto"/>
        <w:bottom w:val="none" w:sz="0" w:space="0" w:color="auto"/>
        <w:right w:val="none" w:sz="0" w:space="0" w:color="auto"/>
      </w:divBdr>
    </w:div>
    <w:div w:id="187530012">
      <w:bodyDiv w:val="1"/>
      <w:marLeft w:val="0"/>
      <w:marRight w:val="0"/>
      <w:marTop w:val="0"/>
      <w:marBottom w:val="0"/>
      <w:divBdr>
        <w:top w:val="none" w:sz="0" w:space="0" w:color="auto"/>
        <w:left w:val="none" w:sz="0" w:space="0" w:color="auto"/>
        <w:bottom w:val="none" w:sz="0" w:space="0" w:color="auto"/>
        <w:right w:val="none" w:sz="0" w:space="0" w:color="auto"/>
      </w:divBdr>
    </w:div>
    <w:div w:id="203910791">
      <w:bodyDiv w:val="1"/>
      <w:marLeft w:val="0"/>
      <w:marRight w:val="0"/>
      <w:marTop w:val="0"/>
      <w:marBottom w:val="0"/>
      <w:divBdr>
        <w:top w:val="none" w:sz="0" w:space="0" w:color="auto"/>
        <w:left w:val="none" w:sz="0" w:space="0" w:color="auto"/>
        <w:bottom w:val="none" w:sz="0" w:space="0" w:color="auto"/>
        <w:right w:val="none" w:sz="0" w:space="0" w:color="auto"/>
      </w:divBdr>
    </w:div>
    <w:div w:id="214004788">
      <w:bodyDiv w:val="1"/>
      <w:marLeft w:val="0"/>
      <w:marRight w:val="0"/>
      <w:marTop w:val="0"/>
      <w:marBottom w:val="0"/>
      <w:divBdr>
        <w:top w:val="none" w:sz="0" w:space="0" w:color="auto"/>
        <w:left w:val="none" w:sz="0" w:space="0" w:color="auto"/>
        <w:bottom w:val="none" w:sz="0" w:space="0" w:color="auto"/>
        <w:right w:val="none" w:sz="0" w:space="0" w:color="auto"/>
      </w:divBdr>
    </w:div>
    <w:div w:id="337004189">
      <w:bodyDiv w:val="1"/>
      <w:marLeft w:val="0"/>
      <w:marRight w:val="0"/>
      <w:marTop w:val="0"/>
      <w:marBottom w:val="0"/>
      <w:divBdr>
        <w:top w:val="none" w:sz="0" w:space="0" w:color="auto"/>
        <w:left w:val="none" w:sz="0" w:space="0" w:color="auto"/>
        <w:bottom w:val="none" w:sz="0" w:space="0" w:color="auto"/>
        <w:right w:val="none" w:sz="0" w:space="0" w:color="auto"/>
      </w:divBdr>
    </w:div>
    <w:div w:id="368258303">
      <w:bodyDiv w:val="1"/>
      <w:marLeft w:val="0"/>
      <w:marRight w:val="0"/>
      <w:marTop w:val="0"/>
      <w:marBottom w:val="0"/>
      <w:divBdr>
        <w:top w:val="none" w:sz="0" w:space="0" w:color="auto"/>
        <w:left w:val="none" w:sz="0" w:space="0" w:color="auto"/>
        <w:bottom w:val="none" w:sz="0" w:space="0" w:color="auto"/>
        <w:right w:val="none" w:sz="0" w:space="0" w:color="auto"/>
      </w:divBdr>
    </w:div>
    <w:div w:id="389428125">
      <w:bodyDiv w:val="1"/>
      <w:marLeft w:val="0"/>
      <w:marRight w:val="0"/>
      <w:marTop w:val="0"/>
      <w:marBottom w:val="0"/>
      <w:divBdr>
        <w:top w:val="none" w:sz="0" w:space="0" w:color="auto"/>
        <w:left w:val="none" w:sz="0" w:space="0" w:color="auto"/>
        <w:bottom w:val="none" w:sz="0" w:space="0" w:color="auto"/>
        <w:right w:val="none" w:sz="0" w:space="0" w:color="auto"/>
      </w:divBdr>
    </w:div>
    <w:div w:id="389577700">
      <w:bodyDiv w:val="1"/>
      <w:marLeft w:val="0"/>
      <w:marRight w:val="0"/>
      <w:marTop w:val="0"/>
      <w:marBottom w:val="0"/>
      <w:divBdr>
        <w:top w:val="none" w:sz="0" w:space="0" w:color="auto"/>
        <w:left w:val="none" w:sz="0" w:space="0" w:color="auto"/>
        <w:bottom w:val="none" w:sz="0" w:space="0" w:color="auto"/>
        <w:right w:val="none" w:sz="0" w:space="0" w:color="auto"/>
      </w:divBdr>
    </w:div>
    <w:div w:id="401604814">
      <w:bodyDiv w:val="1"/>
      <w:marLeft w:val="0"/>
      <w:marRight w:val="0"/>
      <w:marTop w:val="0"/>
      <w:marBottom w:val="0"/>
      <w:divBdr>
        <w:top w:val="none" w:sz="0" w:space="0" w:color="auto"/>
        <w:left w:val="none" w:sz="0" w:space="0" w:color="auto"/>
        <w:bottom w:val="none" w:sz="0" w:space="0" w:color="auto"/>
        <w:right w:val="none" w:sz="0" w:space="0" w:color="auto"/>
      </w:divBdr>
    </w:div>
    <w:div w:id="432828277">
      <w:bodyDiv w:val="1"/>
      <w:marLeft w:val="0"/>
      <w:marRight w:val="0"/>
      <w:marTop w:val="0"/>
      <w:marBottom w:val="0"/>
      <w:divBdr>
        <w:top w:val="none" w:sz="0" w:space="0" w:color="auto"/>
        <w:left w:val="none" w:sz="0" w:space="0" w:color="auto"/>
        <w:bottom w:val="none" w:sz="0" w:space="0" w:color="auto"/>
        <w:right w:val="none" w:sz="0" w:space="0" w:color="auto"/>
      </w:divBdr>
    </w:div>
    <w:div w:id="449857964">
      <w:bodyDiv w:val="1"/>
      <w:marLeft w:val="0"/>
      <w:marRight w:val="0"/>
      <w:marTop w:val="0"/>
      <w:marBottom w:val="0"/>
      <w:divBdr>
        <w:top w:val="none" w:sz="0" w:space="0" w:color="auto"/>
        <w:left w:val="none" w:sz="0" w:space="0" w:color="auto"/>
        <w:bottom w:val="none" w:sz="0" w:space="0" w:color="auto"/>
        <w:right w:val="none" w:sz="0" w:space="0" w:color="auto"/>
      </w:divBdr>
    </w:div>
    <w:div w:id="479729923">
      <w:bodyDiv w:val="1"/>
      <w:marLeft w:val="0"/>
      <w:marRight w:val="0"/>
      <w:marTop w:val="0"/>
      <w:marBottom w:val="0"/>
      <w:divBdr>
        <w:top w:val="none" w:sz="0" w:space="0" w:color="auto"/>
        <w:left w:val="none" w:sz="0" w:space="0" w:color="auto"/>
        <w:bottom w:val="none" w:sz="0" w:space="0" w:color="auto"/>
        <w:right w:val="none" w:sz="0" w:space="0" w:color="auto"/>
      </w:divBdr>
    </w:div>
    <w:div w:id="718630728">
      <w:bodyDiv w:val="1"/>
      <w:marLeft w:val="0"/>
      <w:marRight w:val="0"/>
      <w:marTop w:val="0"/>
      <w:marBottom w:val="0"/>
      <w:divBdr>
        <w:top w:val="none" w:sz="0" w:space="0" w:color="auto"/>
        <w:left w:val="none" w:sz="0" w:space="0" w:color="auto"/>
        <w:bottom w:val="none" w:sz="0" w:space="0" w:color="auto"/>
        <w:right w:val="none" w:sz="0" w:space="0" w:color="auto"/>
      </w:divBdr>
    </w:div>
    <w:div w:id="773404879">
      <w:bodyDiv w:val="1"/>
      <w:marLeft w:val="0"/>
      <w:marRight w:val="0"/>
      <w:marTop w:val="0"/>
      <w:marBottom w:val="0"/>
      <w:divBdr>
        <w:top w:val="none" w:sz="0" w:space="0" w:color="auto"/>
        <w:left w:val="none" w:sz="0" w:space="0" w:color="auto"/>
        <w:bottom w:val="none" w:sz="0" w:space="0" w:color="auto"/>
        <w:right w:val="none" w:sz="0" w:space="0" w:color="auto"/>
      </w:divBdr>
    </w:div>
    <w:div w:id="779421800">
      <w:bodyDiv w:val="1"/>
      <w:marLeft w:val="0"/>
      <w:marRight w:val="0"/>
      <w:marTop w:val="0"/>
      <w:marBottom w:val="0"/>
      <w:divBdr>
        <w:top w:val="none" w:sz="0" w:space="0" w:color="auto"/>
        <w:left w:val="none" w:sz="0" w:space="0" w:color="auto"/>
        <w:bottom w:val="none" w:sz="0" w:space="0" w:color="auto"/>
        <w:right w:val="none" w:sz="0" w:space="0" w:color="auto"/>
      </w:divBdr>
    </w:div>
    <w:div w:id="854658352">
      <w:bodyDiv w:val="1"/>
      <w:marLeft w:val="0"/>
      <w:marRight w:val="0"/>
      <w:marTop w:val="0"/>
      <w:marBottom w:val="0"/>
      <w:divBdr>
        <w:top w:val="none" w:sz="0" w:space="0" w:color="auto"/>
        <w:left w:val="none" w:sz="0" w:space="0" w:color="auto"/>
        <w:bottom w:val="none" w:sz="0" w:space="0" w:color="auto"/>
        <w:right w:val="none" w:sz="0" w:space="0" w:color="auto"/>
      </w:divBdr>
    </w:div>
    <w:div w:id="910696970">
      <w:bodyDiv w:val="1"/>
      <w:marLeft w:val="0"/>
      <w:marRight w:val="0"/>
      <w:marTop w:val="0"/>
      <w:marBottom w:val="0"/>
      <w:divBdr>
        <w:top w:val="none" w:sz="0" w:space="0" w:color="auto"/>
        <w:left w:val="none" w:sz="0" w:space="0" w:color="auto"/>
        <w:bottom w:val="none" w:sz="0" w:space="0" w:color="auto"/>
        <w:right w:val="none" w:sz="0" w:space="0" w:color="auto"/>
      </w:divBdr>
    </w:div>
    <w:div w:id="921186246">
      <w:bodyDiv w:val="1"/>
      <w:marLeft w:val="0"/>
      <w:marRight w:val="0"/>
      <w:marTop w:val="0"/>
      <w:marBottom w:val="0"/>
      <w:divBdr>
        <w:top w:val="none" w:sz="0" w:space="0" w:color="auto"/>
        <w:left w:val="none" w:sz="0" w:space="0" w:color="auto"/>
        <w:bottom w:val="none" w:sz="0" w:space="0" w:color="auto"/>
        <w:right w:val="none" w:sz="0" w:space="0" w:color="auto"/>
      </w:divBdr>
    </w:div>
    <w:div w:id="926381771">
      <w:bodyDiv w:val="1"/>
      <w:marLeft w:val="0"/>
      <w:marRight w:val="0"/>
      <w:marTop w:val="0"/>
      <w:marBottom w:val="0"/>
      <w:divBdr>
        <w:top w:val="none" w:sz="0" w:space="0" w:color="auto"/>
        <w:left w:val="none" w:sz="0" w:space="0" w:color="auto"/>
        <w:bottom w:val="none" w:sz="0" w:space="0" w:color="auto"/>
        <w:right w:val="none" w:sz="0" w:space="0" w:color="auto"/>
      </w:divBdr>
    </w:div>
    <w:div w:id="942497675">
      <w:bodyDiv w:val="1"/>
      <w:marLeft w:val="0"/>
      <w:marRight w:val="0"/>
      <w:marTop w:val="0"/>
      <w:marBottom w:val="0"/>
      <w:divBdr>
        <w:top w:val="none" w:sz="0" w:space="0" w:color="auto"/>
        <w:left w:val="none" w:sz="0" w:space="0" w:color="auto"/>
        <w:bottom w:val="none" w:sz="0" w:space="0" w:color="auto"/>
        <w:right w:val="none" w:sz="0" w:space="0" w:color="auto"/>
      </w:divBdr>
    </w:div>
    <w:div w:id="954866278">
      <w:bodyDiv w:val="1"/>
      <w:marLeft w:val="0"/>
      <w:marRight w:val="0"/>
      <w:marTop w:val="0"/>
      <w:marBottom w:val="0"/>
      <w:divBdr>
        <w:top w:val="none" w:sz="0" w:space="0" w:color="auto"/>
        <w:left w:val="none" w:sz="0" w:space="0" w:color="auto"/>
        <w:bottom w:val="none" w:sz="0" w:space="0" w:color="auto"/>
        <w:right w:val="none" w:sz="0" w:space="0" w:color="auto"/>
      </w:divBdr>
    </w:div>
    <w:div w:id="962805955">
      <w:bodyDiv w:val="1"/>
      <w:marLeft w:val="0"/>
      <w:marRight w:val="0"/>
      <w:marTop w:val="0"/>
      <w:marBottom w:val="0"/>
      <w:divBdr>
        <w:top w:val="none" w:sz="0" w:space="0" w:color="auto"/>
        <w:left w:val="none" w:sz="0" w:space="0" w:color="auto"/>
        <w:bottom w:val="none" w:sz="0" w:space="0" w:color="auto"/>
        <w:right w:val="none" w:sz="0" w:space="0" w:color="auto"/>
      </w:divBdr>
    </w:div>
    <w:div w:id="1074472652">
      <w:bodyDiv w:val="1"/>
      <w:marLeft w:val="0"/>
      <w:marRight w:val="0"/>
      <w:marTop w:val="0"/>
      <w:marBottom w:val="0"/>
      <w:divBdr>
        <w:top w:val="none" w:sz="0" w:space="0" w:color="auto"/>
        <w:left w:val="none" w:sz="0" w:space="0" w:color="auto"/>
        <w:bottom w:val="none" w:sz="0" w:space="0" w:color="auto"/>
        <w:right w:val="none" w:sz="0" w:space="0" w:color="auto"/>
      </w:divBdr>
    </w:div>
    <w:div w:id="1170557545">
      <w:bodyDiv w:val="1"/>
      <w:marLeft w:val="0"/>
      <w:marRight w:val="0"/>
      <w:marTop w:val="0"/>
      <w:marBottom w:val="0"/>
      <w:divBdr>
        <w:top w:val="none" w:sz="0" w:space="0" w:color="auto"/>
        <w:left w:val="none" w:sz="0" w:space="0" w:color="auto"/>
        <w:bottom w:val="none" w:sz="0" w:space="0" w:color="auto"/>
        <w:right w:val="none" w:sz="0" w:space="0" w:color="auto"/>
      </w:divBdr>
    </w:div>
    <w:div w:id="1211654290">
      <w:bodyDiv w:val="1"/>
      <w:marLeft w:val="0"/>
      <w:marRight w:val="0"/>
      <w:marTop w:val="0"/>
      <w:marBottom w:val="0"/>
      <w:divBdr>
        <w:top w:val="none" w:sz="0" w:space="0" w:color="auto"/>
        <w:left w:val="none" w:sz="0" w:space="0" w:color="auto"/>
        <w:bottom w:val="none" w:sz="0" w:space="0" w:color="auto"/>
        <w:right w:val="none" w:sz="0" w:space="0" w:color="auto"/>
      </w:divBdr>
    </w:div>
    <w:div w:id="1258975939">
      <w:bodyDiv w:val="1"/>
      <w:marLeft w:val="0"/>
      <w:marRight w:val="0"/>
      <w:marTop w:val="0"/>
      <w:marBottom w:val="0"/>
      <w:divBdr>
        <w:top w:val="none" w:sz="0" w:space="0" w:color="auto"/>
        <w:left w:val="none" w:sz="0" w:space="0" w:color="auto"/>
        <w:bottom w:val="none" w:sz="0" w:space="0" w:color="auto"/>
        <w:right w:val="none" w:sz="0" w:space="0" w:color="auto"/>
      </w:divBdr>
    </w:div>
    <w:div w:id="1265529677">
      <w:bodyDiv w:val="1"/>
      <w:marLeft w:val="0"/>
      <w:marRight w:val="0"/>
      <w:marTop w:val="0"/>
      <w:marBottom w:val="0"/>
      <w:divBdr>
        <w:top w:val="none" w:sz="0" w:space="0" w:color="auto"/>
        <w:left w:val="none" w:sz="0" w:space="0" w:color="auto"/>
        <w:bottom w:val="none" w:sz="0" w:space="0" w:color="auto"/>
        <w:right w:val="none" w:sz="0" w:space="0" w:color="auto"/>
      </w:divBdr>
    </w:div>
    <w:div w:id="1285385293">
      <w:bodyDiv w:val="1"/>
      <w:marLeft w:val="0"/>
      <w:marRight w:val="0"/>
      <w:marTop w:val="0"/>
      <w:marBottom w:val="0"/>
      <w:divBdr>
        <w:top w:val="none" w:sz="0" w:space="0" w:color="auto"/>
        <w:left w:val="none" w:sz="0" w:space="0" w:color="auto"/>
        <w:bottom w:val="none" w:sz="0" w:space="0" w:color="auto"/>
        <w:right w:val="none" w:sz="0" w:space="0" w:color="auto"/>
      </w:divBdr>
    </w:div>
    <w:div w:id="1389377017">
      <w:bodyDiv w:val="1"/>
      <w:marLeft w:val="0"/>
      <w:marRight w:val="0"/>
      <w:marTop w:val="0"/>
      <w:marBottom w:val="0"/>
      <w:divBdr>
        <w:top w:val="none" w:sz="0" w:space="0" w:color="auto"/>
        <w:left w:val="none" w:sz="0" w:space="0" w:color="auto"/>
        <w:bottom w:val="none" w:sz="0" w:space="0" w:color="auto"/>
        <w:right w:val="none" w:sz="0" w:space="0" w:color="auto"/>
      </w:divBdr>
    </w:div>
    <w:div w:id="1433166741">
      <w:bodyDiv w:val="1"/>
      <w:marLeft w:val="0"/>
      <w:marRight w:val="0"/>
      <w:marTop w:val="0"/>
      <w:marBottom w:val="0"/>
      <w:divBdr>
        <w:top w:val="none" w:sz="0" w:space="0" w:color="auto"/>
        <w:left w:val="none" w:sz="0" w:space="0" w:color="auto"/>
        <w:bottom w:val="none" w:sz="0" w:space="0" w:color="auto"/>
        <w:right w:val="none" w:sz="0" w:space="0" w:color="auto"/>
      </w:divBdr>
    </w:div>
    <w:div w:id="1527673334">
      <w:bodyDiv w:val="1"/>
      <w:marLeft w:val="0"/>
      <w:marRight w:val="0"/>
      <w:marTop w:val="0"/>
      <w:marBottom w:val="0"/>
      <w:divBdr>
        <w:top w:val="none" w:sz="0" w:space="0" w:color="auto"/>
        <w:left w:val="none" w:sz="0" w:space="0" w:color="auto"/>
        <w:bottom w:val="none" w:sz="0" w:space="0" w:color="auto"/>
        <w:right w:val="none" w:sz="0" w:space="0" w:color="auto"/>
      </w:divBdr>
    </w:div>
    <w:div w:id="1561096576">
      <w:bodyDiv w:val="1"/>
      <w:marLeft w:val="0"/>
      <w:marRight w:val="0"/>
      <w:marTop w:val="0"/>
      <w:marBottom w:val="0"/>
      <w:divBdr>
        <w:top w:val="none" w:sz="0" w:space="0" w:color="auto"/>
        <w:left w:val="none" w:sz="0" w:space="0" w:color="auto"/>
        <w:bottom w:val="none" w:sz="0" w:space="0" w:color="auto"/>
        <w:right w:val="none" w:sz="0" w:space="0" w:color="auto"/>
      </w:divBdr>
    </w:div>
    <w:div w:id="1568685845">
      <w:bodyDiv w:val="1"/>
      <w:marLeft w:val="0"/>
      <w:marRight w:val="0"/>
      <w:marTop w:val="0"/>
      <w:marBottom w:val="0"/>
      <w:divBdr>
        <w:top w:val="none" w:sz="0" w:space="0" w:color="auto"/>
        <w:left w:val="none" w:sz="0" w:space="0" w:color="auto"/>
        <w:bottom w:val="none" w:sz="0" w:space="0" w:color="auto"/>
        <w:right w:val="none" w:sz="0" w:space="0" w:color="auto"/>
      </w:divBdr>
    </w:div>
    <w:div w:id="1633094610">
      <w:bodyDiv w:val="1"/>
      <w:marLeft w:val="0"/>
      <w:marRight w:val="0"/>
      <w:marTop w:val="0"/>
      <w:marBottom w:val="0"/>
      <w:divBdr>
        <w:top w:val="none" w:sz="0" w:space="0" w:color="auto"/>
        <w:left w:val="none" w:sz="0" w:space="0" w:color="auto"/>
        <w:bottom w:val="none" w:sz="0" w:space="0" w:color="auto"/>
        <w:right w:val="none" w:sz="0" w:space="0" w:color="auto"/>
      </w:divBdr>
    </w:div>
    <w:div w:id="1683705918">
      <w:bodyDiv w:val="1"/>
      <w:marLeft w:val="0"/>
      <w:marRight w:val="0"/>
      <w:marTop w:val="0"/>
      <w:marBottom w:val="0"/>
      <w:divBdr>
        <w:top w:val="none" w:sz="0" w:space="0" w:color="auto"/>
        <w:left w:val="none" w:sz="0" w:space="0" w:color="auto"/>
        <w:bottom w:val="none" w:sz="0" w:space="0" w:color="auto"/>
        <w:right w:val="none" w:sz="0" w:space="0" w:color="auto"/>
      </w:divBdr>
    </w:div>
    <w:div w:id="1696154575">
      <w:bodyDiv w:val="1"/>
      <w:marLeft w:val="0"/>
      <w:marRight w:val="0"/>
      <w:marTop w:val="0"/>
      <w:marBottom w:val="0"/>
      <w:divBdr>
        <w:top w:val="none" w:sz="0" w:space="0" w:color="auto"/>
        <w:left w:val="none" w:sz="0" w:space="0" w:color="auto"/>
        <w:bottom w:val="none" w:sz="0" w:space="0" w:color="auto"/>
        <w:right w:val="none" w:sz="0" w:space="0" w:color="auto"/>
      </w:divBdr>
    </w:div>
    <w:div w:id="1719475897">
      <w:bodyDiv w:val="1"/>
      <w:marLeft w:val="0"/>
      <w:marRight w:val="0"/>
      <w:marTop w:val="0"/>
      <w:marBottom w:val="0"/>
      <w:divBdr>
        <w:top w:val="none" w:sz="0" w:space="0" w:color="auto"/>
        <w:left w:val="none" w:sz="0" w:space="0" w:color="auto"/>
        <w:bottom w:val="none" w:sz="0" w:space="0" w:color="auto"/>
        <w:right w:val="none" w:sz="0" w:space="0" w:color="auto"/>
      </w:divBdr>
    </w:div>
    <w:div w:id="1804886764">
      <w:bodyDiv w:val="1"/>
      <w:marLeft w:val="0"/>
      <w:marRight w:val="0"/>
      <w:marTop w:val="0"/>
      <w:marBottom w:val="0"/>
      <w:divBdr>
        <w:top w:val="none" w:sz="0" w:space="0" w:color="auto"/>
        <w:left w:val="none" w:sz="0" w:space="0" w:color="auto"/>
        <w:bottom w:val="none" w:sz="0" w:space="0" w:color="auto"/>
        <w:right w:val="none" w:sz="0" w:space="0" w:color="auto"/>
      </w:divBdr>
    </w:div>
    <w:div w:id="2033333754">
      <w:bodyDiv w:val="1"/>
      <w:marLeft w:val="0"/>
      <w:marRight w:val="0"/>
      <w:marTop w:val="0"/>
      <w:marBottom w:val="0"/>
      <w:divBdr>
        <w:top w:val="none" w:sz="0" w:space="0" w:color="auto"/>
        <w:left w:val="none" w:sz="0" w:space="0" w:color="auto"/>
        <w:bottom w:val="none" w:sz="0" w:space="0" w:color="auto"/>
        <w:right w:val="none" w:sz="0" w:space="0" w:color="auto"/>
      </w:divBdr>
    </w:div>
    <w:div w:id="2058623290">
      <w:bodyDiv w:val="1"/>
      <w:marLeft w:val="0"/>
      <w:marRight w:val="0"/>
      <w:marTop w:val="0"/>
      <w:marBottom w:val="0"/>
      <w:divBdr>
        <w:top w:val="none" w:sz="0" w:space="0" w:color="auto"/>
        <w:left w:val="none" w:sz="0" w:space="0" w:color="auto"/>
        <w:bottom w:val="none" w:sz="0" w:space="0" w:color="auto"/>
        <w:right w:val="none" w:sz="0" w:space="0" w:color="auto"/>
      </w:divBdr>
    </w:div>
    <w:div w:id="21402221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AB5B02-64F6-924C-AD15-3098C9AB4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27</Pages>
  <Words>2913</Words>
  <Characters>16606</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L an</dc:creator>
  <cp:keywords/>
  <dc:description/>
  <cp:lastModifiedBy>Alice L an</cp:lastModifiedBy>
  <cp:revision>10</cp:revision>
  <dcterms:created xsi:type="dcterms:W3CDTF">2018-07-29T21:18:00Z</dcterms:created>
  <dcterms:modified xsi:type="dcterms:W3CDTF">2018-10-31T00:43:00Z</dcterms:modified>
</cp:coreProperties>
</file>