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1E" w:rsidRDefault="008F313D" w:rsidP="008F313D">
      <w:pPr>
        <w:pStyle w:val="a3"/>
        <w:numPr>
          <w:ilvl w:val="0"/>
          <w:numId w:val="1"/>
        </w:numPr>
        <w:ind w:firstLineChars="0"/>
      </w:pPr>
      <w:r w:rsidRPr="00E84D44">
        <w:rPr>
          <w:rFonts w:hint="eastAsia"/>
        </w:rPr>
        <w:t>What is the Operating System</w:t>
      </w:r>
      <w:r w:rsidRPr="00E84D44">
        <w:rPr>
          <w:rFonts w:hint="eastAsia"/>
        </w:rPr>
        <w:t>？</w:t>
      </w:r>
      <w:r w:rsidRPr="00E84D44">
        <w:t xml:space="preserve">List 3-4 examples </w:t>
      </w:r>
      <w:r w:rsidRPr="00E84D44">
        <w:rPr>
          <w:rFonts w:hint="eastAsia"/>
        </w:rPr>
        <w:t>of</w:t>
      </w:r>
      <w:r w:rsidRPr="00E84D44">
        <w:t xml:space="preserve"> OS.</w:t>
      </w:r>
    </w:p>
    <w:p w:rsidR="008F313D" w:rsidRDefault="008F313D" w:rsidP="008F313D">
      <w:pPr>
        <w:pStyle w:val="a3"/>
        <w:numPr>
          <w:ilvl w:val="0"/>
          <w:numId w:val="1"/>
        </w:numPr>
        <w:ind w:firstLineChars="0"/>
      </w:pPr>
      <w:r w:rsidRPr="008F313D">
        <w:rPr>
          <w:rFonts w:hint="eastAsia"/>
        </w:rPr>
        <w:t xml:space="preserve">Describe </w:t>
      </w:r>
      <w:r>
        <w:t xml:space="preserve">five </w:t>
      </w:r>
      <w:r w:rsidRPr="008F313D">
        <w:rPr>
          <w:rFonts w:hint="eastAsia"/>
        </w:rPr>
        <w:t>Process states</w:t>
      </w:r>
      <w:r>
        <w:t>.</w:t>
      </w:r>
      <w:r w:rsidR="00E94F2A">
        <w:rPr>
          <w:rFonts w:hint="eastAsia"/>
          <w:color w:val="FF0000"/>
        </w:rPr>
        <w:t>描述阶段含义</w:t>
      </w:r>
    </w:p>
    <w:p w:rsidR="008F313D" w:rsidRDefault="008F313D" w:rsidP="008F313D">
      <w:pPr>
        <w:pStyle w:val="a3"/>
        <w:numPr>
          <w:ilvl w:val="0"/>
          <w:numId w:val="1"/>
        </w:numPr>
        <w:ind w:firstLineChars="0"/>
      </w:pPr>
      <w:r w:rsidRPr="00E84D44">
        <w:rPr>
          <w:rFonts w:hint="eastAsia"/>
        </w:rPr>
        <w:t xml:space="preserve">Please illustrate </w:t>
      </w:r>
      <w:r>
        <w:t>processes states</w:t>
      </w:r>
      <w:r w:rsidRPr="00E84D44">
        <w:rPr>
          <w:rFonts w:hint="eastAsia"/>
        </w:rPr>
        <w:t xml:space="preserve"> transitions by diagram.</w:t>
      </w:r>
    </w:p>
    <w:p w:rsidR="008F313D" w:rsidRPr="008F313D" w:rsidRDefault="008F313D" w:rsidP="008F313D">
      <w:pPr>
        <w:pStyle w:val="a3"/>
        <w:numPr>
          <w:ilvl w:val="0"/>
          <w:numId w:val="1"/>
        </w:numPr>
        <w:ind w:firstLineChars="0"/>
      </w:pPr>
      <w:r>
        <w:rPr>
          <w:bCs/>
        </w:rPr>
        <w:t>W</w:t>
      </w:r>
      <w:r w:rsidRPr="008F313D">
        <w:rPr>
          <w:rFonts w:hint="eastAsia"/>
          <w:bCs/>
        </w:rPr>
        <w:t>hat is proc</w:t>
      </w:r>
      <w:r w:rsidRPr="00E84D44">
        <w:rPr>
          <w:rFonts w:hint="eastAsia"/>
          <w:bCs/>
        </w:rPr>
        <w:t xml:space="preserve">ess? </w:t>
      </w:r>
      <w:r w:rsidRPr="00E84D44">
        <w:rPr>
          <w:bCs/>
        </w:rPr>
        <w:t>Try to compare process and program</w:t>
      </w:r>
      <w:r w:rsidRPr="00E84D44">
        <w:rPr>
          <w:rFonts w:hint="eastAsia"/>
          <w:bCs/>
        </w:rPr>
        <w:t>.</w:t>
      </w:r>
    </w:p>
    <w:p w:rsidR="008F313D" w:rsidRPr="008F313D" w:rsidRDefault="008F313D" w:rsidP="008F313D">
      <w:pPr>
        <w:pStyle w:val="a3"/>
        <w:numPr>
          <w:ilvl w:val="0"/>
          <w:numId w:val="1"/>
        </w:numPr>
        <w:ind w:firstLineChars="0"/>
      </w:pPr>
      <w:r w:rsidRPr="00E84D44">
        <w:rPr>
          <w:bCs/>
        </w:rPr>
        <w:t>W</w:t>
      </w:r>
      <w:r>
        <w:rPr>
          <w:bCs/>
        </w:rPr>
        <w:t>hat is critical resource and critical section?</w:t>
      </w:r>
    </w:p>
    <w:p w:rsidR="008F313D" w:rsidRPr="008F313D" w:rsidRDefault="008F313D" w:rsidP="008F313D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D</w:t>
      </w:r>
      <w:r>
        <w:t>e</w:t>
      </w:r>
      <w:r>
        <w:rPr>
          <w:rFonts w:hint="eastAsia"/>
        </w:rPr>
        <w:t xml:space="preserve">scribe </w:t>
      </w:r>
      <w:r>
        <w:t>two kinds of relationship between processes.</w:t>
      </w:r>
      <w:r>
        <w:rPr>
          <w:bCs/>
        </w:rPr>
        <w:t xml:space="preserve"> </w:t>
      </w:r>
    </w:p>
    <w:p w:rsidR="008F313D" w:rsidRDefault="008F313D" w:rsidP="008F313D">
      <w:pPr>
        <w:pStyle w:val="a3"/>
        <w:numPr>
          <w:ilvl w:val="0"/>
          <w:numId w:val="1"/>
        </w:numPr>
        <w:ind w:firstLineChars="0"/>
      </w:pPr>
      <w:r w:rsidRPr="00E84D44">
        <w:t>Realize the cooperation relationship between s1</w:t>
      </w:r>
      <w:proofErr w:type="gramStart"/>
      <w:r w:rsidRPr="00E84D44">
        <w:t>,s2,s3,s4,s5,s6</w:t>
      </w:r>
      <w:proofErr w:type="gramEnd"/>
      <w:r w:rsidRPr="00E84D44">
        <w:t xml:space="preserve"> in the </w:t>
      </w:r>
      <w:r>
        <w:t xml:space="preserve">following </w:t>
      </w:r>
      <w:r w:rsidRPr="00E84D44">
        <w:t>graph</w:t>
      </w:r>
      <w:r>
        <w:t xml:space="preserve"> </w:t>
      </w:r>
      <w:r w:rsidRPr="00E84D44">
        <w:t>by using semaphore.</w:t>
      </w:r>
    </w:p>
    <w:p w:rsidR="008F313D" w:rsidRDefault="008F313D" w:rsidP="008F313D">
      <w:r>
        <w:object w:dxaOrig="2644" w:dyaOrig="3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152.65pt" o:ole="">
            <v:imagedata r:id="rId5" o:title=""/>
          </v:shape>
          <o:OLEObject Type="Embed" ProgID="Visio.Drawing.6" ShapeID="_x0000_i1025" DrawAspect="Content" ObjectID="_1585489561" r:id="rId6"/>
        </w:object>
      </w:r>
    </w:p>
    <w:p w:rsidR="008F313D" w:rsidRDefault="008F313D" w:rsidP="008F313D">
      <w:pPr>
        <w:pStyle w:val="a3"/>
        <w:numPr>
          <w:ilvl w:val="0"/>
          <w:numId w:val="1"/>
        </w:numPr>
        <w:ind w:firstLineChars="0"/>
      </w:pPr>
      <w:r w:rsidRPr="00E84D44">
        <w:t xml:space="preserve">Realize the cooperation relationship between s1,s2,s3,s4,s5,s6 in the </w:t>
      </w:r>
      <w:r>
        <w:t xml:space="preserve">following </w:t>
      </w:r>
      <w:r w:rsidRPr="00E84D44">
        <w:t>graph</w:t>
      </w:r>
      <w:r>
        <w:t xml:space="preserve"> </w:t>
      </w:r>
      <w:r w:rsidRPr="00E84D44">
        <w:t>by using semaphore.</w:t>
      </w:r>
      <w:r w:rsidR="00C81B22">
        <w:rPr>
          <w:rFonts w:hint="eastAsia"/>
          <w:color w:val="FF0000"/>
        </w:rPr>
        <w:t>原题</w:t>
      </w:r>
    </w:p>
    <w:p w:rsidR="008F313D" w:rsidRDefault="008F313D" w:rsidP="008F313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275A38" wp14:editId="73F915E7">
            <wp:extent cx="1353081" cy="14196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1958" cy="14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3D" w:rsidRDefault="008F313D" w:rsidP="008F313D">
      <w:pPr>
        <w:pStyle w:val="a3"/>
        <w:numPr>
          <w:ilvl w:val="0"/>
          <w:numId w:val="1"/>
        </w:numPr>
        <w:ind w:firstLineChars="0"/>
      </w:pPr>
      <w:r w:rsidRPr="00E84D44">
        <w:t>P</w:t>
      </w:r>
      <w:r w:rsidRPr="00E84D44">
        <w:rPr>
          <w:rFonts w:hint="eastAsia"/>
        </w:rPr>
        <w:t xml:space="preserve">lease write down the </w:t>
      </w:r>
      <w:r w:rsidRPr="00E84D44">
        <w:t xml:space="preserve">multiple </w:t>
      </w:r>
      <w:r w:rsidRPr="00E84D44">
        <w:rPr>
          <w:rFonts w:hint="eastAsia"/>
        </w:rPr>
        <w:t>producer</w:t>
      </w:r>
      <w:r w:rsidRPr="00E84D44">
        <w:t>s</w:t>
      </w:r>
      <w:r w:rsidRPr="00E84D44">
        <w:rPr>
          <w:rFonts w:hint="eastAsia"/>
        </w:rPr>
        <w:t xml:space="preserve"> and </w:t>
      </w:r>
      <w:r w:rsidRPr="00E84D44">
        <w:t xml:space="preserve">multiple </w:t>
      </w:r>
      <w:r w:rsidRPr="00E84D44">
        <w:rPr>
          <w:rFonts w:hint="eastAsia"/>
        </w:rPr>
        <w:t>consumer</w:t>
      </w:r>
      <w:r w:rsidRPr="00E84D44">
        <w:t>s</w:t>
      </w:r>
      <w:r w:rsidRPr="00E84D44">
        <w:rPr>
          <w:rFonts w:hint="eastAsia"/>
        </w:rPr>
        <w:t xml:space="preserve"> process</w:t>
      </w:r>
      <w:r w:rsidRPr="00E84D44">
        <w:t>es</w:t>
      </w:r>
      <w:r w:rsidRPr="00E84D44">
        <w:rPr>
          <w:rFonts w:hint="eastAsia"/>
        </w:rPr>
        <w:t xml:space="preserve"> synchronization model programs within bounded-buffer (N buffers) condition by using semaphore technique.</w:t>
      </w:r>
      <w:r w:rsidR="0084159F" w:rsidRPr="0084159F">
        <w:rPr>
          <w:rFonts w:hint="eastAsia"/>
          <w:color w:val="FF0000"/>
        </w:rPr>
        <w:t>原题</w:t>
      </w:r>
    </w:p>
    <w:p w:rsidR="008F313D" w:rsidRDefault="008F313D" w:rsidP="008F313D">
      <w:r>
        <w:rPr>
          <w:noProof/>
        </w:rPr>
        <w:drawing>
          <wp:inline distT="0" distB="0" distL="0" distR="0" wp14:anchorId="23368E7D" wp14:editId="4E1AD0DE">
            <wp:extent cx="4235502" cy="11116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761" cy="11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3D" w:rsidRDefault="008F313D" w:rsidP="008F313D">
      <w:pPr>
        <w:pStyle w:val="a3"/>
        <w:numPr>
          <w:ilvl w:val="0"/>
          <w:numId w:val="1"/>
        </w:numPr>
        <w:ind w:firstLineChars="0"/>
      </w:pPr>
    </w:p>
    <w:p w:rsidR="008F313D" w:rsidRDefault="008F313D" w:rsidP="008F313D">
      <w:r w:rsidRPr="008F313D">
        <w:t xml:space="preserve">There is an empty plate capable of one fruit on the table. Father can put apple into the plate. </w:t>
      </w:r>
      <w:r>
        <w:t>Mo</w:t>
      </w:r>
      <w:r w:rsidRPr="008F313D">
        <w:t xml:space="preserve">ther can put </w:t>
      </w:r>
      <w:r>
        <w:t>orange</w:t>
      </w:r>
      <w:r w:rsidRPr="008F313D">
        <w:t xml:space="preserve"> into the plate. Son is waiting for the apple, daughter is waiting for the orange. Please use semaphore tool to realize the synchronization among the three processes: father, </w:t>
      </w:r>
      <w:r>
        <w:t>mother,</w:t>
      </w:r>
      <w:r w:rsidR="00354D5E">
        <w:t xml:space="preserve"> </w:t>
      </w:r>
      <w:r w:rsidRPr="008F313D">
        <w:t>son and daughter.</w:t>
      </w:r>
    </w:p>
    <w:p w:rsidR="00F7373C" w:rsidRPr="00F7373C" w:rsidRDefault="00F7373C" w:rsidP="002338BC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F7373C">
        <w:rPr>
          <w:szCs w:val="21"/>
        </w:rPr>
        <w:t xml:space="preserve">A ticket office, capacity of 20 persons, when the number of persons &lt;20, a new person is </w:t>
      </w:r>
      <w:r w:rsidRPr="00F7373C">
        <w:rPr>
          <w:szCs w:val="21"/>
        </w:rPr>
        <w:lastRenderedPageBreak/>
        <w:t>permitted to enter, otherwise, he should wait outside. If we view a person as a process, try to solve the critical section problem using semaphore.</w:t>
      </w:r>
    </w:p>
    <w:p w:rsidR="00F7373C" w:rsidRDefault="00F7373C" w:rsidP="00F7373C">
      <w:pPr>
        <w:spacing w:line="360" w:lineRule="auto"/>
        <w:rPr>
          <w:szCs w:val="21"/>
        </w:rPr>
      </w:pPr>
      <w:proofErr w:type="gramStart"/>
      <w:r>
        <w:rPr>
          <w:szCs w:val="21"/>
        </w:rPr>
        <w:t>pi(</w:t>
      </w:r>
      <w:proofErr w:type="gramEnd"/>
      <w:r>
        <w:rPr>
          <w:szCs w:val="21"/>
        </w:rPr>
        <w:t>){//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=1,2,3…n</w:t>
      </w:r>
    </w:p>
    <w:p w:rsidR="00F7373C" w:rsidRDefault="00F7373C" w:rsidP="00F7373C">
      <w:pPr>
        <w:spacing w:line="360" w:lineRule="auto"/>
        <w:rPr>
          <w:szCs w:val="21"/>
        </w:rPr>
      </w:pP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true){</w:t>
      </w:r>
    </w:p>
    <w:p w:rsidR="00F7373C" w:rsidRPr="008775A6" w:rsidRDefault="00F7373C" w:rsidP="00F7373C">
      <w:pPr>
        <w:spacing w:line="360" w:lineRule="auto"/>
        <w:rPr>
          <w:szCs w:val="21"/>
          <w:highlight w:val="lightGray"/>
        </w:rPr>
      </w:pPr>
      <w:proofErr w:type="gramStart"/>
      <w:r w:rsidRPr="008775A6">
        <w:rPr>
          <w:rFonts w:hint="eastAsia"/>
          <w:szCs w:val="21"/>
          <w:highlight w:val="lightGray"/>
        </w:rPr>
        <w:t>enter</w:t>
      </w:r>
      <w:proofErr w:type="gramEnd"/>
      <w:r w:rsidRPr="008775A6">
        <w:rPr>
          <w:rFonts w:hint="eastAsia"/>
          <w:szCs w:val="21"/>
          <w:highlight w:val="lightGray"/>
        </w:rPr>
        <w:t xml:space="preserve"> the </w:t>
      </w:r>
      <w:r w:rsidRPr="008775A6">
        <w:rPr>
          <w:szCs w:val="21"/>
          <w:highlight w:val="lightGray"/>
        </w:rPr>
        <w:t>ticket office;</w:t>
      </w:r>
    </w:p>
    <w:p w:rsidR="00F7373C" w:rsidRPr="008775A6" w:rsidRDefault="00F7373C" w:rsidP="00F7373C">
      <w:pPr>
        <w:spacing w:line="360" w:lineRule="auto"/>
        <w:rPr>
          <w:szCs w:val="21"/>
          <w:highlight w:val="lightGray"/>
        </w:rPr>
      </w:pPr>
      <w:proofErr w:type="gramStart"/>
      <w:r w:rsidRPr="008775A6">
        <w:rPr>
          <w:szCs w:val="21"/>
          <w:highlight w:val="lightGray"/>
        </w:rPr>
        <w:t>buy</w:t>
      </w:r>
      <w:proofErr w:type="gramEnd"/>
      <w:r w:rsidRPr="008775A6">
        <w:rPr>
          <w:szCs w:val="21"/>
          <w:highlight w:val="lightGray"/>
        </w:rPr>
        <w:t xml:space="preserve"> a ticket;</w:t>
      </w:r>
    </w:p>
    <w:p w:rsidR="00F7373C" w:rsidRDefault="00F7373C" w:rsidP="00F7373C">
      <w:pPr>
        <w:spacing w:line="360" w:lineRule="auto"/>
        <w:rPr>
          <w:szCs w:val="21"/>
        </w:rPr>
      </w:pPr>
      <w:proofErr w:type="gramStart"/>
      <w:r w:rsidRPr="008775A6">
        <w:rPr>
          <w:szCs w:val="21"/>
          <w:highlight w:val="lightGray"/>
        </w:rPr>
        <w:t>leave</w:t>
      </w:r>
      <w:proofErr w:type="gramEnd"/>
      <w:r w:rsidRPr="008775A6">
        <w:rPr>
          <w:szCs w:val="21"/>
          <w:highlight w:val="lightGray"/>
        </w:rPr>
        <w:t>;</w:t>
      </w:r>
    </w:p>
    <w:p w:rsidR="00F7373C" w:rsidRDefault="00F7373C" w:rsidP="00F7373C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F7373C" w:rsidRPr="00E84D44" w:rsidRDefault="00F7373C" w:rsidP="00F7373C">
      <w:pPr>
        <w:spacing w:line="360" w:lineRule="auto"/>
        <w:rPr>
          <w:szCs w:val="21"/>
        </w:rPr>
      </w:pPr>
      <w:r>
        <w:rPr>
          <w:szCs w:val="21"/>
        </w:rPr>
        <w:t>}</w:t>
      </w:r>
    </w:p>
    <w:p w:rsidR="00C25C79" w:rsidRPr="00C25C79" w:rsidRDefault="00C25C79" w:rsidP="00C25C79">
      <w:pPr>
        <w:pStyle w:val="a3"/>
        <w:numPr>
          <w:ilvl w:val="0"/>
          <w:numId w:val="1"/>
        </w:numPr>
        <w:spacing w:line="360" w:lineRule="auto"/>
        <w:ind w:rightChars="12" w:right="25" w:firstLineChars="0"/>
      </w:pPr>
      <w:r w:rsidRPr="00C25C79">
        <w:rPr>
          <w:rFonts w:hint="eastAsia"/>
        </w:rPr>
        <w:t>Suppose</w:t>
      </w:r>
      <w:r>
        <w:t xml:space="preserve"> there are 2</w:t>
      </w:r>
      <w:r>
        <w:rPr>
          <w:rFonts w:hint="eastAsia"/>
        </w:rPr>
        <w:t xml:space="preserve"> processes, one</w:t>
      </w:r>
      <w:r w:rsidRPr="00C25C79">
        <w:rPr>
          <w:rFonts w:hint="eastAsia"/>
        </w:rPr>
        <w:t xml:space="preserve"> buffer</w:t>
      </w:r>
      <w:r>
        <w:rPr>
          <w:rFonts w:hint="eastAsia"/>
        </w:rPr>
        <w:t>( buf</w:t>
      </w:r>
      <w:r>
        <w:t>fer</w:t>
      </w:r>
      <w:r w:rsidRPr="00C25C79">
        <w:rPr>
          <w:rFonts w:hint="eastAsia"/>
        </w:rPr>
        <w:t xml:space="preserve"> capable of one item) </w:t>
      </w:r>
      <w:r w:rsidRPr="00C25C79">
        <w:rPr>
          <w:rFonts w:hint="eastAsia"/>
        </w:rPr>
        <w:t>。</w:t>
      </w:r>
    </w:p>
    <w:p w:rsidR="00C25C79" w:rsidRPr="00E84D44" w:rsidRDefault="00C25C79" w:rsidP="00C25C79">
      <w:pPr>
        <w:spacing w:line="360" w:lineRule="auto"/>
        <w:ind w:rightChars="12" w:right="25"/>
      </w:pPr>
      <w:r w:rsidRPr="00C25C79">
        <w:rPr>
          <w:rFonts w:hint="eastAsia"/>
        </w:rPr>
        <w:t>P1 produces an item and puts it into buf</w:t>
      </w:r>
      <w:r>
        <w:t>fer</w:t>
      </w:r>
      <w:r w:rsidRPr="00C25C79">
        <w:rPr>
          <w:rFonts w:hint="eastAsia"/>
        </w:rPr>
        <w:t>, P2 takes the item</w:t>
      </w:r>
      <w:r>
        <w:t xml:space="preserve"> from buffer</w:t>
      </w:r>
      <w:r w:rsidRPr="00C25C79">
        <w:rPr>
          <w:rFonts w:hint="eastAsia"/>
        </w:rPr>
        <w:t xml:space="preserve"> and consume it.</w:t>
      </w:r>
    </w:p>
    <w:p w:rsidR="00C25C79" w:rsidRDefault="00C25C79" w:rsidP="00C25C79">
      <w:r w:rsidRPr="00E84D44">
        <w:t>T</w:t>
      </w:r>
      <w:r w:rsidRPr="00E84D44">
        <w:rPr>
          <w:rFonts w:hint="eastAsia"/>
        </w:rPr>
        <w:t>ry to use semaphore to solv</w:t>
      </w:r>
      <w:r>
        <w:rPr>
          <w:rFonts w:hint="eastAsia"/>
        </w:rPr>
        <w:t>e the cooperation problem of P1 and P2</w:t>
      </w:r>
      <w:r w:rsidRPr="00E84D44">
        <w:rPr>
          <w:rFonts w:hint="eastAsia"/>
        </w:rPr>
        <w:t>.</w:t>
      </w:r>
    </w:p>
    <w:p w:rsidR="008F313D" w:rsidRDefault="00C25C79" w:rsidP="00C25C7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06C58F" wp14:editId="4A35CE39">
            <wp:extent cx="1091470" cy="586248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806" cy="5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proofErr w:type="gramStart"/>
      <w:r w:rsidRPr="001F2011">
        <w:rPr>
          <w:rFonts w:ascii="宋体" w:hAnsi="宋体" w:hint="eastAsia"/>
          <w:szCs w:val="21"/>
        </w:rPr>
        <w:t>P1()</w:t>
      </w:r>
      <w:proofErr w:type="gramEnd"/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>{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While (TRUE)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 {        </w:t>
      </w:r>
      <w:proofErr w:type="gramStart"/>
      <w:r w:rsidR="00E94F2A">
        <w:rPr>
          <w:rFonts w:ascii="宋体" w:hAnsi="宋体" w:hint="eastAsia"/>
          <w:szCs w:val="21"/>
        </w:rPr>
        <w:t>wait</w:t>
      </w:r>
      <w:r w:rsidR="00E94F2A">
        <w:rPr>
          <w:rFonts w:ascii="宋体" w:hAnsi="宋体"/>
          <w:szCs w:val="21"/>
        </w:rPr>
        <w:t>(</w:t>
      </w:r>
      <w:proofErr w:type="gramEnd"/>
      <w:r w:rsidR="00E94F2A">
        <w:rPr>
          <w:rFonts w:ascii="宋体" w:hAnsi="宋体"/>
          <w:szCs w:val="21"/>
        </w:rPr>
        <w:t>empty1);</w:t>
      </w:r>
      <w:r w:rsidRPr="001F2011">
        <w:rPr>
          <w:rFonts w:ascii="宋体" w:hAnsi="宋体" w:hint="eastAsia"/>
          <w:szCs w:val="21"/>
        </w:rPr>
        <w:t xml:space="preserve">      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roduce an item</w:t>
      </w:r>
      <w:r w:rsidRPr="001F2011">
        <w:rPr>
          <w:rFonts w:ascii="宋体" w:hAnsi="宋体" w:hint="eastAsia"/>
          <w:szCs w:val="21"/>
        </w:rPr>
        <w:t>；</w:t>
      </w:r>
    </w:p>
    <w:p w:rsidR="00C25C79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ut the item into buf1</w:t>
      </w:r>
      <w:r w:rsidRPr="001F2011">
        <w:rPr>
          <w:rFonts w:ascii="宋体" w:hAnsi="宋体" w:hint="eastAsia"/>
          <w:szCs w:val="21"/>
        </w:rPr>
        <w:t>；</w:t>
      </w:r>
    </w:p>
    <w:p w:rsidR="00E94F2A" w:rsidRPr="001F2011" w:rsidRDefault="00E94F2A" w:rsidP="00C25C79">
      <w:pPr>
        <w:spacing w:line="300" w:lineRule="auto"/>
        <w:rPr>
          <w:rFonts w:ascii="宋体" w:hAnsi="宋体" w:hint="eastAsia"/>
          <w:szCs w:val="21"/>
        </w:rPr>
      </w:pPr>
      <w:proofErr w:type="gramStart"/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ignal(</w:t>
      </w:r>
      <w:proofErr w:type="gramEnd"/>
      <w:r>
        <w:rPr>
          <w:rFonts w:ascii="宋体" w:hAnsi="宋体"/>
          <w:szCs w:val="21"/>
        </w:rPr>
        <w:t>full1);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  }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>}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>P2（）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>{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While（TRUE）</w:t>
      </w:r>
    </w:p>
    <w:p w:rsidR="00E94F2A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 </w:t>
      </w:r>
      <w:proofErr w:type="gramStart"/>
      <w:r w:rsidRPr="001F2011">
        <w:rPr>
          <w:rFonts w:ascii="宋体" w:hAnsi="宋体" w:hint="eastAsia"/>
          <w:szCs w:val="21"/>
        </w:rPr>
        <w:t xml:space="preserve">{ </w:t>
      </w:r>
      <w:r w:rsidR="00E94F2A">
        <w:rPr>
          <w:rFonts w:ascii="宋体" w:hAnsi="宋体"/>
          <w:szCs w:val="21"/>
        </w:rPr>
        <w:t>wait</w:t>
      </w:r>
      <w:proofErr w:type="gramEnd"/>
      <w:r w:rsidR="00E94F2A">
        <w:rPr>
          <w:rFonts w:ascii="宋体" w:hAnsi="宋体"/>
          <w:szCs w:val="21"/>
        </w:rPr>
        <w:t>(empty2);</w:t>
      </w:r>
    </w:p>
    <w:p w:rsidR="00C25C79" w:rsidRPr="001F2011" w:rsidRDefault="00C25C79" w:rsidP="00C25C79">
      <w:pPr>
        <w:spacing w:line="30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ake an item from buf1</w:t>
      </w:r>
      <w:r w:rsidRPr="001F2011">
        <w:rPr>
          <w:rFonts w:ascii="宋体" w:hAnsi="宋体" w:hint="eastAsia"/>
          <w:szCs w:val="21"/>
        </w:rPr>
        <w:t>；</w:t>
      </w:r>
    </w:p>
    <w:p w:rsidR="00C25C79" w:rsidRDefault="00C25C79" w:rsidP="00C25C79">
      <w:pPr>
        <w:spacing w:line="300" w:lineRule="auto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 Consume the item;</w:t>
      </w:r>
    </w:p>
    <w:p w:rsidR="00E94F2A" w:rsidRPr="001F2011" w:rsidRDefault="00E94F2A" w:rsidP="00C25C79">
      <w:pPr>
        <w:spacing w:line="300" w:lineRule="auto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>Signal(</w:t>
      </w:r>
      <w:proofErr w:type="gramEnd"/>
      <w:r>
        <w:rPr>
          <w:rFonts w:ascii="宋体" w:hAnsi="宋体"/>
          <w:szCs w:val="21"/>
        </w:rPr>
        <w:t>full2);</w:t>
      </w:r>
    </w:p>
    <w:p w:rsidR="00C25C79" w:rsidRPr="001F2011" w:rsidRDefault="00C25C79" w:rsidP="00C25C79">
      <w:pPr>
        <w:spacing w:line="300" w:lineRule="auto"/>
        <w:ind w:firstLine="420"/>
        <w:rPr>
          <w:rFonts w:ascii="宋体" w:hAnsi="宋体"/>
          <w:szCs w:val="21"/>
        </w:rPr>
      </w:pPr>
      <w:r w:rsidRPr="001F2011">
        <w:rPr>
          <w:rFonts w:ascii="宋体" w:hAnsi="宋体" w:hint="eastAsia"/>
          <w:szCs w:val="21"/>
        </w:rPr>
        <w:t>}</w:t>
      </w:r>
    </w:p>
    <w:p w:rsidR="00F82F90" w:rsidRDefault="00F82F90">
      <w:pPr>
        <w:widowControl/>
        <w:jc w:val="left"/>
      </w:pPr>
      <w:r>
        <w:br w:type="page"/>
      </w:r>
      <w:bookmarkStart w:id="0" w:name="_GoBack"/>
      <w:bookmarkEnd w:id="0"/>
    </w:p>
    <w:tbl>
      <w:tblPr>
        <w:tblW w:w="4500" w:type="dxa"/>
        <w:tblLook w:val="04A0" w:firstRow="1" w:lastRow="0" w:firstColumn="1" w:lastColumn="0" w:noHBand="0" w:noVBand="1"/>
      </w:tblPr>
      <w:tblGrid>
        <w:gridCol w:w="1480"/>
        <w:gridCol w:w="2020"/>
        <w:gridCol w:w="1000"/>
      </w:tblGrid>
      <w:tr w:rsidR="00F82F90" w:rsidRPr="00F82F90" w:rsidTr="00F82F90">
        <w:trPr>
          <w:trHeight w:val="40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16110100406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黄洋洋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1,7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16110100407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娄培杰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2,8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李柃锋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3,9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商泓梁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4,10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16110100420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刘梓涛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5,11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姜正冬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傅豪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2,7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任悦豪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3,8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16110100426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张晨曦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4,9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陈萱妮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5,10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16110100430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白思源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吴佳晟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1,12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16110100503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程锐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3,7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周浩楠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4,8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16110100506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田伟宏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5,9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聂启航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6,10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陈渤元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1,11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陆思杰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2,12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陆永均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4,7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梅伟琪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5,8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刘建平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16110100529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常靖怡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1,10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16110100602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杜旭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2,11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王文韬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3,12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孙浩东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5,7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王新源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杨雨鑫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1,9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曲贵显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2,10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赵元铭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3，11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王松雪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4，12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16110100624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王姝玮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6,7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16110100718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何劲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1，8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16110100719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陈蹊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2，9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16110100726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戴铭慧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3，10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16110100727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方依雯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4，11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16110100822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陈彦虎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5，12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16110100823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赵佳琪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2，8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16110100828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曹茹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3,12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16110100912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4,11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16110100915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张强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5,9</w:t>
            </w:r>
          </w:p>
        </w:tc>
      </w:tr>
      <w:tr w:rsidR="00F82F90" w:rsidRPr="00F82F90" w:rsidTr="00F82F90">
        <w:trPr>
          <w:trHeight w:val="40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16110100930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FFFB"/>
            <w:vAlign w:val="center"/>
            <w:hideMark/>
          </w:tcPr>
          <w:p w:rsidR="00F82F90" w:rsidRPr="00F82F90" w:rsidRDefault="00F82F90" w:rsidP="00F82F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张琼文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F90" w:rsidRPr="00F82F90" w:rsidRDefault="00F82F90" w:rsidP="00F82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82F9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6,10</w:t>
            </w:r>
          </w:p>
        </w:tc>
      </w:tr>
    </w:tbl>
    <w:p w:rsidR="00C25C79" w:rsidRPr="008F313D" w:rsidRDefault="00C25C79" w:rsidP="00C25C79">
      <w:pPr>
        <w:pStyle w:val="a3"/>
        <w:ind w:left="360" w:firstLineChars="0" w:firstLine="0"/>
      </w:pPr>
    </w:p>
    <w:sectPr w:rsidR="00C25C79" w:rsidRPr="008F3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44271"/>
    <w:multiLevelType w:val="hybridMultilevel"/>
    <w:tmpl w:val="8D7E91E8"/>
    <w:lvl w:ilvl="0" w:tplc="A0D21D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914343A"/>
    <w:multiLevelType w:val="hybridMultilevel"/>
    <w:tmpl w:val="B9E87CDA"/>
    <w:lvl w:ilvl="0" w:tplc="DCF2C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3D"/>
    <w:rsid w:val="00354D5E"/>
    <w:rsid w:val="0084159F"/>
    <w:rsid w:val="008F313D"/>
    <w:rsid w:val="0095771E"/>
    <w:rsid w:val="00C25C79"/>
    <w:rsid w:val="00C81B22"/>
    <w:rsid w:val="00E065F3"/>
    <w:rsid w:val="00E94F2A"/>
    <w:rsid w:val="00F7373C"/>
    <w:rsid w:val="00F8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D493"/>
  <w15:chartTrackingRefBased/>
  <w15:docId w15:val="{FEC69457-89D9-44CB-A859-41C934D7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13D"/>
    <w:pPr>
      <w:ind w:firstLineChars="200" w:firstLine="420"/>
    </w:pPr>
  </w:style>
  <w:style w:type="paragraph" w:styleId="a4">
    <w:name w:val="footer"/>
    <w:basedOn w:val="a"/>
    <w:link w:val="a5"/>
    <w:rsid w:val="00C25C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C25C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404</Words>
  <Characters>2307</Characters>
  <Application>Microsoft Office Word</Application>
  <DocSecurity>0</DocSecurity>
  <Lines>19</Lines>
  <Paragraphs>5</Paragraphs>
  <ScaleCrop>false</ScaleCrop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ZHB</dc:creator>
  <cp:keywords/>
  <dc:description/>
  <cp:lastModifiedBy>姝玮 王</cp:lastModifiedBy>
  <cp:revision>8</cp:revision>
  <dcterms:created xsi:type="dcterms:W3CDTF">2018-04-16T01:46:00Z</dcterms:created>
  <dcterms:modified xsi:type="dcterms:W3CDTF">2018-04-17T09:00:00Z</dcterms:modified>
</cp:coreProperties>
</file>