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D873E" w14:textId="4E50B7A1" w:rsidR="00D551A8" w:rsidRPr="007D6CCE" w:rsidRDefault="007D6CCE">
      <w:pPr>
        <w:rPr>
          <w:rFonts w:ascii="Times New Roman" w:hAnsi="Times New Roman" w:cs="Times New Roman"/>
          <w:sz w:val="24"/>
          <w:szCs w:val="24"/>
        </w:rPr>
      </w:pPr>
      <w:r w:rsidRPr="007D6CCE">
        <w:rPr>
          <w:rFonts w:ascii="Times New Roman" w:hAnsi="Times New Roman" w:cs="Times New Roman"/>
          <w:sz w:val="24"/>
          <w:szCs w:val="24"/>
        </w:rPr>
        <w:t>Yuwen Sang</w:t>
      </w:r>
    </w:p>
    <w:p w14:paraId="09A17E6F" w14:textId="64E2377D" w:rsidR="007D6CCE" w:rsidRDefault="007D6CCE">
      <w:pPr>
        <w:rPr>
          <w:rFonts w:ascii="Times New Roman" w:hAnsi="Times New Roman" w:cs="Times New Roman"/>
          <w:sz w:val="24"/>
          <w:szCs w:val="24"/>
        </w:rPr>
      </w:pPr>
      <w:r w:rsidRPr="007D6CCE">
        <w:rPr>
          <w:rFonts w:ascii="Times New Roman" w:hAnsi="Times New Roman" w:cs="Times New Roman"/>
          <w:sz w:val="24"/>
          <w:szCs w:val="24"/>
        </w:rPr>
        <w:t>COMP 3421 – A7: Python/Connector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CCE" w14:paraId="5B635F5F" w14:textId="77777777" w:rsidTr="007D6CCE">
        <w:tc>
          <w:tcPr>
            <w:tcW w:w="9350" w:type="dxa"/>
          </w:tcPr>
          <w:p w14:paraId="2398DBE0" w14:textId="2B30A1E0" w:rsidR="007D6CCE" w:rsidRDefault="007D6CCE" w:rsidP="007D6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E/R Schema of the Auto Insurance Company Database:</w:t>
            </w:r>
          </w:p>
          <w:p w14:paraId="03BEDC3B" w14:textId="77777777" w:rsidR="007D6CCE" w:rsidRPr="007D6CCE" w:rsidRDefault="007D6CCE" w:rsidP="007D6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37D9FF" w14:textId="77777777" w:rsidR="007D6CCE" w:rsidRPr="007D6CCE" w:rsidRDefault="007D6CCE" w:rsidP="007D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Coverage (</w:t>
            </w:r>
            <w:proofErr w:type="spellStart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coverageID</w:t>
            </w:r>
            <w:proofErr w:type="spellEnd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cAmount</w:t>
            </w:r>
            <w:proofErr w:type="spellEnd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planName</w:t>
            </w:r>
            <w:proofErr w:type="spellEnd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price)</w:t>
            </w:r>
          </w:p>
          <w:p w14:paraId="0BB2D944" w14:textId="77777777" w:rsidR="007D6CCE" w:rsidRPr="007D6CCE" w:rsidRDefault="007D6CCE" w:rsidP="007D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States (</w:t>
            </w:r>
            <w:proofErr w:type="spellStart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stateName</w:t>
            </w:r>
            <w:proofErr w:type="spellEnd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7D6CCE">
              <w:rPr>
                <w:rFonts w:ascii="Times New Roman" w:hAnsi="Times New Roman" w:cs="Times New Roman"/>
                <w:sz w:val="24"/>
                <w:szCs w:val="24"/>
              </w:rPr>
              <w:t xml:space="preserve">climate, </w:t>
            </w:r>
            <w:proofErr w:type="spellStart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pDensity</w:t>
            </w:r>
            <w:proofErr w:type="spellEnd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745C012" w14:textId="77777777" w:rsidR="007D6CCE" w:rsidRPr="007D6CCE" w:rsidRDefault="007D6CCE" w:rsidP="007D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Driving Records (</w:t>
            </w:r>
            <w:proofErr w:type="spellStart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recordID</w:t>
            </w:r>
            <w:proofErr w:type="spellEnd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DRdate</w:t>
            </w:r>
            <w:proofErr w:type="spellEnd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DRtype</w:t>
            </w:r>
            <w:proofErr w:type="spellEnd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9E65F7B" w14:textId="77777777" w:rsidR="007D6CCE" w:rsidRPr="007D6CCE" w:rsidRDefault="007D6CCE" w:rsidP="007D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Customers (</w:t>
            </w:r>
            <w:proofErr w:type="spellStart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 xml:space="preserve">, age, gender, SSN, </w:t>
            </w:r>
            <w:proofErr w:type="spellStart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dlNum</w:t>
            </w:r>
            <w:proofErr w:type="spellEnd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coverageID</w:t>
            </w:r>
            <w:proofErr w:type="spellEnd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stateName</w:t>
            </w:r>
            <w:proofErr w:type="spellEnd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E9F5EF" w14:textId="77777777" w:rsidR="007D6CCE" w:rsidRPr="007D6CCE" w:rsidRDefault="007D6CCE" w:rsidP="007D6CCE">
            <w:pPr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shd w:val="pct15" w:color="auto" w:fill="FFFFFF"/>
              </w:rPr>
            </w:pPr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Cars (</w:t>
            </w:r>
            <w:proofErr w:type="spellStart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VINcode</w:t>
            </w:r>
            <w:proofErr w:type="spellEnd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7D6CCE">
              <w:rPr>
                <w:rFonts w:ascii="Times New Roman" w:hAnsi="Times New Roman" w:cs="Times New Roman"/>
                <w:sz w:val="24"/>
                <w:szCs w:val="24"/>
              </w:rPr>
              <w:t xml:space="preserve">brand, color, </w:t>
            </w:r>
            <w:proofErr w:type="spellStart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ctype</w:t>
            </w:r>
            <w:proofErr w:type="spellEnd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D6CCE">
              <w:rPr>
                <w:rFonts w:ascii="Times New Roman" w:hAnsi="Times New Roman" w:cs="Times New Roman"/>
                <w:strike/>
                <w:sz w:val="24"/>
                <w:szCs w:val="24"/>
                <w:shd w:val="pct15" w:color="auto" w:fill="FFFFFF"/>
              </w:rPr>
              <w:t xml:space="preserve"> </w:t>
            </w:r>
          </w:p>
          <w:p w14:paraId="0B807DB6" w14:textId="6C524512" w:rsidR="007D6CCE" w:rsidRDefault="007D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Premium (</w:t>
            </w:r>
            <w:proofErr w:type="spellStart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premiumID</w:t>
            </w:r>
            <w:proofErr w:type="spellEnd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paymentPeriod</w:t>
            </w:r>
            <w:proofErr w:type="spellEnd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cAmount</w:t>
            </w:r>
            <w:proofErr w:type="spellEnd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recordID</w:t>
            </w:r>
            <w:proofErr w:type="spellEnd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D6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  <w:r w:rsidRPr="007D6C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57795CB" w14:textId="77777777" w:rsidR="007D6CCE" w:rsidRPr="007D6CCE" w:rsidRDefault="007D6CCE">
      <w:pPr>
        <w:rPr>
          <w:rFonts w:ascii="Times New Roman" w:hAnsi="Times New Roman" w:cs="Times New Roman"/>
          <w:sz w:val="24"/>
          <w:szCs w:val="24"/>
        </w:rPr>
      </w:pPr>
    </w:p>
    <w:p w14:paraId="1EEC28B4" w14:textId="4F249FCB" w:rsidR="007D6CCE" w:rsidRDefault="007D6C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Python/Connector Function Description</w:t>
      </w:r>
    </w:p>
    <w:p w14:paraId="4B131CD1" w14:textId="08ED07E3" w:rsidR="007D6CCE" w:rsidRDefault="007D6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connector.py script, the python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DR_PremiumChange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accept a driving record (accident) information, including the date, type, and the accident customer’s ID. Then the function will add the record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DrivingRecords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table, and change the customer’s premium information in the Premium table. </w:t>
      </w:r>
    </w:p>
    <w:p w14:paraId="0854463E" w14:textId="2DAA58DD" w:rsidR="00E6523E" w:rsidRDefault="00E6523E">
      <w:pPr>
        <w:rPr>
          <w:rFonts w:ascii="Times New Roman" w:hAnsi="Times New Roman" w:cs="Times New Roman"/>
          <w:sz w:val="24"/>
          <w:szCs w:val="24"/>
        </w:rPr>
      </w:pPr>
    </w:p>
    <w:p w14:paraId="7B1FE2C9" w14:textId="513DDFE0" w:rsidR="00DA635A" w:rsidRDefault="00DA63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35A" w14:paraId="28BB6303" w14:textId="77777777" w:rsidTr="00DA635A">
        <w:tc>
          <w:tcPr>
            <w:tcW w:w="9350" w:type="dxa"/>
          </w:tcPr>
          <w:p w14:paraId="0310B485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mysql.connector</w:t>
            </w:r>
            <w:proofErr w:type="spellEnd"/>
          </w:p>
          <w:p w14:paraId="32E9F648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9A0931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F6FE6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DR_PremiumChange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DR_date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DR_type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4C548EE4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theCommand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'select count(*) from customers;'</w:t>
            </w:r>
          </w:p>
          <w:p w14:paraId="62FA8D7A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myc.execute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theCommand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1127A8E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total_customers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7CF46F60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for x in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861B541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total_customers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x[0]</w:t>
            </w:r>
          </w:p>
          <w:p w14:paraId="6773505C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&lt;=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total_customers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: # can find the related customer information from the customers table, so start change data</w:t>
            </w:r>
          </w:p>
          <w:p w14:paraId="4DDEB9C7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print('Start change the customer #',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, '\'s driving record &amp;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premimum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information..')</w:t>
            </w:r>
          </w:p>
          <w:p w14:paraId="7489F7C2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theCommand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'select count(*) from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drivingrecords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;'</w:t>
            </w:r>
          </w:p>
          <w:p w14:paraId="6BF2BFF7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myc.execute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theCommand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ABB558C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dr_count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5FCDCE93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for x in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57ABAC3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dr_count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x[0]</w:t>
            </w:r>
          </w:p>
          <w:p w14:paraId="005BB11F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dr_count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+= 2</w:t>
            </w:r>
          </w:p>
          <w:p w14:paraId="58A6A37D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theCommand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'insert into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drivingrecords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values(' + str(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dr_count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) + ', \'' +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DR_date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+ '\',\'' +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DR_type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+ '\');'</w:t>
            </w:r>
          </w:p>
          <w:p w14:paraId="0BDAD937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myc.execute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theCommand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CBDCEF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print('\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nSuccessfully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added a new driving record! The new added driving record information is:')</w:t>
            </w:r>
          </w:p>
          <w:p w14:paraId="58E7A160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926D6F0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theCommand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'select * from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drivingrecords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recordID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' + str(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dr_count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) + ';'</w:t>
            </w:r>
          </w:p>
          <w:p w14:paraId="721080B6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myc.execute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theCommand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26C9EA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for x in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11D0354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print(x)</w:t>
            </w:r>
          </w:p>
          <w:p w14:paraId="411587F4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720D7EB1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testCommand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'select * from premium where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' + str(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) +';'</w:t>
            </w:r>
          </w:p>
          <w:p w14:paraId="0AC25174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myc.execute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testCommand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BBB7A13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print('\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nNow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change the customer premium information. Before change, the customer with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',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, ', whose premium information is:')</w:t>
            </w:r>
          </w:p>
          <w:p w14:paraId="424707D0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for x in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A039965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print(x)</w:t>
            </w:r>
          </w:p>
          <w:p w14:paraId="37208192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75179B9F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# Premium (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premiumID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paymentPeriod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cAmount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recordID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5BA1DF2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theCommand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'update Premium set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recordID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' + str(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dr_count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) + ' where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' + str(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) + ';'</w:t>
            </w:r>
          </w:p>
          <w:p w14:paraId="701B9811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myc.execute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theCommand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DA5A521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for x in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6BCE4FE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print(x)</w:t>
            </w:r>
          </w:p>
          <w:p w14:paraId="17A99D72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myc.execute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testCommand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09E897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print('\n After change, the customer with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',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, ', whose premium information is:')</w:t>
            </w:r>
          </w:p>
          <w:p w14:paraId="542CE250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for x in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8F301C2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print(x)</w:t>
            </w:r>
          </w:p>
          <w:p w14:paraId="7D97627D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3AA4EA5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return '\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nInformation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changed!'</w:t>
            </w:r>
          </w:p>
          <w:p w14:paraId="2797E5E3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14:paraId="095AF60F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    return '\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nInvalid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Customer information'</w:t>
            </w:r>
          </w:p>
          <w:p w14:paraId="019E4098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## function end</w:t>
            </w:r>
          </w:p>
          <w:p w14:paraId="2F20C1F7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DE3CC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# test code start</w:t>
            </w:r>
          </w:p>
          <w:p w14:paraId="0DD8B788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mydb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mysql.connector.connect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4E0590E5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user='root',    # could be root, or a user you created, I created 'testuser2'</w:t>
            </w:r>
          </w:p>
          <w:p w14:paraId="46947107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passwd='670510',  # the password for that use</w:t>
            </w:r>
          </w:p>
          <w:p w14:paraId="47C0F4CE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database='exercise7',   # the database to connect to</w:t>
            </w:r>
          </w:p>
          <w:p w14:paraId="507C65D1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host='127.0.0.1',   # localhost</w:t>
            </w:r>
          </w:p>
          <w:p w14:paraId="4F5ADABE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allow_local_infile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=1  # needed so can load local files</w:t>
            </w:r>
          </w:p>
          <w:p w14:paraId="6B86805D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F76BB8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C361B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mydb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FE46F7F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mydb.cursor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()   #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name short for "my cursor"</w:t>
            </w:r>
          </w:p>
          <w:p w14:paraId="19960BC5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E339F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# We need to reset the variable that allows loading of local files </w:t>
            </w:r>
          </w:p>
          <w:p w14:paraId="4F1F374C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myc.execute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('set global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local_infile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= 1') </w:t>
            </w:r>
          </w:p>
          <w:p w14:paraId="7B9944F5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76FDA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AD9FB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myc.execute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("use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carinsurance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14:paraId="05D95F95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F349218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myc.execute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("show tables") </w:t>
            </w:r>
          </w:p>
          <w:p w14:paraId="1ED5A10D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for x in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myc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4902CCB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print(x) </w:t>
            </w:r>
          </w:p>
          <w:p w14:paraId="2A131CA6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EC8EC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result = </w:t>
            </w: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DR_PremiumChange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 xml:space="preserve"> (7996, '2020-3-3', 'serious') #8000, 7999, 7998, 7997</w:t>
            </w:r>
          </w:p>
          <w:p w14:paraId="15AEDD8E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print(result)</w:t>
            </w:r>
          </w:p>
          <w:p w14:paraId="70763F90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1733F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EFC26" w14:textId="77777777" w:rsidR="00DA635A" w:rsidRPr="00DA635A" w:rsidRDefault="00DA635A" w:rsidP="00DA6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mydb.commit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7809BD98" w14:textId="00FC037E" w:rsidR="00DA635A" w:rsidRDefault="00DA635A" w:rsidP="00DA63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mydb.close</w:t>
            </w:r>
            <w:proofErr w:type="spellEnd"/>
            <w:r w:rsidRPr="00DA63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4DC283B8" w14:textId="3A440089" w:rsidR="00DA635A" w:rsidRDefault="00DA63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D567AD" w14:textId="77777777" w:rsidR="00DA635A" w:rsidRPr="00DA635A" w:rsidRDefault="00DA63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523C49" w14:textId="0C91E34D" w:rsidR="00E6523E" w:rsidRDefault="00E652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Exhibition</w:t>
      </w:r>
    </w:p>
    <w:p w14:paraId="53C9BABE" w14:textId="78343A62" w:rsidR="00E6523E" w:rsidRPr="00E6523E" w:rsidRDefault="00E65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see, the function added a new driving record. The code added a new driving record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2006 (primary key) and the related information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DrivingRecord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table, then change the customer 7996’s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‘None’ to 2006 (means no record ID before).</w:t>
      </w:r>
    </w:p>
    <w:p w14:paraId="7C899ECC" w14:textId="0A9AAB16" w:rsidR="00E6523E" w:rsidRPr="00E6523E" w:rsidRDefault="00E6523E">
      <w:pPr>
        <w:rPr>
          <w:b/>
          <w:bCs/>
        </w:rPr>
      </w:pPr>
      <w:r>
        <w:rPr>
          <w:noProof/>
        </w:rPr>
        <w:drawing>
          <wp:inline distT="0" distB="0" distL="0" distR="0" wp14:anchorId="6AA22FD9" wp14:editId="50DBF600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23E" w:rsidRPr="00E652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2616F" w14:textId="77777777" w:rsidR="007D6CCE" w:rsidRDefault="007D6CCE" w:rsidP="007D6CCE">
      <w:pPr>
        <w:spacing w:after="0" w:line="240" w:lineRule="auto"/>
      </w:pPr>
      <w:r>
        <w:separator/>
      </w:r>
    </w:p>
  </w:endnote>
  <w:endnote w:type="continuationSeparator" w:id="0">
    <w:p w14:paraId="0B2B1D51" w14:textId="77777777" w:rsidR="007D6CCE" w:rsidRDefault="007D6CCE" w:rsidP="007D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23C5E" w14:textId="77777777" w:rsidR="007D6CCE" w:rsidRDefault="007D6C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83ED1" w14:textId="77777777" w:rsidR="007D6CCE" w:rsidRDefault="007D6C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472A9" w14:textId="77777777" w:rsidR="007D6CCE" w:rsidRDefault="007D6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D7D2F" w14:textId="77777777" w:rsidR="007D6CCE" w:rsidRDefault="007D6CCE" w:rsidP="007D6CCE">
      <w:pPr>
        <w:spacing w:after="0" w:line="240" w:lineRule="auto"/>
      </w:pPr>
      <w:r>
        <w:separator/>
      </w:r>
    </w:p>
  </w:footnote>
  <w:footnote w:type="continuationSeparator" w:id="0">
    <w:p w14:paraId="133A6A64" w14:textId="77777777" w:rsidR="007D6CCE" w:rsidRDefault="007D6CCE" w:rsidP="007D6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A627F" w14:textId="77777777" w:rsidR="007D6CCE" w:rsidRDefault="007D6C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60A2C" w14:textId="77777777" w:rsidR="007D6CCE" w:rsidRDefault="007D6C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011FD" w14:textId="77777777" w:rsidR="007D6CCE" w:rsidRDefault="007D6C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CE"/>
    <w:rsid w:val="007D6CCE"/>
    <w:rsid w:val="00D551A8"/>
    <w:rsid w:val="00DA635A"/>
    <w:rsid w:val="00E6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9B71"/>
  <w15:chartTrackingRefBased/>
  <w15:docId w15:val="{BA9A4846-527D-4C4D-9747-D77549B6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CCE"/>
  </w:style>
  <w:style w:type="paragraph" w:styleId="Footer">
    <w:name w:val="footer"/>
    <w:basedOn w:val="Normal"/>
    <w:link w:val="FooterChar"/>
    <w:uiPriority w:val="99"/>
    <w:unhideWhenUsed/>
    <w:rsid w:val="007D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CCE"/>
  </w:style>
  <w:style w:type="table" w:styleId="TableGrid">
    <w:name w:val="Table Grid"/>
    <w:basedOn w:val="TableNormal"/>
    <w:uiPriority w:val="39"/>
    <w:rsid w:val="007D6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Sang</dc:creator>
  <cp:keywords/>
  <dc:description/>
  <cp:lastModifiedBy>Yuwen Sang</cp:lastModifiedBy>
  <cp:revision>2</cp:revision>
  <cp:lastPrinted>2021-03-04T04:56:00Z</cp:lastPrinted>
  <dcterms:created xsi:type="dcterms:W3CDTF">2021-03-04T04:06:00Z</dcterms:created>
  <dcterms:modified xsi:type="dcterms:W3CDTF">2021-03-04T04:58:00Z</dcterms:modified>
</cp:coreProperties>
</file>