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EAE3E" w14:textId="60044B38" w:rsidR="003031AB" w:rsidRDefault="00921354" w:rsidP="002D7968">
      <w:pPr>
        <w:spacing w:after="0"/>
      </w:pPr>
      <w:r>
        <w:t xml:space="preserve">Насосная станция состоит из двух основных частей. </w:t>
      </w:r>
    </w:p>
    <w:p w14:paraId="1FC6916A" w14:textId="77777777" w:rsidR="004D168A" w:rsidRDefault="004D168A" w:rsidP="002D7968">
      <w:pPr>
        <w:spacing w:after="0"/>
      </w:pPr>
    </w:p>
    <w:p w14:paraId="4608F0A2" w14:textId="184A83F7" w:rsidR="004D168A" w:rsidRDefault="004D168A" w:rsidP="00285D6F">
      <w:pPr>
        <w:spacing w:after="0"/>
      </w:pPr>
      <w:r>
        <w:t>Станция заморозки: т</w:t>
      </w:r>
      <w:r w:rsidR="00921354">
        <w:t>рубчатый</w:t>
      </w:r>
      <w:r w:rsidR="00C83E63">
        <w:t xml:space="preserve"> </w:t>
      </w:r>
      <w:proofErr w:type="spellStart"/>
      <w:r w:rsidR="00C83E63">
        <w:t>фреонный</w:t>
      </w:r>
      <w:proofErr w:type="spellEnd"/>
      <w:r w:rsidR="00921354">
        <w:t xml:space="preserve"> теплообменник занимается охлаждением </w:t>
      </w:r>
      <w:r>
        <w:t>пропиленгликоля</w:t>
      </w:r>
      <w:r w:rsidR="00921354">
        <w:t xml:space="preserve"> для большей части </w:t>
      </w:r>
      <w:proofErr w:type="spellStart"/>
      <w:r w:rsidR="00921354">
        <w:t>эскимогенератора</w:t>
      </w:r>
      <w:proofErr w:type="spellEnd"/>
      <w:r w:rsidR="00921354">
        <w:t>.</w:t>
      </w:r>
      <w:r>
        <w:t xml:space="preserve"> С помощью компрессора нагретый </w:t>
      </w:r>
      <w:r w:rsidR="00285D6F">
        <w:t>пропиленгликоль</w:t>
      </w:r>
      <w:r>
        <w:t xml:space="preserve"> прокачивается в </w:t>
      </w:r>
      <w:proofErr w:type="spellStart"/>
      <w:r w:rsidR="00285D6F">
        <w:t>теплобменник</w:t>
      </w:r>
      <w:proofErr w:type="spellEnd"/>
      <w:r w:rsidR="00285D6F">
        <w:t>. Проходя через сетку с теплоносителем, жидкость охлаждается. Нагретый хладагент выводится для последующей конденсации и возвращения в сетку теплообменника.</w:t>
      </w:r>
    </w:p>
    <w:p w14:paraId="42B26189" w14:textId="77777777" w:rsidR="00285D6F" w:rsidRDefault="00285D6F" w:rsidP="00285D6F">
      <w:pPr>
        <w:spacing w:after="0"/>
      </w:pPr>
    </w:p>
    <w:p w14:paraId="56B4A3AA" w14:textId="53E4A69C" w:rsidR="00921354" w:rsidRDefault="00921354" w:rsidP="002D7968">
      <w:pPr>
        <w:spacing w:after="0"/>
      </w:pPr>
      <w:r>
        <w:t xml:space="preserve">Станция </w:t>
      </w:r>
      <w:proofErr w:type="spellStart"/>
      <w:r w:rsidR="004D168A">
        <w:t>оттайки</w:t>
      </w:r>
      <w:proofErr w:type="spellEnd"/>
      <w:r w:rsidR="004D168A">
        <w:t>:</w:t>
      </w:r>
      <w:r>
        <w:t xml:space="preserve"> </w:t>
      </w:r>
      <w:r w:rsidR="004D168A">
        <w:t>пр</w:t>
      </w:r>
      <w:r w:rsidR="0079266C">
        <w:t>опиленгликоль</w:t>
      </w:r>
      <w:r>
        <w:t xml:space="preserve"> заходит</w:t>
      </w:r>
      <w:r w:rsidR="004D168A">
        <w:t xml:space="preserve"> в бокс нагревания</w:t>
      </w:r>
      <w:r>
        <w:t xml:space="preserve">, обогревается </w:t>
      </w:r>
      <w:proofErr w:type="spellStart"/>
      <w:r>
        <w:t>тенами</w:t>
      </w:r>
      <w:proofErr w:type="spellEnd"/>
      <w:r w:rsidR="004D168A">
        <w:t xml:space="preserve">, далее идет в зону «дождя» </w:t>
      </w:r>
      <w:proofErr w:type="spellStart"/>
      <w:r w:rsidR="004D168A">
        <w:t>оттайки</w:t>
      </w:r>
      <w:proofErr w:type="spellEnd"/>
      <w:r>
        <w:t xml:space="preserve">. </w:t>
      </w:r>
      <w:r w:rsidR="00285D6F">
        <w:t>В бокс подведены д</w:t>
      </w:r>
      <w:r>
        <w:t xml:space="preserve">атчик температуры и </w:t>
      </w:r>
      <w:r w:rsidR="00285D6F">
        <w:t xml:space="preserve">поплавковый датчик </w:t>
      </w:r>
      <w:r>
        <w:t>уровня жидкости</w:t>
      </w:r>
      <w:r w:rsidR="00285D6F">
        <w:t xml:space="preserve">. </w:t>
      </w:r>
    </w:p>
    <w:p w14:paraId="05D89627" w14:textId="5054A56D" w:rsidR="00285D6F" w:rsidRDefault="00285D6F" w:rsidP="002D7968">
      <w:pPr>
        <w:spacing w:after="0"/>
      </w:pPr>
    </w:p>
    <w:p w14:paraId="5A5B2C93" w14:textId="657D9977" w:rsidR="00285D6F" w:rsidRPr="002D7968" w:rsidRDefault="00285D6F" w:rsidP="002D7968">
      <w:pPr>
        <w:spacing w:after="0"/>
      </w:pPr>
      <w:r>
        <w:t>Помещенные на раму станции улитки не связаны с теплообменными процессами.</w:t>
      </w:r>
    </w:p>
    <w:p w14:paraId="72FD7ED6" w14:textId="77777777" w:rsidR="003031AB" w:rsidRDefault="003031AB" w:rsidP="003031AB">
      <w:pPr>
        <w:spacing w:after="0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3031AB" w14:paraId="4E00AA10" w14:textId="77777777" w:rsidTr="003031AB">
        <w:tc>
          <w:tcPr>
            <w:tcW w:w="3114" w:type="dxa"/>
          </w:tcPr>
          <w:p w14:paraId="0EE36542" w14:textId="5AEFEB37" w:rsidR="003031AB" w:rsidRDefault="00874586" w:rsidP="003031AB">
            <w:r>
              <w:t xml:space="preserve">Агрегат </w:t>
            </w:r>
          </w:p>
        </w:tc>
        <w:tc>
          <w:tcPr>
            <w:tcW w:w="3115" w:type="dxa"/>
          </w:tcPr>
          <w:p w14:paraId="44B04861" w14:textId="0907D39F" w:rsidR="003031AB" w:rsidRDefault="00EE6FE2" w:rsidP="003031AB">
            <w:r>
              <w:t>Теплоноситель</w:t>
            </w:r>
          </w:p>
        </w:tc>
        <w:tc>
          <w:tcPr>
            <w:tcW w:w="3115" w:type="dxa"/>
          </w:tcPr>
          <w:p w14:paraId="39D57BF1" w14:textId="43BAE5DD" w:rsidR="003031AB" w:rsidRDefault="00EE6FE2" w:rsidP="003031AB">
            <w:r>
              <w:t>Хладагент</w:t>
            </w:r>
          </w:p>
        </w:tc>
      </w:tr>
      <w:tr w:rsidR="003031AB" w14:paraId="35179B6C" w14:textId="77777777" w:rsidTr="003031AB">
        <w:tc>
          <w:tcPr>
            <w:tcW w:w="3114" w:type="dxa"/>
          </w:tcPr>
          <w:p w14:paraId="0A88F5AB" w14:textId="30743F10" w:rsidR="003031AB" w:rsidRDefault="00EE6FE2" w:rsidP="003031AB">
            <w:r>
              <w:t>Теплообменник</w:t>
            </w:r>
          </w:p>
        </w:tc>
        <w:tc>
          <w:tcPr>
            <w:tcW w:w="3115" w:type="dxa"/>
          </w:tcPr>
          <w:p w14:paraId="43454A08" w14:textId="1D7E387F" w:rsidR="003031AB" w:rsidRDefault="00EE6FE2" w:rsidP="003031AB">
            <w:r>
              <w:t>пропиленгликоль</w:t>
            </w:r>
          </w:p>
        </w:tc>
        <w:tc>
          <w:tcPr>
            <w:tcW w:w="3115" w:type="dxa"/>
          </w:tcPr>
          <w:p w14:paraId="5435F57D" w14:textId="0A369AFF" w:rsidR="003031AB" w:rsidRDefault="00EE6FE2" w:rsidP="003031AB">
            <w:r>
              <w:t>фреон</w:t>
            </w:r>
          </w:p>
        </w:tc>
      </w:tr>
      <w:tr w:rsidR="00EE6FE2" w14:paraId="09439474" w14:textId="77777777" w:rsidTr="003031AB">
        <w:tc>
          <w:tcPr>
            <w:tcW w:w="3114" w:type="dxa"/>
          </w:tcPr>
          <w:p w14:paraId="5EC51044" w14:textId="755FD529" w:rsidR="00EE6FE2" w:rsidRDefault="00EE6FE2" w:rsidP="003031AB">
            <w:r>
              <w:t>Бокс нагревания</w:t>
            </w:r>
          </w:p>
        </w:tc>
        <w:tc>
          <w:tcPr>
            <w:tcW w:w="3115" w:type="dxa"/>
          </w:tcPr>
          <w:p w14:paraId="490DDF0A" w14:textId="1AB0E051" w:rsidR="00EE6FE2" w:rsidRDefault="00EE6FE2" w:rsidP="003031AB">
            <w:r>
              <w:t>пропиленгликоль</w:t>
            </w:r>
          </w:p>
        </w:tc>
        <w:tc>
          <w:tcPr>
            <w:tcW w:w="3115" w:type="dxa"/>
          </w:tcPr>
          <w:p w14:paraId="34325069" w14:textId="77777777" w:rsidR="00EE6FE2" w:rsidRDefault="00EE6FE2" w:rsidP="003031AB"/>
        </w:tc>
      </w:tr>
    </w:tbl>
    <w:p w14:paraId="5B281B9C" w14:textId="77777777" w:rsidR="00680124" w:rsidRPr="003031AB" w:rsidRDefault="00680124" w:rsidP="003031AB">
      <w:pPr>
        <w:spacing w:after="0"/>
      </w:pPr>
    </w:p>
    <w:sectPr w:rsidR="00680124" w:rsidRPr="003031A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3BD"/>
    <w:rsid w:val="00012086"/>
    <w:rsid w:val="00044F42"/>
    <w:rsid w:val="00285D6F"/>
    <w:rsid w:val="002A3020"/>
    <w:rsid w:val="002D7968"/>
    <w:rsid w:val="003031AB"/>
    <w:rsid w:val="0048752C"/>
    <w:rsid w:val="004D168A"/>
    <w:rsid w:val="00680124"/>
    <w:rsid w:val="006C0B77"/>
    <w:rsid w:val="0079266C"/>
    <w:rsid w:val="008242FF"/>
    <w:rsid w:val="00870751"/>
    <w:rsid w:val="00874586"/>
    <w:rsid w:val="00921354"/>
    <w:rsid w:val="00922C48"/>
    <w:rsid w:val="00A951CA"/>
    <w:rsid w:val="00B6222B"/>
    <w:rsid w:val="00B915B7"/>
    <w:rsid w:val="00C83E63"/>
    <w:rsid w:val="00EA59DF"/>
    <w:rsid w:val="00EE4070"/>
    <w:rsid w:val="00EE6FE2"/>
    <w:rsid w:val="00F12C76"/>
    <w:rsid w:val="00F20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ACF59"/>
  <w15:chartTrackingRefBased/>
  <w15:docId w15:val="{ED473BAD-C6BE-4AE1-84BC-7F8F6C6EE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31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2026-06-02T12:32:00Z</dcterms:created>
  <dcterms:modified xsi:type="dcterms:W3CDTF">2026-06-03T08:21:00Z</dcterms:modified>
</cp:coreProperties>
</file>