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Default ContentType="image/jpeg" Extension="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0"/>
        <w:rPr>
          <w:rFonts w:hint="eastAsia"/>
          <w:lang w:val="en-US" w:eastAsia="zh-CN"/>
        </w:rPr>
      </w:pPr>
      <w:r>
        <w:rPr>
          <w:rFonts w:hint="eastAsia"/>
        </w:rPr>
        <w:t xml:space="preserve">          </w:t>
      </w:r>
      <w:r>
        <w:rPr>
          <w:rFonts w:hint="eastAsia"/>
          <w:lang w:val="en-US" w:eastAsia="zh-CN"/>
        </w:rPr>
        <w:t xml:space="preserve">          </w:t>
      </w:r>
    </w:p>
    <w:p>
      <w:pPr>
        <w:pStyle w:val="10"/>
        <w:rPr>
          <w:rFonts w:hint="eastAsia"/>
          <w:lang w:val="en-US" w:eastAsia="zh-CN"/>
        </w:rPr>
      </w:pPr>
    </w:p>
    <w:p>
      <w:pPr>
        <w:pStyle w:val="10"/>
        <w:rPr>
          <w:rFonts w:hint="eastAsia"/>
          <w:lang w:val="en-US" w:eastAsia="zh-CN"/>
        </w:rPr>
      </w:pPr>
    </w:p>
    <w:p>
      <w:pPr>
        <w:pStyle w:val="1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金属物体探测定位器（B题）设计报告</w:t>
      </w:r>
    </w:p>
    <w:p>
      <w:pPr>
        <w:pStyle w:val="10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  </w:t>
      </w:r>
    </w:p>
    <w:p>
      <w:pPr>
        <w:widowControl w:val="0"/>
        <w:wordWrap/>
        <w:adjustRightInd/>
        <w:snapToGrid/>
        <w:spacing w:before="0" w:after="0" w:line="20" w:lineRule="atLeast"/>
        <w:ind w:left="0" w:leftChars="0" w:right="0" w:firstLine="0" w:firstLineChars="0"/>
        <w:jc w:val="both"/>
        <w:textAlignment w:val="auto"/>
        <w:outlineLvl w:val="9"/>
        <w:rPr>
          <w:rFonts w:hint="eastAsia"/>
          <w:b/>
          <w:sz w:val="28"/>
          <w:szCs w:val="28"/>
        </w:rPr>
      </w:pPr>
      <w:r>
        <w:rPr>
          <w:rFonts w:hint="eastAsia"/>
          <w:b/>
          <w:sz w:val="36"/>
          <w:szCs w:val="36"/>
          <w:lang w:val="en-US" w:eastAsia="zh-CN"/>
        </w:rPr>
        <w:t xml:space="preserve">                      </w:t>
      </w:r>
    </w:p>
    <w:p>
      <w:pPr>
        <w:widowControl w:val="0"/>
        <w:wordWrap/>
        <w:adjustRightInd/>
        <w:snapToGrid/>
        <w:spacing w:before="0" w:after="0" w:line="20" w:lineRule="atLeast"/>
        <w:ind w:left="0" w:leftChars="0" w:right="0" w:firstLine="0" w:firstLineChars="0"/>
        <w:jc w:val="both"/>
        <w:textAlignment w:val="auto"/>
        <w:outlineLvl w:val="9"/>
        <w:rPr>
          <w:rFonts w:hint="eastAsia"/>
          <w:b/>
          <w:sz w:val="28"/>
          <w:szCs w:val="28"/>
        </w:rPr>
      </w:pPr>
    </w:p>
    <w:p>
      <w:pPr>
        <w:widowControl w:val="0"/>
        <w:wordWrap/>
        <w:adjustRightInd/>
        <w:snapToGrid/>
        <w:spacing w:before="0" w:after="0" w:line="20" w:lineRule="atLeast"/>
        <w:ind w:left="0" w:leftChars="0" w:right="0" w:firstLine="0" w:firstLineChars="0"/>
        <w:jc w:val="both"/>
        <w:textAlignment w:val="auto"/>
        <w:outlineLvl w:val="9"/>
        <w:rPr>
          <w:rFonts w:hint="eastAsia"/>
          <w:b/>
          <w:sz w:val="28"/>
          <w:szCs w:val="28"/>
        </w:rPr>
      </w:pP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360" w:firstLineChars="150"/>
        <w:jc w:val="both"/>
        <w:textAlignment w:val="auto"/>
        <w:outlineLvl w:val="9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摘要：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360" w:firstLineChars="150"/>
        <w:jc w:val="both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4"/>
          <w:szCs w:val="28"/>
          <w:lang w:eastAsia="zh-CN"/>
        </w:rPr>
        <w:t>本系统主要由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 w:val="0"/>
          <w:sz w:val="24"/>
          <w:szCs w:val="28"/>
        </w:rPr>
        <w:t>STM32F103ZET6</w:t>
      </w:r>
      <w:r>
        <w:rPr>
          <w:rFonts w:hint="eastAsia"/>
          <w:b w:val="0"/>
          <w:sz w:val="24"/>
          <w:szCs w:val="28"/>
          <w:lang w:eastAsia="zh-CN"/>
        </w:rPr>
        <w:t>单片机为控制核心，</w:t>
      </w:r>
      <w:r>
        <w:rPr>
          <w:rFonts w:hint="eastAsia"/>
          <w:sz w:val="24"/>
          <w:szCs w:val="28"/>
          <w:lang w:eastAsia="zh-CN"/>
        </w:rPr>
        <w:t>把金属探测传感器（</w:t>
      </w:r>
      <w:r>
        <w:rPr>
          <w:rFonts w:hint="eastAsia"/>
          <w:sz w:val="24"/>
          <w:szCs w:val="28"/>
          <w:lang w:val="en-US" w:eastAsia="zh-CN"/>
        </w:rPr>
        <w:t>LDC1000</w:t>
      </w:r>
      <w:r>
        <w:rPr>
          <w:rFonts w:hint="eastAsia"/>
          <w:sz w:val="24"/>
          <w:szCs w:val="28"/>
          <w:lang w:eastAsia="zh-CN"/>
        </w:rPr>
        <w:t>）与电机控制结合在一起，使得其探测器更加灵活，探测范围更加全面，此系统的运动系统由</w:t>
      </w:r>
      <w:r>
        <w:rPr>
          <w:rFonts w:hint="eastAsia"/>
          <w:sz w:val="24"/>
          <w:szCs w:val="28"/>
        </w:rPr>
        <w:t>电机和舵机</w:t>
      </w:r>
      <w:r>
        <w:rPr>
          <w:rFonts w:hint="eastAsia"/>
          <w:sz w:val="24"/>
          <w:szCs w:val="28"/>
          <w:lang w:eastAsia="zh-CN"/>
        </w:rPr>
        <w:t>组成</w:t>
      </w:r>
      <w:r>
        <w:rPr>
          <w:rFonts w:hint="eastAsia"/>
          <w:sz w:val="24"/>
          <w:szCs w:val="28"/>
        </w:rPr>
        <w:t>，使用</w:t>
      </w:r>
      <w:r>
        <w:rPr>
          <w:rFonts w:hint="eastAsia"/>
          <w:sz w:val="24"/>
          <w:szCs w:val="28"/>
          <w:lang w:eastAsia="zh-CN"/>
        </w:rPr>
        <w:t>了</w:t>
      </w:r>
      <w:r>
        <w:rPr>
          <w:rFonts w:hint="eastAsia"/>
          <w:sz w:val="24"/>
          <w:szCs w:val="28"/>
        </w:rPr>
        <w:t xml:space="preserve"> LDC1000</w:t>
      </w:r>
      <w:r>
        <w:rPr>
          <w:rFonts w:hAnsi="宋体"/>
          <w:color w:val="000000"/>
          <w:sz w:val="24"/>
          <w:szCs w:val="28"/>
        </w:rPr>
        <w:t>电感</w:t>
      </w:r>
      <w:r>
        <w:rPr>
          <w:rFonts w:hint="eastAsia" w:hAnsi="宋体"/>
          <w:color w:val="000000"/>
          <w:sz w:val="24"/>
          <w:szCs w:val="28"/>
        </w:rPr>
        <w:t>/</w:t>
      </w:r>
      <w:r>
        <w:rPr>
          <w:rFonts w:hAnsi="宋体"/>
          <w:color w:val="000000"/>
          <w:sz w:val="24"/>
          <w:szCs w:val="28"/>
        </w:rPr>
        <w:t>数字转换器</w:t>
      </w:r>
      <w:r>
        <w:rPr>
          <w:rFonts w:hint="eastAsia" w:hAnsi="宋体"/>
          <w:color w:val="000000"/>
          <w:sz w:val="24"/>
          <w:szCs w:val="28"/>
        </w:rPr>
        <w:t>评估板</w:t>
      </w:r>
      <w:r>
        <w:rPr>
          <w:rFonts w:hAnsi="宋体"/>
          <w:color w:val="000000"/>
          <w:sz w:val="24"/>
          <w:szCs w:val="28"/>
        </w:rPr>
        <w:t>作为金属物体</w:t>
      </w:r>
      <w:r>
        <w:rPr>
          <w:rFonts w:hint="eastAsia" w:hAnsi="宋体"/>
          <w:color w:val="000000"/>
          <w:sz w:val="24"/>
          <w:szCs w:val="28"/>
        </w:rPr>
        <w:t>探</w:t>
      </w:r>
      <w:r>
        <w:rPr>
          <w:rFonts w:hAnsi="宋体"/>
          <w:color w:val="000000"/>
          <w:sz w:val="24"/>
          <w:szCs w:val="28"/>
        </w:rPr>
        <w:t>头</w:t>
      </w:r>
      <w:r>
        <w:rPr>
          <w:rFonts w:hint="eastAsia" w:hAnsi="宋体"/>
          <w:color w:val="000000"/>
          <w:sz w:val="24"/>
          <w:szCs w:val="28"/>
        </w:rPr>
        <w:t>在</w:t>
      </w:r>
      <w:r>
        <w:rPr>
          <w:rFonts w:ascii="Times New Roman" w:hAnsi="宋体" w:eastAsia="宋体" w:cs="Times New Roman"/>
          <w:color w:val="000000"/>
          <w:sz w:val="24"/>
          <w:szCs w:val="28"/>
        </w:rPr>
        <w:t>用直径</w:t>
      </w:r>
      <w:r>
        <w:rPr>
          <w:rFonts w:ascii="Times New Roman" w:hAnsi="Times New Roman" w:eastAsia="宋体" w:cs="Times New Roman"/>
          <w:color w:val="000000"/>
          <w:sz w:val="24"/>
          <w:szCs w:val="28"/>
        </w:rPr>
        <w:t>Φ2</w:t>
      </w:r>
      <w:r>
        <w:rPr>
          <w:rFonts w:hint="eastAsia" w:ascii="Times New Roman" w:hAnsi="Times New Roman" w:eastAsia="宋体" w:cs="Times New Roman"/>
          <w:color w:val="000000"/>
          <w:sz w:val="24"/>
          <w:szCs w:val="28"/>
        </w:rPr>
        <w:t>（mm）的</w:t>
      </w:r>
      <w:r>
        <w:rPr>
          <w:rFonts w:ascii="Times New Roman" w:hAnsi="宋体" w:eastAsia="宋体" w:cs="Times New Roman"/>
          <w:color w:val="000000"/>
          <w:sz w:val="24"/>
          <w:szCs w:val="28"/>
        </w:rPr>
        <w:t>铁丝围成</w:t>
      </w:r>
      <w:r>
        <w:rPr>
          <w:rFonts w:hint="eastAsia" w:ascii="Times New Roman" w:hAnsi="宋体" w:eastAsia="宋体" w:cs="Times New Roman"/>
          <w:color w:val="000000"/>
          <w:sz w:val="24"/>
          <w:szCs w:val="28"/>
        </w:rPr>
        <w:t>约</w:t>
      </w:r>
      <w:r>
        <w:rPr>
          <w:rFonts w:ascii="Times New Roman" w:hAnsi="Times New Roman" w:eastAsia="宋体" w:cs="Times New Roman"/>
          <w:color w:val="000000"/>
          <w:sz w:val="24"/>
          <w:szCs w:val="28"/>
        </w:rPr>
        <w:t>50cm×50cm</w:t>
      </w:r>
      <w:r>
        <w:rPr>
          <w:rFonts w:ascii="Times New Roman" w:hAnsi="宋体" w:eastAsia="宋体" w:cs="Times New Roman"/>
          <w:color w:val="000000"/>
          <w:sz w:val="24"/>
          <w:szCs w:val="28"/>
        </w:rPr>
        <w:t>的正方形</w:t>
      </w:r>
      <w:r>
        <w:rPr>
          <w:rFonts w:hint="eastAsia" w:ascii="Times New Roman" w:hAnsi="宋体" w:eastAsia="宋体" w:cs="Times New Roman"/>
          <w:color w:val="000000"/>
          <w:sz w:val="24"/>
          <w:szCs w:val="28"/>
        </w:rPr>
        <w:t>闭合</w:t>
      </w:r>
      <w:r>
        <w:rPr>
          <w:rFonts w:ascii="Times New Roman" w:hAnsi="宋体" w:eastAsia="宋体" w:cs="Times New Roman"/>
          <w:color w:val="000000"/>
          <w:sz w:val="24"/>
          <w:szCs w:val="28"/>
        </w:rPr>
        <w:t>框</w:t>
      </w:r>
      <w:r>
        <w:rPr>
          <w:rFonts w:hint="eastAsia" w:ascii="Times New Roman" w:hAnsi="宋体" w:eastAsia="宋体" w:cs="Times New Roman"/>
          <w:color w:val="000000"/>
          <w:sz w:val="24"/>
          <w:szCs w:val="28"/>
        </w:rPr>
        <w:t>作为探测区边界</w:t>
      </w:r>
      <w:r>
        <w:rPr>
          <w:rFonts w:ascii="Times New Roman" w:hAnsi="宋体" w:eastAsia="宋体" w:cs="Times New Roman"/>
          <w:color w:val="000000"/>
          <w:sz w:val="24"/>
          <w:szCs w:val="28"/>
        </w:rPr>
        <w:t>置</w:t>
      </w:r>
      <w:r>
        <w:rPr>
          <w:rFonts w:hint="eastAsia" w:ascii="Times New Roman" w:hAnsi="宋体" w:eastAsia="宋体" w:cs="Times New Roman"/>
          <w:color w:val="000000"/>
          <w:sz w:val="24"/>
          <w:szCs w:val="28"/>
        </w:rPr>
        <w:t>于</w:t>
      </w:r>
      <w:r>
        <w:rPr>
          <w:rFonts w:ascii="Times New Roman" w:hAnsi="宋体" w:eastAsia="宋体" w:cs="Times New Roman"/>
          <w:color w:val="000000"/>
          <w:sz w:val="24"/>
          <w:szCs w:val="28"/>
        </w:rPr>
        <w:t>玻璃板下</w:t>
      </w:r>
      <w:r>
        <w:rPr>
          <w:rFonts w:hint="eastAsia" w:ascii="Times New Roman" w:hAnsi="宋体" w:eastAsia="宋体" w:cs="Times New Roman"/>
          <w:color w:val="000000"/>
          <w:sz w:val="24"/>
          <w:szCs w:val="28"/>
        </w:rPr>
        <w:t>检测金属物体，并给出定位指示。</w:t>
      </w:r>
      <w:r>
        <w:rPr>
          <w:rFonts w:hint="eastAsia" w:ascii="Times New Roman" w:hAnsi="宋体" w:cs="Times New Roman"/>
          <w:color w:val="000000"/>
          <w:sz w:val="24"/>
          <w:szCs w:val="28"/>
          <w:lang w:eastAsia="zh-CN"/>
        </w:rPr>
        <w:t>液晶显示</w:t>
      </w:r>
      <w:r>
        <w:rPr>
          <w:rFonts w:hint="eastAsia"/>
          <w:sz w:val="24"/>
          <w:szCs w:val="28"/>
        </w:rPr>
        <w:t>部分</w:t>
      </w:r>
      <w:r>
        <w:rPr>
          <w:rFonts w:hint="eastAsia"/>
          <w:sz w:val="24"/>
          <w:szCs w:val="28"/>
          <w:lang w:eastAsia="zh-CN"/>
        </w:rPr>
        <w:t>使用的是</w:t>
      </w:r>
      <w:r>
        <w:rPr>
          <w:rFonts w:hint="eastAsia"/>
          <w:sz w:val="24"/>
          <w:szCs w:val="28"/>
          <w:lang w:val="en-US" w:eastAsia="zh-CN"/>
        </w:rPr>
        <w:t>LED模块</w:t>
      </w:r>
      <w:r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  <w:lang w:eastAsia="zh-CN"/>
        </w:rPr>
        <w:t>预置报警</w:t>
      </w:r>
      <w:r>
        <w:rPr>
          <w:rFonts w:hint="eastAsia"/>
          <w:sz w:val="24"/>
          <w:szCs w:val="28"/>
        </w:rPr>
        <w:t xml:space="preserve">指示用有源蜂鸣器实现。 </w:t>
      </w:r>
      <w:r>
        <w:rPr>
          <w:rFonts w:hint="eastAsia" w:ascii="Times New Roman" w:hAnsi="宋体" w:eastAsia="宋体" w:cs="Times New Roman"/>
          <w:color w:val="000000"/>
          <w:sz w:val="24"/>
          <w:szCs w:val="28"/>
        </w:rPr>
        <w:t>采用</w:t>
      </w:r>
      <w:r>
        <w:rPr>
          <w:rFonts w:hint="eastAsia" w:ascii="Times New Roman" w:hAnsi="宋体" w:cs="Times New Roman"/>
          <w:color w:val="000000"/>
          <w:sz w:val="24"/>
          <w:szCs w:val="28"/>
          <w:lang w:eastAsia="zh-CN"/>
        </w:rPr>
        <w:t>了</w:t>
      </w:r>
      <w:r>
        <w:rPr>
          <w:rFonts w:hint="eastAsia" w:ascii="Times New Roman" w:hAnsi="宋体" w:eastAsia="宋体" w:cs="Times New Roman"/>
          <w:color w:val="000000"/>
          <w:sz w:val="24"/>
          <w:szCs w:val="28"/>
        </w:rPr>
        <w:t>直流减速电机</w:t>
      </w:r>
      <w:r>
        <w:rPr>
          <w:rFonts w:hint="eastAsia"/>
          <w:sz w:val="24"/>
          <w:szCs w:val="28"/>
        </w:rPr>
        <w:t>驱动小车装置，</w:t>
      </w:r>
      <w:r>
        <w:rPr>
          <w:rFonts w:hint="eastAsia"/>
          <w:sz w:val="24"/>
          <w:szCs w:val="28"/>
          <w:lang w:eastAsia="zh-CN"/>
        </w:rPr>
        <w:t>和</w:t>
      </w:r>
      <w:r>
        <w:rPr>
          <w:rFonts w:hint="eastAsia"/>
          <w:sz w:val="24"/>
          <w:szCs w:val="28"/>
        </w:rPr>
        <w:t>SD3010舵机连接探杆控制传感器实现检测金属物</w:t>
      </w:r>
      <w:r>
        <w:rPr>
          <w:rFonts w:hint="eastAsia"/>
          <w:sz w:val="24"/>
          <w:szCs w:val="28"/>
          <w:lang w:eastAsia="zh-CN"/>
        </w:rPr>
        <w:t>的装置。</w:t>
      </w:r>
    </w:p>
    <w:p>
      <w:pPr>
        <w:widowControl w:val="0"/>
        <w:wordWrap/>
        <w:adjustRightInd/>
        <w:snapToGrid/>
        <w:spacing w:before="0" w:after="0" w:line="20" w:lineRule="atLeast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8"/>
          <w:szCs w:val="28"/>
        </w:rPr>
      </w:pP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b/>
          <w:sz w:val="24"/>
          <w:szCs w:val="24"/>
        </w:rPr>
      </w:pPr>
    </w:p>
    <w:p>
      <w:pPr>
        <w:numPr>
          <w:numId w:val="0"/>
        </w:numPr>
        <w:spacing w:line="380" w:lineRule="exact"/>
        <w:ind w:leftChars="0"/>
        <w:rPr>
          <w:rFonts w:hint="eastAsia" w:ascii="宋体" w:hAnsi="宋体"/>
          <w:b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sz w:val="24"/>
          <w:szCs w:val="24"/>
        </w:rPr>
        <w:t>关键词：</w:t>
      </w:r>
      <w:r>
        <w:rPr>
          <w:rFonts w:hint="eastAsia"/>
          <w:b/>
          <w:sz w:val="24"/>
          <w:szCs w:val="24"/>
          <w:lang w:val="en-US" w:eastAsia="zh-CN"/>
        </w:rPr>
        <w:t>LDC1000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STM32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>金属探测定位</w:t>
      </w:r>
      <w:r>
        <w:rPr>
          <w:rFonts w:hint="eastAsia" w:ascii="宋体" w:hAnsi="宋体"/>
          <w:b/>
          <w:color w:val="000000"/>
          <w:sz w:val="28"/>
          <w:szCs w:val="28"/>
          <w:lang w:val="en-US" w:eastAsia="zh-CN"/>
        </w:rPr>
        <w:t xml:space="preserve"> </w:t>
      </w:r>
    </w:p>
    <w:p>
      <w:pPr>
        <w:numPr>
          <w:numId w:val="0"/>
        </w:numPr>
        <w:spacing w:line="380" w:lineRule="exact"/>
        <w:ind w:leftChars="0"/>
        <w:rPr>
          <w:rFonts w:hint="eastAsia" w:ascii="宋体" w:hAnsi="宋体"/>
          <w:b/>
          <w:color w:val="000000"/>
          <w:sz w:val="28"/>
          <w:szCs w:val="28"/>
          <w:lang w:val="en-US" w:eastAsia="zh-CN"/>
        </w:rPr>
      </w:pPr>
    </w:p>
    <w:p>
      <w:pPr>
        <w:numPr>
          <w:numId w:val="0"/>
        </w:numPr>
        <w:spacing w:line="380" w:lineRule="exact"/>
        <w:ind w:leftChars="0"/>
        <w:rPr>
          <w:rFonts w:hint="eastAsia" w:ascii="宋体" w:hAnsi="宋体"/>
          <w:b/>
          <w:color w:val="000000"/>
          <w:sz w:val="28"/>
          <w:szCs w:val="28"/>
          <w:lang w:val="en-US" w:eastAsia="zh-CN"/>
        </w:rPr>
      </w:pPr>
    </w:p>
    <w:p>
      <w:pPr>
        <w:numPr>
          <w:numId w:val="0"/>
        </w:numPr>
        <w:spacing w:line="380" w:lineRule="exact"/>
        <w:ind w:leftChars="0"/>
        <w:rPr>
          <w:rFonts w:hint="eastAsia" w:ascii="宋体" w:hAnsi="宋体"/>
          <w:b/>
          <w:color w:val="000000"/>
          <w:sz w:val="28"/>
          <w:szCs w:val="28"/>
          <w:lang w:val="en-US"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  <w:sectPr>
          <w:headerReference r:id="rId4" w:type="default"/>
          <w:footerReference r:id="rId5" w:type="default"/>
          <w:pgSz w:w="11850" w:h="16783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</w:pPr>
    </w:p>
    <w:p>
      <w:pPr>
        <w:widowControl w:val="0"/>
        <w:wordWrap/>
        <w:adjustRightInd/>
        <w:snapToGrid/>
        <w:spacing w:before="0" w:after="0" w:line="380" w:lineRule="exact"/>
        <w:ind w:right="0"/>
        <w:jc w:val="both"/>
        <w:textAlignment w:val="auto"/>
        <w:outlineLvl w:val="9"/>
        <w:rPr>
          <w:rFonts w:hAnsi="宋体"/>
          <w:color w:val="000000"/>
          <w:kern w:val="21"/>
          <w:sz w:val="24"/>
        </w:rPr>
      </w:pPr>
      <w:r>
        <w:rPr>
          <w:rFonts w:hint="eastAsia" w:hAnsi="宋体"/>
          <w:b/>
          <w:shadow w:val="0"/>
          <w:color w:val="000000"/>
          <w:kern w:val="21"/>
          <w:sz w:val="28"/>
          <w:lang w:eastAsia="zh-CN"/>
        </w:rPr>
        <w:t>一、题目简介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420" w:firstLineChars="0"/>
        <w:jc w:val="both"/>
        <w:textAlignment w:val="auto"/>
        <w:outlineLvl w:val="9"/>
        <w:rPr>
          <w:rFonts w:hint="eastAsia" w:hAnsi="宋体"/>
          <w:color w:val="000000"/>
          <w:sz w:val="24"/>
        </w:rPr>
      </w:pPr>
      <w:r>
        <w:rPr>
          <w:rFonts w:hAnsi="宋体"/>
          <w:color w:val="000000"/>
          <w:kern w:val="21"/>
          <w:sz w:val="24"/>
        </w:rPr>
        <w:t>设</w:t>
      </w:r>
      <w:r>
        <w:rPr>
          <w:rFonts w:hAnsi="宋体"/>
          <w:color w:val="000000"/>
          <w:sz w:val="24"/>
        </w:rPr>
        <w:t>计</w:t>
      </w:r>
      <w:r>
        <w:rPr>
          <w:rFonts w:hint="eastAsia" w:hAnsi="宋体"/>
          <w:color w:val="000000"/>
          <w:sz w:val="24"/>
        </w:rPr>
        <w:t>并制作</w:t>
      </w:r>
      <w:r>
        <w:rPr>
          <w:rFonts w:hAnsi="宋体"/>
          <w:color w:val="000000"/>
          <w:sz w:val="24"/>
        </w:rPr>
        <w:t>一个可</w:t>
      </w:r>
      <w:r>
        <w:rPr>
          <w:rFonts w:hint="eastAsia" w:hAnsi="宋体"/>
          <w:color w:val="000000"/>
          <w:sz w:val="24"/>
        </w:rPr>
        <w:t>自主</w:t>
      </w:r>
      <w:r>
        <w:rPr>
          <w:rFonts w:hAnsi="宋体"/>
          <w:color w:val="000000"/>
          <w:sz w:val="24"/>
        </w:rPr>
        <w:t>移动</w:t>
      </w:r>
      <w:r>
        <w:rPr>
          <w:rFonts w:hint="eastAsia" w:hAnsi="宋体"/>
          <w:color w:val="000000"/>
          <w:sz w:val="24"/>
        </w:rPr>
        <w:t>的金属物体探测定位器（以下简称探测器）</w:t>
      </w:r>
      <w:r>
        <w:rPr>
          <w:rFonts w:hAnsi="宋体"/>
          <w:color w:val="000000"/>
          <w:sz w:val="24"/>
        </w:rPr>
        <w:t>，</w:t>
      </w:r>
      <w:r>
        <w:rPr>
          <w:rFonts w:hint="eastAsia" w:hAnsi="宋体"/>
          <w:color w:val="000000"/>
          <w:sz w:val="24"/>
        </w:rPr>
        <w:t>可探测置于玻璃板下的金属物体并给出定位指示。</w:t>
      </w:r>
      <w:r>
        <w:rPr>
          <w:rFonts w:hAnsi="宋体"/>
          <w:color w:val="000000"/>
          <w:sz w:val="24"/>
        </w:rPr>
        <w:t>该</w:t>
      </w:r>
      <w:r>
        <w:rPr>
          <w:rFonts w:hint="eastAsia" w:hAnsi="宋体"/>
          <w:color w:val="000000"/>
          <w:sz w:val="24"/>
        </w:rPr>
        <w:t>探测器需</w:t>
      </w:r>
      <w:r>
        <w:rPr>
          <w:rFonts w:hAnsi="宋体"/>
          <w:color w:val="000000"/>
          <w:sz w:val="24"/>
        </w:rPr>
        <w:t>采用</w:t>
      </w:r>
      <w:r>
        <w:rPr>
          <w:color w:val="000000"/>
          <w:sz w:val="24"/>
        </w:rPr>
        <w:t>TI</w:t>
      </w:r>
      <w:r>
        <w:rPr>
          <w:rFonts w:hAnsi="宋体"/>
          <w:color w:val="000000"/>
          <w:sz w:val="24"/>
        </w:rPr>
        <w:t>公司</w:t>
      </w:r>
      <w:r>
        <w:rPr>
          <w:color w:val="000000"/>
          <w:sz w:val="24"/>
        </w:rPr>
        <w:t>LDC1000</w:t>
      </w:r>
      <w:r>
        <w:rPr>
          <w:rFonts w:hAnsi="宋体"/>
          <w:color w:val="000000"/>
          <w:sz w:val="24"/>
        </w:rPr>
        <w:t>电感</w:t>
      </w:r>
      <w:r>
        <w:rPr>
          <w:rFonts w:hint="eastAsia" w:hAnsi="宋体"/>
          <w:color w:val="000000"/>
          <w:sz w:val="24"/>
        </w:rPr>
        <w:t>/</w:t>
      </w:r>
      <w:r>
        <w:rPr>
          <w:rFonts w:hAnsi="宋体"/>
          <w:color w:val="000000"/>
          <w:sz w:val="24"/>
        </w:rPr>
        <w:t>数字转换器</w:t>
      </w:r>
      <w:r>
        <w:rPr>
          <w:rFonts w:hint="eastAsia" w:hAnsi="宋体"/>
          <w:color w:val="000000"/>
          <w:sz w:val="24"/>
        </w:rPr>
        <w:t>评估板（AY-LDC1000）</w:t>
      </w:r>
      <w:r>
        <w:rPr>
          <w:rFonts w:hAnsi="宋体"/>
          <w:color w:val="000000"/>
          <w:sz w:val="24"/>
        </w:rPr>
        <w:t>作为金属物体</w:t>
      </w:r>
      <w:r>
        <w:rPr>
          <w:rFonts w:hint="eastAsia" w:hAnsi="宋体"/>
          <w:color w:val="000000"/>
          <w:sz w:val="24"/>
        </w:rPr>
        <w:t>探</w:t>
      </w:r>
      <w:r>
        <w:rPr>
          <w:rFonts w:hAnsi="宋体"/>
          <w:color w:val="000000"/>
          <w:sz w:val="24"/>
        </w:rPr>
        <w:t>头</w:t>
      </w:r>
      <w:r>
        <w:rPr>
          <w:rFonts w:hint="eastAsia" w:hAnsi="宋体"/>
          <w:color w:val="000000"/>
          <w:sz w:val="24"/>
        </w:rPr>
        <w:t>，探头上应有定位指针，以给出明显定位指示。探头</w:t>
      </w:r>
      <w:r>
        <w:rPr>
          <w:rFonts w:hAnsi="宋体"/>
          <w:color w:val="000000"/>
          <w:sz w:val="24"/>
        </w:rPr>
        <w:t>可在水平</w:t>
      </w:r>
      <w:r>
        <w:rPr>
          <w:rFonts w:hint="eastAsia" w:hAnsi="宋体"/>
          <w:color w:val="000000"/>
          <w:sz w:val="24"/>
        </w:rPr>
        <w:t>放置的</w:t>
      </w:r>
      <w:r>
        <w:rPr>
          <w:rFonts w:hAnsi="宋体"/>
          <w:color w:val="000000"/>
          <w:sz w:val="24"/>
        </w:rPr>
        <w:t>玻璃</w:t>
      </w:r>
      <w:r>
        <w:rPr>
          <w:rFonts w:hint="eastAsia" w:hAnsi="宋体"/>
          <w:color w:val="000000"/>
          <w:sz w:val="24"/>
        </w:rPr>
        <w:t>板</w:t>
      </w:r>
      <w:r>
        <w:rPr>
          <w:rFonts w:hAnsi="宋体"/>
          <w:color w:val="000000"/>
          <w:sz w:val="24"/>
        </w:rPr>
        <w:t>上移动</w:t>
      </w:r>
      <w:r>
        <w:rPr>
          <w:rFonts w:hint="eastAsia" w:hAnsi="宋体"/>
          <w:color w:val="000000"/>
          <w:sz w:val="24"/>
        </w:rPr>
        <w:t>。</w:t>
      </w:r>
      <w:r>
        <w:rPr>
          <w:rFonts w:hAnsi="宋体"/>
          <w:color w:val="000000"/>
          <w:sz w:val="24"/>
        </w:rPr>
        <w:t>用直径</w:t>
      </w:r>
      <w:r>
        <w:rPr>
          <w:color w:val="000000"/>
          <w:sz w:val="24"/>
        </w:rPr>
        <w:t>Φ2</w:t>
      </w:r>
      <w:r>
        <w:rPr>
          <w:rFonts w:hint="eastAsia"/>
          <w:color w:val="000000"/>
          <w:sz w:val="24"/>
        </w:rPr>
        <w:t>（mm）的</w:t>
      </w:r>
      <w:r>
        <w:rPr>
          <w:rFonts w:hAnsi="宋体"/>
          <w:color w:val="000000"/>
          <w:sz w:val="24"/>
        </w:rPr>
        <w:t>铁丝围成</w:t>
      </w:r>
      <w:r>
        <w:rPr>
          <w:rFonts w:hint="eastAsia" w:hAnsi="宋体"/>
          <w:color w:val="000000"/>
          <w:sz w:val="24"/>
        </w:rPr>
        <w:t>约</w:t>
      </w:r>
      <w:r>
        <w:rPr>
          <w:color w:val="000000"/>
          <w:sz w:val="24"/>
        </w:rPr>
        <w:t>50cm×50cm</w:t>
      </w:r>
      <w:r>
        <w:rPr>
          <w:rFonts w:hAnsi="宋体"/>
          <w:color w:val="000000"/>
          <w:sz w:val="24"/>
        </w:rPr>
        <w:t>的正方形</w:t>
      </w:r>
      <w:r>
        <w:rPr>
          <w:rFonts w:hint="eastAsia" w:hAnsi="宋体"/>
          <w:color w:val="000000"/>
          <w:sz w:val="24"/>
        </w:rPr>
        <w:t>闭合</w:t>
      </w:r>
      <w:r>
        <w:rPr>
          <w:rFonts w:hAnsi="宋体"/>
          <w:color w:val="000000"/>
          <w:sz w:val="24"/>
        </w:rPr>
        <w:t>框</w:t>
      </w:r>
      <w:r>
        <w:rPr>
          <w:rFonts w:hint="eastAsia" w:hAnsi="宋体"/>
          <w:color w:val="000000"/>
          <w:sz w:val="24"/>
        </w:rPr>
        <w:t>作为探测区边界</w:t>
      </w:r>
      <w:r>
        <w:rPr>
          <w:rFonts w:hAnsi="宋体"/>
          <w:color w:val="000000"/>
          <w:sz w:val="24"/>
        </w:rPr>
        <w:t>置</w:t>
      </w:r>
      <w:r>
        <w:rPr>
          <w:rFonts w:hint="eastAsia" w:hAnsi="宋体"/>
          <w:color w:val="000000"/>
          <w:sz w:val="24"/>
        </w:rPr>
        <w:t>于</w:t>
      </w:r>
      <w:r>
        <w:rPr>
          <w:rFonts w:hAnsi="宋体"/>
          <w:color w:val="000000"/>
          <w:sz w:val="24"/>
        </w:rPr>
        <w:t>玻璃板下</w:t>
      </w:r>
      <w:r>
        <w:rPr>
          <w:rFonts w:hint="eastAsia" w:hAnsi="宋体"/>
          <w:color w:val="000000"/>
          <w:sz w:val="24"/>
        </w:rPr>
        <w:t>，见图1</w:t>
      </w:r>
      <w:r>
        <w:rPr>
          <w:rFonts w:hAnsi="宋体"/>
          <w:color w:val="000000"/>
          <w:sz w:val="24"/>
        </w:rPr>
        <w:t>。</w:t>
      </w:r>
    </w:p>
    <w:p>
      <w:pPr>
        <w:widowControl w:val="0"/>
        <w:wordWrap/>
        <w:adjustRightInd/>
        <w:snapToGrid/>
        <w:spacing w:before="0" w:after="0" w:line="20" w:lineRule="atLeast"/>
        <w:ind w:left="0" w:leftChars="0" w:right="0" w:firstLine="420" w:firstLineChars="0"/>
        <w:jc w:val="both"/>
        <w:textAlignment w:val="auto"/>
        <w:outlineLvl w:val="9"/>
        <w:rPr>
          <w:rFonts w:hint="eastAsia" w:hAnsi="宋体"/>
          <w:color w:val="000000"/>
          <w:sz w:val="24"/>
        </w:rPr>
      </w:pPr>
      <w:r>
        <w:rPr>
          <w:rFonts w:hint="eastAsia" w:ascii="Calibri" w:hAnsi="宋体" w:eastAsia="宋体" w:cs="Times New Roman"/>
          <w:color w:val="000000"/>
          <w:kern w:val="2"/>
          <w:sz w:val="24"/>
          <w:szCs w:val="22"/>
          <w:lang w:val="en-US" w:eastAsia="zh-CN" w:bidi="ar-SA"/>
        </w:rPr>
        <w:pict>
          <v:group id="Group 61" o:spid="_x0000_s1027" style="position:absolute;left:0;margin-left:101.85pt;margin-top:10.8pt;height:179.55pt;width:263.5pt;rotation:0f;z-index:251658240;" coordorigin="3837,5564" coordsize="5270,3591">
            <o:lock v:ext="edit" position="f" selection="f" grouping="f" rotation="f" cropping="f" text="f" aspectratio="f"/>
            <v:shape id="AutoShape 13" o:spid="_x0000_s1028" type="#_x0000_t109" style="position:absolute;left:3837;top:5624;height:2904;width:4140;rotation:0f;" o:ole="f" fillcolor="#FFFFFF" filled="t" o:preferrelative="t" stroked="t" coordorigin="0,0" coordsize="21600,21600">
              <v:fill type="gradient" on="t" color2="fill darken(210)" opacity="69%" angle="-135" focus="50%" focussize="0f,0f" focusposition="0f,0f" method="linear sigma" rotate="t"/>
              <v:stroke color="#000000" color2="#FFFFFF" miterlimit="2"/>
              <v:imagedata gain="65536f" blacklevel="0f" gamma="0"/>
              <o:lock v:ext="edit" position="f" selection="f" grouping="f" rotation="f" cropping="f" text="f" aspectratio="f"/>
            </v:shape>
            <v:shape id="AutoShape 17" o:spid="_x0000_s1029" type="#_x0000_t109" style="position:absolute;left:4935;top:6035;height:2142;width:2340;rotation:0f;" o:ole="f" fillcolor="#FFFFFF" filled="f" o:preferrelative="t" stroked="t" coordorigin="0,0" coordsize="21600,21600">
              <v:fill on="f" color2="#FFFFFF" focus="0%"/>
              <v:stroke weight="2.25pt" color="#000000" color2="#FFFFFF" miterlimit="2"/>
              <v:imagedata gain="65536f" blacklevel="0f" gamma="0"/>
              <o:lock v:ext="edit" position="f" selection="f" grouping="f" rotation="f" cropping="f" text="f" aspectratio="f"/>
            </v:shape>
            <v:shape id="AutoShape 18" o:spid="_x0000_s1030" type="#_x0000_t58" style="position:absolute;left:6587;top:6872;height:180;width:168;rotation:0f;" o:ole="f" fillcolor="#FFFFFF" filled="t" o:preferrelative="t" stroked="t" coordorigin="0,0" coordsize="21600,21600" adj="2538">
              <v:fill type="gradientRadial" on="t" color2="fill darken(118)" focus="100%" focussize="0f,0f" focusposition="32768f,32768f" method="linear sigma" rotate="t">
                <o:fill type="gradientRadial" v:ext="backwardCompatible"/>
              </v:fill>
              <v:stroke color="#000000" color2="#FFFFFF" miterlimit="2"/>
              <v:imagedata gain="65536f" blacklevel="0f" gamma="0"/>
              <o:lock v:ext="edit" position="f" selection="f" grouping="f" rotation="f" cropping="f" text="f" aspectratio="f"/>
            </v:shape>
            <v:shape id="AutoShape 28" o:spid="_x0000_s1031" type="#_x0000_t62" style="position:absolute;left:8027;top:7340;height:780;width:900;rotation:0f;" o:ole="f" fillcolor="#FFFFFF" filled="t" o:preferrelative="t" stroked="t" coordorigin="0,0" coordsize="21600,21600" adj="-18480,3351">
              <v:stroke color="#000000" color2="#FFFFFF" miterlimit="2"/>
              <v:imagedata gain="65536f" blacklevel="0f" gamma="0"/>
              <o:lock v:ext="edit" position="f" selection="f" grouping="f" rotation="f" cropping="f" text="f" aspectratio="f"/>
              <v:textbox>
                <w:txbxContent>
                  <w:p/>
                </w:txbxContent>
              </v:textbox>
            </v:shape>
            <v:shape id="Text Box 22" o:spid="_x0000_s1032" type="#_x0000_t202" style="position:absolute;left:7977;top:7340;height:936;width:1080;rotation:0f;" o:ole="f" fillcolor="#FFFFFF" filled="f" o:preferrelative="t" stroked="f" coordorigin="0,0" coordsize="21600,21600">
              <v:fill on="f" color2="#FFFFFF" focus="0%"/>
              <v:imagedata gain="65536f" blacklevel="0f" gamma="0"/>
              <o:lock v:ext="edit" position="f" selection="f" grouping="f" rotation="f" cropping="f" text="f" aspectratio="f"/>
              <v:textbox>
                <w:txbxContent>
                  <w:p>
                    <w:pP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</w:pPr>
                    <w: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  <w:t>玻璃板下</w:t>
                    </w:r>
                  </w:p>
                  <w:p>
                    <w:pP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</w:pPr>
                    <w: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  <w:t>铁丝方框</w:t>
                    </w:r>
                  </w:p>
                </w:txbxContent>
              </v:textbox>
            </v:shape>
            <v:shape id="AutoShape 29" o:spid="_x0000_s1033" type="#_x0000_t62" style="position:absolute;left:8027;top:6092;height:780;width:900;rotation:0f;" o:ole="f" fillcolor="#FFFFFF" filled="t" o:preferrelative="t" stroked="t" coordorigin="0,0" coordsize="21600,21600" adj="-30768,23483">
              <v:stroke color="#000000" color2="#FFFFFF" miterlimit="2"/>
              <v:imagedata gain="65536f" blacklevel="0f" gamma="0"/>
              <o:lock v:ext="edit" position="f" selection="f" grouping="f" rotation="f" cropping="f" text="f" aspectratio="f"/>
              <v:textbox>
                <w:txbxContent>
                  <w:p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  <v:shape id="Text Box 32" o:spid="_x0000_s1034" type="#_x0000_t202" style="position:absolute;left:7967;top:6092;height:780;width:1140;rotation:0f;" o:ole="f" fillcolor="#FFFFFF" filled="f" o:preferrelative="t" stroked="f" coordorigin="0,0" coordsize="21600,21600">
              <v:fill on="f" color2="#FFFFFF" focus="0%"/>
              <v:imagedata gain="65536f" blacklevel="0f" gamma="0"/>
              <o:lock v:ext="edit" position="f" selection="f" grouping="f" rotation="f" cropping="f" text="f" aspectratio="f"/>
              <v:textbox>
                <w:txbxContent>
                  <w:p>
                    <w:pP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</w:pPr>
                    <w: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  <w:t>玻璃板下</w:t>
                    </w:r>
                  </w:p>
                  <w:p>
                    <w:pP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</w:pPr>
                    <w: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  <w:t>金属物体</w:t>
                    </w:r>
                  </w:p>
                </w:txbxContent>
              </v:textbox>
            </v:shape>
            <v:shape id="Text Box 35" o:spid="_x0000_s1035" type="#_x0000_t202" style="position:absolute;left:3915;top:8608;height:547;width:4500;rotation:0f;" o:ole="f" fillcolor="#FFFFFF" filled="f" o:preferrelative="t" stroked="f" coordorigin="0,0" coordsize="21600,21600">
              <v:fill on="f" color2="#FFFFFF" focus="0%"/>
              <v:imagedata gain="65536f" blacklevel="0f" gamma="0"/>
              <o:lock v:ext="edit" position="f" selection="f" grouping="f" rotation="f" cropping="f" text="f" aspectratio="f"/>
              <v:textbox>
                <w:txbxContent>
                  <w:p>
                    <w:pPr>
                      <w:jc w:val="center"/>
                      <w:rPr>
                        <w:rFonts w:hint="eastAsia"/>
                        <w:color w:val="000000"/>
                      </w:rPr>
                    </w:pPr>
                    <w:r>
                      <w:rPr>
                        <w:rFonts w:hint="eastAsia"/>
                        <w:color w:val="000000"/>
                      </w:rPr>
                      <w:t>图1  金属物体探测环境示意图</w:t>
                    </w:r>
                  </w:p>
                </w:txbxContent>
              </v:textbox>
            </v:shape>
            <v:shape id="Text Box 40" o:spid="_x0000_s1036" type="#_x0000_t202" style="position:absolute;left:4077;top:5564;height:468;width:3714;rotation:0f;" o:ole="f" fillcolor="#FFFFFF" filled="f" o:preferrelative="t" stroked="f" coordorigin="0,0" coordsize="21600,21600">
              <v:fill on="f" color2="#FFFFFF" focus="0%"/>
              <v:imagedata gain="65536f" blacklevel="0f" gamma="0"/>
              <o:lock v:ext="edit" position="f" selection="f" grouping="f" rotation="f" cropping="f" text="f" aspectratio="f"/>
              <v:textbox>
                <w:txbxContent>
                  <w:p>
                    <w:pPr>
                      <w:jc w:val="center"/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</w:pPr>
                    <w: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  <w:t>无色透明普通玻璃板或有机玻璃板</w:t>
                    </w:r>
                  </w:p>
                </w:txbxContent>
              </v:textbox>
            </v:shape>
            <v:line id="Line 46" o:spid="_x0000_s1037" style="position:absolute;left:4437;top:8176;height:0;width:1080;rotation:0f;" o:ole="f" fillcolor="#FFFFFF" filled="f" o:preferrelative="t" stroked="t" coordsize="21600,21600">
              <v:fill on="f" color2="#FFFFFF" focus="0%"/>
              <v:stroke color="#000000" color2="#FFFFFF" miterlimit="2" dashstyle="dash"/>
              <v:imagedata gain="65536f" blacklevel="0f" gamma="0"/>
              <o:lock v:ext="edit" position="f" selection="f" grouping="f" rotation="f" cropping="f" text="f" aspectratio="f"/>
            </v:line>
            <v:line id="Line 47" o:spid="_x0000_s1038" style="position:absolute;left:4427;top:6032;height:0;width:1080;rotation:0f;" o:ole="f" fillcolor="#FFFFFF" filled="f" o:preferrelative="t" stroked="t" coordsize="21600,21600">
              <v:fill on="f" color2="#FFFFFF" focus="0%"/>
              <v:stroke color="#000000" color2="#FFFFFF" miterlimit="2" dashstyle="dash"/>
              <v:imagedata gain="65536f" blacklevel="0f" gamma="0"/>
              <o:lock v:ext="edit" position="f" selection="f" grouping="f" rotation="f" cropping="f" text="f" aspectratio="f"/>
            </v:line>
            <v:shape id="Text Box 50" o:spid="_x0000_s1039" type="#_x0000_t202" style="position:absolute;left:4077;top:6428;height:1716;width:780;rotation:0f;" o:ole="f" fillcolor="#FFFFFF" filled="f" o:preferrelative="t" stroked="f" coordorigin="0,0" coordsize="21600,21600">
              <v:fill on="f" color2="#FFFFFF" focus="0%"/>
              <v:imagedata gain="65536f" blacklevel="0f" gamma="0"/>
              <o:lock v:ext="edit" position="f" selection="f" grouping="f" rotation="f" cropping="f" text="f" aspectratio="f"/>
              <v:textbox style="layout-flow:vertical-ideographic;">
                <w:txbxContent>
                  <w:p>
                    <w:pPr>
                      <w:spacing w:line="400" w:lineRule="exact"/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</w:pPr>
                    <w:r>
                      <w:rPr>
                        <w:rFonts w:hint="eastAsia" w:ascii="微软雅黑" w:hAnsi="微软雅黑" w:eastAsia="微软雅黑"/>
                        <w:sz w:val="18"/>
                        <w:szCs w:val="18"/>
                      </w:rPr>
                      <w:t>探头进入区</w:t>
                    </w:r>
                  </w:p>
                </w:txbxContent>
              </v:textbox>
            </v:shape>
            <v:shape id="Text Box 9" o:spid="_x0000_s1040" type="#_x0000_t202" style="position:absolute;left:5377;top:7803;height:408;width:1620;rotation:0f;" o:ole="f" fillcolor="#FFFFFF" filled="f" o:preferrelative="t" stroked="f" coordorigin="0,0" coordsize="21600,21600">
              <v:fill on="f" color2="#FFFFFF" focus="0%"/>
              <v:imagedata gain="65536f" blacklevel="0f" gamma="0"/>
              <o:lock v:ext="edit" position="f" selection="f" grouping="f" rotation="f" cropping="f" text="f" aspectratio="f"/>
              <v:textbox>
                <w:txbxContent>
                  <w:p>
                    <w:r>
                      <w:rPr>
                        <w:rFonts w:hint="eastAsia" w:hAnsi="宋体"/>
                        <w:sz w:val="24"/>
                      </w:rPr>
                      <w:t>5</w:t>
                    </w:r>
                    <w:r>
                      <w:rPr>
                        <w:sz w:val="24"/>
                      </w:rPr>
                      <w:t>0cm×</w:t>
                    </w:r>
                    <w:r>
                      <w:rPr>
                        <w:rFonts w:hint="eastAsia"/>
                        <w:sz w:val="24"/>
                      </w:rPr>
                      <w:t>5</w:t>
                    </w:r>
                    <w:r>
                      <w:rPr>
                        <w:sz w:val="24"/>
                      </w:rPr>
                      <w:t>0cm</w:t>
                    </w:r>
                  </w:p>
                </w:txbxContent>
              </v:textbox>
            </v:shape>
            <v:line id="Line 55" o:spid="_x0000_s1041" style="position:absolute;left:4467;top:6042;flip:y;height:312;width:0;rotation:0f;" o:ole="f" fillcolor="#FFFFFF" filled="f" o:preferrelative="t" stroked="t" coordsize="21600,21600">
              <v:fill on="f" color2="#FFFFFF" focus="0%"/>
              <v:stroke color="#000000" color2="#FFFFFF" miterlimit="2" endarrow="block"/>
              <v:imagedata gain="65536f" blacklevel="0f" gamma="0"/>
              <o:lock v:ext="edit" position="f" selection="f" grouping="f" rotation="f" cropping="f" text="f" aspectratio="f"/>
            </v:line>
            <v:line id="Line 56" o:spid="_x0000_s1042" style="position:absolute;left:4477;top:7692;height:468;width:0;rotation:0f;" o:ole="f" fillcolor="#FFFFFF" filled="f" o:preferrelative="t" stroked="t" coordsize="21600,21600">
              <v:fill on="f" color2="#FFFFFF" focus="0%"/>
              <v:stroke color="#000000" color2="#FFFFFF" miterlimit="2" endarrow="block"/>
              <v:imagedata gain="65536f" blacklevel="0f" gamma="0"/>
              <o:lock v:ext="edit" position="f" selection="f" grouping="f" rotation="f" cropping="f" text="f" aspectratio="f"/>
            </v:line>
            <v:line id="Line 57" o:spid="_x0000_s1043" style="position:absolute;left:4567;top:6388;flip:y;height:0;width:360;rotation:0f;" o:ole="f" fillcolor="#FFFFFF" filled="f" o:preferrelative="t" stroked="t" coordsize="21600,21600">
              <v:fill on="f" color2="#FFFFFF" focus="0%"/>
              <v:stroke weight="3pt" color="#000000" color2="#FFFFFF" miterlimit="2" endarrow="block"/>
              <v:imagedata gain="65536f" blacklevel="0f" gamma="0"/>
              <o:lock v:ext="edit" position="f" selection="f" grouping="f" rotation="f" cropping="f" text="f" aspectratio="f"/>
            </v:line>
          </v:group>
        </w:pict>
      </w: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spacing w:line="380" w:lineRule="exact"/>
        <w:ind w:firstLine="420"/>
        <w:rPr>
          <w:rFonts w:hint="eastAsia" w:hAnsi="宋体"/>
          <w:color w:val="000000"/>
          <w:sz w:val="24"/>
        </w:rPr>
      </w:pPr>
    </w:p>
    <w:p>
      <w:pPr>
        <w:numPr>
          <w:numId w:val="0"/>
        </w:numPr>
        <w:spacing w:line="380" w:lineRule="exact"/>
        <w:ind w:leftChars="0"/>
        <w:rPr>
          <w:rFonts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  <w:lang w:val="en-US" w:eastAsia="zh-CN"/>
        </w:rPr>
        <w:t xml:space="preserve">  </w:t>
      </w:r>
    </w:p>
    <w:p>
      <w:pPr>
        <w:widowControl w:val="0"/>
        <w:numPr>
          <w:numId w:val="0"/>
        </w:numPr>
        <w:wordWrap/>
        <w:adjustRightInd/>
        <w:snapToGrid/>
        <w:spacing w:before="0" w:after="0" w:line="360" w:lineRule="auto"/>
        <w:ind w:left="237" w:leftChars="0" w:right="0" w:firstLine="0" w:firstLineChars="0"/>
        <w:jc w:val="both"/>
        <w:textAlignment w:val="auto"/>
        <w:outlineLvl w:val="9"/>
        <w:rPr>
          <w:rFonts w:hint="eastAsia" w:ascii="宋体" w:hAnsi="宋体" w:cs="Times New Roman"/>
          <w:b/>
          <w:sz w:val="24"/>
          <w:szCs w:val="24"/>
          <w:lang w:eastAsia="zh-CN"/>
        </w:rPr>
      </w:pPr>
      <w:r>
        <w:rPr>
          <w:rFonts w:hAnsi="宋体"/>
          <w:color w:val="000000"/>
          <w:sz w:val="24"/>
        </w:rPr>
        <w:t>在探测区域</w:t>
      </w:r>
      <w:r>
        <w:rPr>
          <w:rFonts w:hint="eastAsia" w:hAnsi="宋体"/>
          <w:color w:val="000000"/>
          <w:sz w:val="24"/>
        </w:rPr>
        <w:t>内某处（距探测边界≥5cm）</w:t>
      </w:r>
      <w:r>
        <w:rPr>
          <w:rFonts w:hAnsi="宋体"/>
          <w:color w:val="000000"/>
          <w:sz w:val="24"/>
        </w:rPr>
        <w:t>玻璃下</w:t>
      </w:r>
      <w:r>
        <w:rPr>
          <w:rFonts w:hint="eastAsia" w:hAnsi="宋体"/>
          <w:color w:val="000000"/>
          <w:sz w:val="24"/>
          <w:lang w:eastAsia="zh-CN"/>
        </w:rPr>
        <w:t>分别</w:t>
      </w:r>
      <w:r>
        <w:rPr>
          <w:rFonts w:hAnsi="宋体"/>
          <w:color w:val="000000"/>
          <w:sz w:val="24"/>
        </w:rPr>
        <w:t>放置一枚直径</w:t>
      </w:r>
      <w:r>
        <w:rPr>
          <w:rFonts w:hint="eastAsia" w:hAnsi="宋体"/>
          <w:color w:val="000000"/>
          <w:sz w:val="24"/>
        </w:rPr>
        <w:t>约19mm</w:t>
      </w:r>
      <w:r>
        <w:rPr>
          <w:rFonts w:hAnsi="宋体"/>
          <w:color w:val="000000"/>
          <w:sz w:val="24"/>
        </w:rPr>
        <w:t>的</w:t>
      </w:r>
      <w:r>
        <w:rPr>
          <w:rFonts w:hint="eastAsia" w:hAnsi="宋体"/>
          <w:color w:val="000000"/>
          <w:sz w:val="24"/>
        </w:rPr>
        <w:t>镀镍钢芯1角硬</w:t>
      </w:r>
      <w:r>
        <w:rPr>
          <w:rFonts w:hAnsi="宋体"/>
          <w:color w:val="000000"/>
          <w:sz w:val="24"/>
        </w:rPr>
        <w:t>币</w:t>
      </w:r>
      <w:r>
        <w:rPr>
          <w:rFonts w:hint="eastAsia" w:hAnsi="宋体"/>
          <w:color w:val="000000"/>
          <w:sz w:val="24"/>
          <w:lang w:eastAsia="zh-CN"/>
        </w:rPr>
        <w:t>、</w:t>
      </w:r>
      <w:r>
        <w:rPr>
          <w:rFonts w:hint="eastAsia" w:hAnsi="宋体"/>
          <w:color w:val="000000"/>
          <w:sz w:val="24"/>
        </w:rPr>
        <w:t>1角硬币更换成直径约25mm的镀镍钢芯1元硬币</w:t>
      </w:r>
      <w:r>
        <w:rPr>
          <w:rFonts w:hint="eastAsia" w:hAnsi="宋体"/>
          <w:color w:val="000000"/>
          <w:sz w:val="24"/>
          <w:lang w:eastAsia="zh-CN"/>
        </w:rPr>
        <w:t>、</w:t>
      </w:r>
      <w:r>
        <w:rPr>
          <w:rFonts w:hint="eastAsia" w:hAnsi="宋体"/>
          <w:color w:val="000000"/>
          <w:sz w:val="24"/>
        </w:rPr>
        <w:t>自制圆</w:t>
      </w:r>
      <w:r>
        <w:rPr>
          <w:rFonts w:hAnsi="宋体"/>
          <w:color w:val="000000"/>
          <w:sz w:val="24"/>
        </w:rPr>
        <w:t>铁环</w:t>
      </w:r>
      <w:r>
        <w:rPr>
          <w:rFonts w:hint="eastAsia" w:hAnsi="宋体"/>
          <w:color w:val="000000"/>
          <w:sz w:val="24"/>
        </w:rPr>
        <w:t>（用</w:t>
      </w:r>
      <w:r>
        <w:rPr>
          <w:color w:val="000000"/>
          <w:sz w:val="24"/>
        </w:rPr>
        <w:t>Φ2</w:t>
      </w:r>
      <w:r>
        <w:rPr>
          <w:rFonts w:hint="eastAsia"/>
          <w:color w:val="000000"/>
          <w:sz w:val="24"/>
        </w:rPr>
        <w:t>铁丝</w:t>
      </w:r>
      <w:r>
        <w:rPr>
          <w:rFonts w:hAnsi="宋体"/>
          <w:color w:val="000000"/>
          <w:sz w:val="24"/>
        </w:rPr>
        <w:t>绕制</w:t>
      </w:r>
      <w:r>
        <w:rPr>
          <w:rFonts w:hint="eastAsia" w:hAnsi="宋体"/>
          <w:color w:val="000000"/>
          <w:sz w:val="24"/>
        </w:rPr>
        <w:t>）</w:t>
      </w:r>
      <w:r>
        <w:rPr>
          <w:rFonts w:hint="eastAsia" w:hAnsi="宋体"/>
          <w:color w:val="000000"/>
          <w:sz w:val="24"/>
          <w:lang w:eastAsia="zh-CN"/>
        </w:rPr>
        <w:t>。</w:t>
      </w:r>
      <w:r>
        <w:rPr>
          <w:rFonts w:hAnsi="宋体"/>
          <w:color w:val="000000"/>
          <w:sz w:val="24"/>
        </w:rPr>
        <w:t>探</w:t>
      </w:r>
      <w:r>
        <w:rPr>
          <w:rFonts w:hint="eastAsia" w:hAnsi="宋体"/>
          <w:color w:val="000000"/>
          <w:sz w:val="24"/>
        </w:rPr>
        <w:t>头能</w:t>
      </w:r>
      <w:r>
        <w:rPr>
          <w:rFonts w:hAnsi="宋体"/>
          <w:color w:val="000000"/>
          <w:sz w:val="24"/>
        </w:rPr>
        <w:t>从</w:t>
      </w:r>
      <w:r>
        <w:rPr>
          <w:color w:val="000000"/>
          <w:sz w:val="24"/>
        </w:rPr>
        <w:t>“</w:t>
      </w:r>
      <w:r>
        <w:rPr>
          <w:rFonts w:hAnsi="宋体"/>
          <w:color w:val="000000"/>
          <w:sz w:val="24"/>
        </w:rPr>
        <w:t>探</w:t>
      </w:r>
      <w:r>
        <w:rPr>
          <w:rFonts w:hint="eastAsia" w:hAnsi="宋体"/>
          <w:color w:val="000000"/>
          <w:sz w:val="24"/>
        </w:rPr>
        <w:t>头</w:t>
      </w:r>
      <w:r>
        <w:rPr>
          <w:rFonts w:hAnsi="宋体"/>
          <w:color w:val="000000"/>
          <w:sz w:val="24"/>
        </w:rPr>
        <w:t>进入区</w:t>
      </w:r>
      <w:r>
        <w:rPr>
          <w:color w:val="000000"/>
          <w:sz w:val="24"/>
        </w:rPr>
        <w:t>”</w:t>
      </w:r>
      <w:r>
        <w:rPr>
          <w:rFonts w:hAnsi="宋体"/>
          <w:color w:val="000000"/>
          <w:sz w:val="24"/>
        </w:rPr>
        <w:t>一侧任意</w:t>
      </w:r>
      <w:r>
        <w:rPr>
          <w:rFonts w:hint="eastAsia" w:hAnsi="宋体"/>
          <w:color w:val="000000"/>
          <w:sz w:val="24"/>
        </w:rPr>
        <w:t>指定</w:t>
      </w:r>
      <w:r>
        <w:rPr>
          <w:rFonts w:hAnsi="宋体"/>
          <w:color w:val="000000"/>
          <w:sz w:val="24"/>
        </w:rPr>
        <w:t>位置</w:t>
      </w:r>
      <w:r>
        <w:rPr>
          <w:rFonts w:hint="eastAsia" w:hAnsi="宋体"/>
          <w:color w:val="000000"/>
          <w:sz w:val="24"/>
        </w:rPr>
        <w:t>和方向</w:t>
      </w:r>
      <w:r>
        <w:rPr>
          <w:rFonts w:hAnsi="宋体"/>
          <w:color w:val="000000"/>
          <w:sz w:val="24"/>
        </w:rPr>
        <w:t>自行进入探测区（铁丝</w:t>
      </w:r>
      <w:r>
        <w:rPr>
          <w:rFonts w:hint="eastAsia" w:hAnsi="宋体"/>
          <w:color w:val="000000"/>
          <w:sz w:val="24"/>
        </w:rPr>
        <w:t>框</w:t>
      </w:r>
      <w:r>
        <w:rPr>
          <w:rFonts w:hAnsi="宋体"/>
          <w:color w:val="000000"/>
          <w:sz w:val="24"/>
        </w:rPr>
        <w:t>包围区域）</w:t>
      </w:r>
      <w:r>
        <w:rPr>
          <w:rFonts w:hint="eastAsia" w:hAnsi="宋体"/>
          <w:color w:val="000000"/>
          <w:sz w:val="24"/>
        </w:rPr>
        <w:t>。通过探测，</w:t>
      </w:r>
      <w:r>
        <w:rPr>
          <w:rFonts w:hAnsi="宋体"/>
          <w:color w:val="000000"/>
          <w:sz w:val="24"/>
        </w:rPr>
        <w:t>定位</w:t>
      </w:r>
      <w:r>
        <w:rPr>
          <w:rFonts w:hint="eastAsia" w:hAnsi="宋体"/>
          <w:color w:val="000000"/>
          <w:sz w:val="24"/>
        </w:rPr>
        <w:t>指针应</w:t>
      </w:r>
      <w:r>
        <w:rPr>
          <w:rFonts w:hint="eastAsia" w:hAnsi="宋体"/>
          <w:color w:val="000000"/>
          <w:sz w:val="24"/>
          <w:lang w:eastAsia="zh-CN"/>
        </w:rPr>
        <w:t>有效定位，在超过</w:t>
      </w:r>
      <w:r>
        <w:rPr>
          <w:rFonts w:hint="eastAsia" w:hAnsi="宋体"/>
          <w:color w:val="000000"/>
          <w:sz w:val="24"/>
        </w:rPr>
        <w:t>探测定位</w:t>
      </w:r>
      <w:r>
        <w:rPr>
          <w:rFonts w:hint="eastAsia" w:hAnsi="宋体"/>
          <w:color w:val="000000"/>
          <w:sz w:val="24"/>
          <w:lang w:eastAsia="zh-CN"/>
        </w:rPr>
        <w:t>规定的最长时间</w:t>
      </w:r>
      <w:r>
        <w:rPr>
          <w:rFonts w:hint="eastAsia" w:hAnsi="宋体"/>
          <w:color w:val="000000"/>
          <w:sz w:val="24"/>
        </w:rPr>
        <w:t>总</w:t>
      </w:r>
      <w:r>
        <w:rPr>
          <w:rFonts w:hAnsi="宋体"/>
          <w:color w:val="000000"/>
          <w:sz w:val="24"/>
        </w:rPr>
        <w:t>时间</w:t>
      </w:r>
      <w:r>
        <w:rPr>
          <w:rFonts w:hint="eastAsia" w:hAnsi="宋体"/>
          <w:color w:val="000000"/>
          <w:sz w:val="24"/>
          <w:lang w:eastAsia="zh-CN"/>
        </w:rPr>
        <w:t>情况下，</w:t>
      </w:r>
      <w:r>
        <w:rPr>
          <w:rFonts w:hint="eastAsia" w:hAnsi="宋体"/>
          <w:color w:val="000000"/>
          <w:sz w:val="24"/>
        </w:rPr>
        <w:t>探测</w:t>
      </w:r>
      <w:r>
        <w:rPr>
          <w:rFonts w:hAnsi="宋体"/>
          <w:color w:val="000000"/>
          <w:sz w:val="24"/>
        </w:rPr>
        <w:t>定位速度越快越好</w:t>
      </w:r>
      <w:r>
        <w:rPr>
          <w:rFonts w:hint="eastAsia" w:hAnsi="宋体"/>
          <w:color w:val="000000"/>
          <w:sz w:val="24"/>
        </w:rPr>
        <w:t>。完成</w:t>
      </w:r>
      <w:r>
        <w:rPr>
          <w:rFonts w:hAnsi="宋体"/>
          <w:color w:val="000000"/>
          <w:sz w:val="24"/>
        </w:rPr>
        <w:t>定位</w:t>
      </w:r>
      <w:r>
        <w:rPr>
          <w:rFonts w:hint="eastAsia" w:hAnsi="宋体"/>
          <w:color w:val="000000"/>
          <w:sz w:val="24"/>
        </w:rPr>
        <w:t>时给出</w:t>
      </w:r>
      <w:r>
        <w:rPr>
          <w:rFonts w:hAnsi="宋体"/>
          <w:color w:val="000000"/>
          <w:sz w:val="24"/>
        </w:rPr>
        <w:t>声</w:t>
      </w:r>
      <w:r>
        <w:rPr>
          <w:rFonts w:hint="eastAsia" w:hAnsi="宋体"/>
          <w:color w:val="000000"/>
          <w:sz w:val="24"/>
        </w:rPr>
        <w:t>-</w:t>
      </w:r>
      <w:r>
        <w:rPr>
          <w:rFonts w:hAnsi="宋体"/>
          <w:color w:val="000000"/>
          <w:sz w:val="24"/>
        </w:rPr>
        <w:t>光</w:t>
      </w:r>
      <w:r>
        <w:rPr>
          <w:rFonts w:hint="eastAsia" w:hAnsi="宋体"/>
          <w:color w:val="000000"/>
          <w:sz w:val="24"/>
        </w:rPr>
        <w:t>指示，此后探头不得再移动</w:t>
      </w:r>
      <w:r>
        <w:rPr>
          <w:rFonts w:hAnsi="宋体"/>
          <w:color w:val="000000"/>
          <w:sz w:val="24"/>
        </w:rPr>
        <w:t>。</w:t>
      </w:r>
    </w:p>
    <w:p>
      <w:pPr>
        <w:spacing w:line="420" w:lineRule="exact"/>
        <w:rPr>
          <w:rFonts w:hint="eastAsia"/>
          <w:sz w:val="24"/>
          <w:szCs w:val="28"/>
          <w:lang w:val="en-US" w:eastAsia="zh-CN"/>
        </w:rPr>
      </w:pPr>
      <w:r>
        <w:rPr>
          <w:rFonts w:hint="eastAsia" w:ascii="宋体" w:hAnsi="宋体" w:cs="Times New Roman"/>
          <w:b/>
          <w:sz w:val="28"/>
          <w:szCs w:val="28"/>
          <w:lang w:eastAsia="zh-CN"/>
        </w:rPr>
        <w:t>二</w:t>
      </w:r>
      <w:r>
        <w:rPr>
          <w:rFonts w:hint="eastAsia" w:ascii="宋体" w:hAnsi="宋体" w:eastAsia="宋体" w:cs="Times New Roman"/>
          <w:b/>
          <w:sz w:val="28"/>
          <w:szCs w:val="28"/>
        </w:rPr>
        <w:t>、</w:t>
      </w:r>
      <w:r>
        <w:rPr>
          <w:rFonts w:hint="eastAsia" w:ascii="宋体" w:hAnsi="宋体" w:cs="Times New Roman"/>
          <w:b/>
          <w:sz w:val="28"/>
          <w:szCs w:val="28"/>
          <w:lang w:eastAsia="zh-CN"/>
        </w:rPr>
        <w:t>系统</w:t>
      </w:r>
      <w:r>
        <w:rPr>
          <w:rFonts w:hint="eastAsia" w:ascii="宋体" w:hAnsi="宋体" w:eastAsia="宋体" w:cs="Times New Roman"/>
          <w:b/>
          <w:sz w:val="28"/>
          <w:szCs w:val="28"/>
        </w:rPr>
        <w:t>方案论证与选择</w:t>
      </w:r>
    </w:p>
    <w:p>
      <w:pPr>
        <w:pStyle w:val="11"/>
        <w:widowControl w:val="0"/>
        <w:wordWrap/>
        <w:adjustRightInd/>
        <w:snapToGrid/>
        <w:spacing w:before="0" w:after="0" w:line="360" w:lineRule="auto"/>
        <w:ind w:left="105" w:leftChars="50" w:right="0" w:firstLine="240" w:firstLineChars="100"/>
        <w:jc w:val="both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4"/>
          <w:szCs w:val="28"/>
          <w:lang w:val="en-US" w:eastAsia="zh-CN"/>
        </w:rPr>
        <w:t xml:space="preserve">1、 </w:t>
      </w:r>
      <w:r>
        <w:rPr>
          <w:rFonts w:hint="eastAsia"/>
          <w:sz w:val="28"/>
          <w:szCs w:val="28"/>
        </w:rPr>
        <w:t>单片机选择</w:t>
      </w:r>
    </w:p>
    <w:p>
      <w:pPr>
        <w:pStyle w:val="11"/>
        <w:widowControl w:val="0"/>
        <w:wordWrap/>
        <w:adjustRightInd/>
        <w:snapToGrid/>
        <w:spacing w:before="0" w:after="0" w:line="360" w:lineRule="auto"/>
        <w:ind w:left="420" w:right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8"/>
        </w:rPr>
        <w:t>方案一：</w:t>
      </w:r>
      <w:r>
        <w:rPr>
          <w:rFonts w:hint="eastAsia"/>
          <w:sz w:val="24"/>
          <w:szCs w:val="28"/>
          <w:lang w:val="en-US" w:eastAsia="zh-CN"/>
        </w:rPr>
        <w:t>采用51单片机作为主控芯片。且51单片机价格上有优势，电路易于设计，控制也较为容易，对于我们学生比较适合。但其处理速度较慢，PWM波的产生也较为繁琐且数量太有限。</w:t>
      </w:r>
    </w:p>
    <w:p>
      <w:pPr>
        <w:pStyle w:val="11"/>
        <w:widowControl w:val="0"/>
        <w:wordWrap/>
        <w:adjustRightInd/>
        <w:snapToGrid/>
        <w:spacing w:before="0" w:after="0" w:line="360" w:lineRule="auto"/>
        <w:ind w:left="420" w:right="0" w:firstLine="0" w:firstLineChars="0"/>
        <w:jc w:val="both"/>
        <w:textAlignment w:val="auto"/>
        <w:outlineLvl w:val="9"/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</w:pPr>
      <w:r>
        <w:rPr>
          <w:rFonts w:hint="eastAsia"/>
          <w:sz w:val="24"/>
          <w:szCs w:val="28"/>
        </w:rPr>
        <w:t>方案二：采用STM32F103ZET6单片机</w:t>
      </w:r>
      <w:r>
        <w:rPr>
          <w:rFonts w:ascii="Arial" w:hAnsi="Arial" w:cs="Arial"/>
          <w:color w:val="333333"/>
          <w:sz w:val="24"/>
          <w:szCs w:val="28"/>
          <w:shd w:val="clear" w:color="auto" w:fill="FFFFFF"/>
        </w:rPr>
        <w:t>STM32系列基于专为要求高性能、低成本、低功耗的嵌入式应用专门设计的集成嵌入式Flash和SRAM存储器的ARM Cortex-M3内核</w:t>
      </w:r>
      <w:r>
        <w:rPr>
          <w:rFonts w:hint="default" w:ascii="Arial" w:hAnsi="Arial" w:cs="Arial"/>
          <w:color w:val="333333"/>
          <w:sz w:val="24"/>
          <w:szCs w:val="28"/>
          <w:shd w:val="clear" w:color="auto" w:fill="FFFFFF"/>
        </w:rPr>
        <w:t>最高工作频率72MHz，1.25DMIPS/MHz。单周期乘法和硬件除法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，</w:t>
      </w:r>
      <w:r>
        <w:rPr>
          <w:rFonts w:ascii="Arial" w:hAnsi="Arial" w:cs="Arial"/>
          <w:color w:val="333333"/>
          <w:sz w:val="24"/>
          <w:szCs w:val="28"/>
          <w:shd w:val="clear" w:color="auto" w:fill="FFFFFF"/>
        </w:rPr>
        <w:t>和8/16位设备相比，ARM Cortex-M3 32位RISC处理器提供了更高的代码效率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。</w:t>
      </w:r>
      <w:r>
        <w:rPr>
          <w:rFonts w:ascii="Arial" w:hAnsi="Arial" w:cs="Arial"/>
          <w:color w:val="333333"/>
          <w:sz w:val="24"/>
          <w:szCs w:val="28"/>
          <w:shd w:val="clear" w:color="auto" w:fill="FFFFFF"/>
        </w:rPr>
        <w:t>片上集成32-512KB的Flash存储器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，</w:t>
      </w:r>
      <w:r>
        <w:rPr>
          <w:rFonts w:ascii="Arial" w:hAnsi="Arial" w:cs="Arial"/>
          <w:color w:val="333333"/>
          <w:sz w:val="24"/>
          <w:szCs w:val="28"/>
          <w:shd w:val="clear" w:color="auto" w:fill="FFFFFF"/>
        </w:rPr>
        <w:t>6-64KB的SRAM存储器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。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可设置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3种低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功耗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模式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（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休眠，停止，待机模式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）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。为RTC和备份寄存器供电的VBAT。有丰富的IO口资源、内置AD、看门狗电路、倍频电路等丰富的外围模块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8"/>
          <w:lang w:val="en-US" w:eastAsia="zh-CN"/>
        </w:rPr>
        <w:t>PWM波易于产生，且一个通用定时器就可以产生四路PWM波，能够很容易的满足我们设计的需求。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</w:pP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 xml:space="preserve">    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上述两种方案都有过尝试，由于</w:t>
      </w:r>
      <w:r>
        <w:rPr>
          <w:rFonts w:hint="eastAsia"/>
          <w:sz w:val="24"/>
          <w:szCs w:val="28"/>
        </w:rPr>
        <w:t>STM32F103ZET6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功能更加强大，再结合上实际的测试效果</w:t>
      </w:r>
      <w:r>
        <w:rPr>
          <w:rFonts w:hint="eastAsia"/>
          <w:sz w:val="24"/>
          <w:szCs w:val="28"/>
        </w:rPr>
        <w:t>STM32F103ZET6</w:t>
      </w:r>
      <w:r>
        <w:rPr>
          <w:rFonts w:hint="eastAsia"/>
          <w:sz w:val="24"/>
          <w:szCs w:val="28"/>
          <w:lang w:eastAsia="zh-CN"/>
        </w:rPr>
        <w:t>更加理想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。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综合上面所述，考虑时间和调试的复杂性，本设计采用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了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方案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  <w:lang w:eastAsia="zh-CN"/>
        </w:rPr>
        <w:t>一</w:t>
      </w:r>
      <w:r>
        <w:rPr>
          <w:rFonts w:hint="eastAsia" w:ascii="Arial" w:hAnsi="Arial" w:cs="Arial"/>
          <w:color w:val="333333"/>
          <w:sz w:val="24"/>
          <w:szCs w:val="28"/>
          <w:shd w:val="clear" w:color="auto" w:fill="FFFFFF"/>
        </w:rPr>
        <w:t>。</w:t>
      </w:r>
    </w:p>
    <w:p>
      <w:pPr>
        <w:pStyle w:val="11"/>
        <w:numPr>
          <w:ilvl w:val="0"/>
          <w:numId w:val="1"/>
        </w:numPr>
        <w:wordWrap/>
        <w:adjustRightInd/>
        <w:snapToGrid/>
        <w:spacing w:before="0" w:after="0" w:line="20" w:lineRule="atLeast"/>
        <w:ind w:leftChars="0" w:right="0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控制选择</w:t>
      </w:r>
    </w:p>
    <w:p>
      <w:pPr>
        <w:pStyle w:val="11"/>
        <w:wordWrap/>
        <w:adjustRightInd/>
        <w:snapToGrid/>
        <w:spacing w:before="0" w:after="0" w:line="360" w:lineRule="auto"/>
        <w:ind w:left="420" w:right="0" w:firstLine="0" w:firstLineChars="0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方案</w:t>
      </w:r>
      <w:r>
        <w:rPr>
          <w:rFonts w:hint="eastAsia"/>
          <w:sz w:val="24"/>
          <w:szCs w:val="28"/>
          <w:lang w:eastAsia="zh-CN"/>
        </w:rPr>
        <w:t>一</w:t>
      </w:r>
      <w:r>
        <w:rPr>
          <w:rFonts w:hint="eastAsia"/>
          <w:sz w:val="24"/>
          <w:szCs w:val="28"/>
        </w:rPr>
        <w:t>：采用</w:t>
      </w:r>
      <w:r>
        <w:rPr>
          <w:rFonts w:ascii="Verdana" w:hAnsi="Verdana" w:eastAsia="宋体" w:cs="Verdana"/>
          <w:b w:val="0"/>
          <w:i w:val="0"/>
          <w:caps w:val="0"/>
          <w:color w:val="333333"/>
          <w:spacing w:val="0"/>
          <w:sz w:val="24"/>
          <w:szCs w:val="21"/>
        </w:rPr>
        <w:t>模拟电压方式控制</w:t>
      </w:r>
      <w:r>
        <w:rPr>
          <w:rFonts w:hint="eastAsia"/>
          <w:sz w:val="24"/>
          <w:szCs w:val="28"/>
        </w:rPr>
        <w:t>伺服电机</w:t>
      </w:r>
    </w:p>
    <w:p>
      <w:pPr>
        <w:pStyle w:val="6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  <w:lang w:val="en-US" w:eastAsia="zh-CN"/>
        </w:rPr>
        <w:t xml:space="preserve">    该方式需要闭环控制，</w:t>
      </w:r>
      <w:r>
        <w:rPr>
          <w:rFonts w:hint="default" w:ascii="Verdana" w:hAnsi="Verdana" w:cs="Verdana"/>
          <w:b w:val="0"/>
          <w:i w:val="0"/>
          <w:caps w:val="0"/>
          <w:color w:val="333333"/>
          <w:spacing w:val="0"/>
          <w:sz w:val="24"/>
          <w:szCs w:val="21"/>
        </w:rPr>
        <w:t>系统的PID参数修改起来很不方便。当用户要求比较高的控制性能时实现起来会很困难。系统存在位置环</w:t>
      </w:r>
      <w:r>
        <w:rPr>
          <w:rFonts w:hint="eastAsia" w:ascii="Verdana" w:hAnsi="Verdana" w:cs="Verdana"/>
          <w:b w:val="0"/>
          <w:i w:val="0"/>
          <w:caps w:val="0"/>
          <w:color w:val="333333"/>
          <w:spacing w:val="0"/>
          <w:sz w:val="24"/>
          <w:szCs w:val="21"/>
          <w:lang w:eastAsia="zh-CN"/>
        </w:rPr>
        <w:t>和速度环</w:t>
      </w:r>
      <w:r>
        <w:rPr>
          <w:rFonts w:hint="default" w:ascii="Verdana" w:hAnsi="Verdana" w:cs="Verdana"/>
          <w:b w:val="0"/>
          <w:i w:val="0"/>
          <w:caps w:val="0"/>
          <w:color w:val="333333"/>
          <w:spacing w:val="0"/>
          <w:sz w:val="24"/>
          <w:szCs w:val="21"/>
        </w:rPr>
        <w:t>，控制器很难设计。在实际中，常常不用反馈控制，但不定时的读取反馈进行参考。这样的一个开环系统，如果运动控制器和伺服驱动器之间的信号通道上产生干扰，系统是不能克服的。</w:t>
      </w:r>
      <w:r>
        <w:rPr>
          <w:rFonts w:hint="eastAsia" w:ascii="Verdana" w:hAnsi="Verdana" w:cs="Verdana"/>
          <w:b w:val="0"/>
          <w:i w:val="0"/>
          <w:caps w:val="0"/>
          <w:color w:val="333333"/>
          <w:spacing w:val="0"/>
          <w:sz w:val="24"/>
          <w:szCs w:val="21"/>
          <w:lang w:eastAsia="zh-CN"/>
        </w:rPr>
        <w:t>以及</w:t>
      </w:r>
      <w:r>
        <w:rPr>
          <w:rFonts w:hint="default" w:ascii="Verdana" w:hAnsi="Verdana" w:cs="Verdana"/>
          <w:b w:val="0"/>
          <w:i w:val="0"/>
          <w:caps w:val="0"/>
          <w:color w:val="333333"/>
          <w:spacing w:val="0"/>
          <w:sz w:val="24"/>
          <w:szCs w:val="21"/>
        </w:rPr>
        <w:t>控制的快速性速度不高。</w:t>
      </w:r>
      <w:r>
        <w:rPr>
          <w:rFonts w:hint="eastAsia"/>
          <w:sz w:val="24"/>
          <w:szCs w:val="28"/>
          <w:lang w:val="en-US" w:eastAsia="zh-CN"/>
        </w:rPr>
        <w:t xml:space="preserve">    </w:t>
      </w:r>
    </w:p>
    <w:p>
      <w:pPr>
        <w:pStyle w:val="11"/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 w:ascii="Verdana" w:hAnsi="Verdana" w:cs="Verdana"/>
          <w:b w:val="0"/>
          <w:i w:val="0"/>
          <w:caps w:val="0"/>
          <w:color w:val="333333"/>
          <w:spacing w:val="0"/>
          <w:sz w:val="24"/>
          <w:szCs w:val="21"/>
          <w:lang w:val="en-US" w:eastAsia="zh-CN"/>
        </w:rPr>
      </w:pPr>
      <w:r>
        <w:rPr>
          <w:rFonts w:hint="eastAsia"/>
          <w:sz w:val="24"/>
          <w:szCs w:val="28"/>
        </w:rPr>
        <w:t>方案</w:t>
      </w:r>
      <w:r>
        <w:rPr>
          <w:rFonts w:hint="eastAsia"/>
          <w:sz w:val="24"/>
          <w:szCs w:val="28"/>
          <w:lang w:eastAsia="zh-CN"/>
        </w:rPr>
        <w:t>二</w:t>
      </w:r>
      <w:r>
        <w:rPr>
          <w:rFonts w:hint="eastAsia"/>
          <w:sz w:val="24"/>
          <w:szCs w:val="28"/>
        </w:rPr>
        <w:t>：</w:t>
      </w:r>
      <w:r>
        <w:rPr>
          <w:rFonts w:ascii="Verdana" w:hAnsi="Verdana" w:eastAsia="宋体" w:cs="Verdana"/>
          <w:b w:val="0"/>
          <w:i w:val="0"/>
          <w:caps w:val="0"/>
          <w:color w:val="333333"/>
          <w:spacing w:val="0"/>
          <w:sz w:val="24"/>
          <w:szCs w:val="21"/>
        </w:rPr>
        <w:t>用步进脉冲控制伺服电机</w:t>
      </w:r>
    </w:p>
    <w:p>
      <w:pPr>
        <w:pStyle w:val="6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outlineLvl w:val="9"/>
        <w:rPr>
          <w:rFonts w:hint="default" w:ascii="Verdana" w:hAnsi="Verdana" w:cs="Verdana"/>
          <w:b w:val="0"/>
          <w:i w:val="0"/>
          <w:caps w:val="0"/>
          <w:color w:val="333333"/>
          <w:spacing w:val="0"/>
          <w:sz w:val="24"/>
          <w:szCs w:val="21"/>
        </w:rPr>
      </w:pPr>
      <w:r>
        <w:rPr>
          <w:rFonts w:hint="eastAsia" w:ascii="Verdana" w:hAnsi="Verdana" w:cs="Verdana"/>
          <w:b w:val="0"/>
          <w:i w:val="0"/>
          <w:caps w:val="0"/>
          <w:color w:val="333333"/>
          <w:spacing w:val="0"/>
          <w:sz w:val="24"/>
          <w:szCs w:val="21"/>
          <w:lang w:val="en-US" w:eastAsia="zh-CN"/>
        </w:rPr>
        <w:t>在</w:t>
      </w:r>
      <w:r>
        <w:rPr>
          <w:rFonts w:hint="default" w:ascii="Verdana" w:hAnsi="Verdana" w:cs="Verdana"/>
          <w:b w:val="0"/>
          <w:i w:val="0"/>
          <w:caps w:val="0"/>
          <w:color w:val="333333"/>
          <w:spacing w:val="0"/>
          <w:sz w:val="24"/>
          <w:szCs w:val="21"/>
        </w:rPr>
        <w:t>出现接线接错或使用中元件损坏等问题时，</w:t>
      </w:r>
      <w:r>
        <w:rPr>
          <w:rFonts w:hint="eastAsia" w:ascii="Verdana" w:hAnsi="Verdana" w:cs="Verdana"/>
          <w:b w:val="0"/>
          <w:i w:val="0"/>
          <w:caps w:val="0"/>
          <w:color w:val="333333"/>
          <w:spacing w:val="0"/>
          <w:sz w:val="24"/>
          <w:szCs w:val="21"/>
          <w:lang w:eastAsia="zh-CN"/>
        </w:rPr>
        <w:t>不会出现</w:t>
      </w:r>
      <w:r>
        <w:rPr>
          <w:rFonts w:hint="default" w:ascii="Verdana" w:hAnsi="Verdana" w:cs="Verdana"/>
          <w:b w:val="0"/>
          <w:i w:val="0"/>
          <w:caps w:val="0"/>
          <w:color w:val="333333"/>
          <w:spacing w:val="0"/>
          <w:sz w:val="24"/>
          <w:szCs w:val="21"/>
        </w:rPr>
        <w:t>使控制电压升至正的最大值</w:t>
      </w:r>
      <w:r>
        <w:rPr>
          <w:rFonts w:hint="eastAsia" w:ascii="Verdana" w:hAnsi="Verdana" w:cs="Verdana"/>
          <w:b w:val="0"/>
          <w:i w:val="0"/>
          <w:caps w:val="0"/>
          <w:color w:val="333333"/>
          <w:spacing w:val="0"/>
          <w:sz w:val="24"/>
          <w:szCs w:val="21"/>
          <w:lang w:eastAsia="zh-CN"/>
        </w:rPr>
        <w:t>等问题，而且</w:t>
      </w:r>
      <w:r>
        <w:rPr>
          <w:rFonts w:hint="default" w:ascii="Verdana" w:hAnsi="Verdana" w:cs="Verdana"/>
          <w:b w:val="0"/>
          <w:i w:val="0"/>
          <w:caps w:val="0"/>
          <w:color w:val="333333"/>
          <w:spacing w:val="0"/>
          <w:sz w:val="24"/>
          <w:szCs w:val="21"/>
        </w:rPr>
        <w:t>信号抗干扰性能好。数字电路抗干扰性能是模拟电路难以比拟的。</w:t>
      </w:r>
    </w:p>
    <w:p>
      <w:pPr>
        <w:pStyle w:val="11"/>
        <w:wordWrap/>
        <w:adjustRightInd/>
        <w:snapToGrid/>
        <w:spacing w:before="0" w:after="0" w:line="360" w:lineRule="auto"/>
        <w:ind w:left="0" w:leftChars="0" w:right="0" w:firstLine="0" w:firstLineChars="0"/>
        <w:textAlignment w:val="auto"/>
        <w:outlineLvl w:val="9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/>
          <w:sz w:val="24"/>
          <w:szCs w:val="28"/>
        </w:rPr>
        <w:t xml:space="preserve"> 综上所述，从</w:t>
      </w:r>
      <w:r>
        <w:rPr>
          <w:rFonts w:hint="eastAsia"/>
          <w:sz w:val="24"/>
          <w:szCs w:val="28"/>
          <w:lang w:eastAsia="zh-CN"/>
        </w:rPr>
        <w:t>总体上来</w:t>
      </w:r>
      <w:r>
        <w:rPr>
          <w:rFonts w:hint="eastAsia"/>
          <w:sz w:val="24"/>
          <w:szCs w:val="28"/>
        </w:rPr>
        <w:t>考虑，我们选择方案二。</w:t>
      </w:r>
    </w:p>
    <w:p>
      <w:pPr>
        <w:spacing w:line="360" w:lineRule="auto"/>
        <w:ind w:right="-693" w:rightChars="-330"/>
        <w:rPr>
          <w:rFonts w:hint="eastAsia" w:ascii="宋体" w:hAnsi="宋体" w:eastAsia="宋体" w:cs="Times New Roman"/>
          <w:b/>
          <w:sz w:val="28"/>
          <w:szCs w:val="28"/>
        </w:rPr>
      </w:pPr>
      <w:r>
        <w:rPr>
          <w:rFonts w:hint="eastAsia" w:ascii="宋体" w:hAnsi="宋体" w:cs="Times New Roman"/>
          <w:b/>
          <w:sz w:val="28"/>
          <w:szCs w:val="28"/>
          <w:lang w:eastAsia="zh-CN"/>
        </w:rPr>
        <w:t>三</w:t>
      </w:r>
      <w:r>
        <w:rPr>
          <w:rFonts w:hint="eastAsia" w:ascii="宋体" w:hAnsi="宋体" w:eastAsia="宋体" w:cs="Times New Roman"/>
          <w:b/>
          <w:sz w:val="28"/>
          <w:szCs w:val="28"/>
        </w:rPr>
        <w:t>、理论分析与计算</w:t>
      </w:r>
    </w:p>
    <w:p>
      <w:pPr>
        <w:widowControl w:val="0"/>
        <w:wordWrap/>
        <w:adjustRightInd/>
        <w:snapToGrid/>
        <w:spacing w:before="0" w:after="0" w:line="20" w:lineRule="atLeast"/>
        <w:ind w:right="0" w:firstLine="0" w:firstLineChars="0"/>
        <w:jc w:val="both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>1.  传感器LDC1000处理方法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/>
          <w:sz w:val="24"/>
          <w:szCs w:val="28"/>
        </w:rPr>
        <w:t xml:space="preserve"> LDC1000是世界首款电感到数字转换器。提供低功耗，小封装，低成本的解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决方案。它的SPI接口可以很方便连接MCU，LDC1000只需要外接一个PCB线圈可以实现非接触式电感检测，可以测试外部金属物体和LDC1000相连的测试线圈的空间位置关系，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1"/>
          <w:shd w:val="clear" w:color="auto" w:fill="FFFFFF"/>
        </w:rPr>
        <w:t>LDC1000的电感检测并不是指像Q表那样测试线圈的电感量，而是可以测试外部金属物体和LDC1000相连的测试线圈的空间位置关系。利用LDC1000这个特性配以外部设计的金属物体即可很方便实现：水平或垂直距离检测；角度检测；位移监测；运动检测；振动检测；金属成分检测（合金检测）。可以广泛应用在汽车、消费电子、计算机、工业、通信和医疗领域。</w:t>
      </w:r>
      <w:r>
        <w:rPr>
          <w:rFonts w:hint="eastAsia"/>
          <w:sz w:val="24"/>
          <w:szCs w:val="28"/>
        </w:rPr>
        <w:t>本</w:t>
      </w:r>
      <w:r>
        <w:rPr>
          <w:rFonts w:hint="eastAsia"/>
          <w:sz w:val="24"/>
          <w:szCs w:val="28"/>
          <w:lang w:eastAsia="zh-CN"/>
        </w:rPr>
        <w:t>设计装置</w:t>
      </w:r>
      <w:r>
        <w:rPr>
          <w:rFonts w:hint="eastAsia"/>
          <w:sz w:val="24"/>
          <w:szCs w:val="28"/>
        </w:rPr>
        <w:t>中用</w:t>
      </w:r>
      <w:r>
        <w:rPr>
          <w:rFonts w:hint="eastAsia"/>
          <w:sz w:val="24"/>
          <w:szCs w:val="28"/>
          <w:lang w:val="en-US" w:eastAsia="zh-CN"/>
        </w:rPr>
        <w:t>LDC1000进行</w:t>
      </w:r>
      <w:r>
        <w:rPr>
          <w:rFonts w:hint="eastAsia"/>
          <w:sz w:val="24"/>
          <w:szCs w:val="28"/>
        </w:rPr>
        <w:t>水平距离进行检测。LDC1000和CPU进行硬件连接后，遵从SPI协议进行配置。为保证Rp的实际值落在采样区间内，同时又保证足够的精度，需要合理的设置RpMax和RpMin寄存器的值。首先选取两个合适的RpMax和RpMin写入寄存器中，将金属物体放在线圈最远的位置涡流损耗最大，将Rp_Min的值逐渐增大当code的值接近25000时选择此时的Rp_Min，将金属物体放在距离线圈最远的位置，此时涡流损耗最小，将Rp_Max的值逐渐减小，code值接近3000时选择此时的Rp_Max。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 xml:space="preserve">  </w:t>
      </w:r>
      <w:r>
        <w:rPr>
          <w:rFonts w:hint="eastAsia"/>
          <w:sz w:val="24"/>
          <w:szCs w:val="28"/>
        </w:rPr>
        <w:t>Rp值计算公式</w:t>
      </w:r>
      <w:r>
        <w:rPr>
          <w:rFonts w:hint="eastAsia"/>
          <w:sz w:val="24"/>
          <w:szCs w:val="28"/>
          <w:lang w:eastAsia="zh-CN"/>
        </w:rPr>
        <w:t>：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Rp=（RpMAXｘRpMIN）/(RpMINｘ(1-Y)+ RpMAXｘY)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Y=Proximity Data/2^15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 xml:space="preserve">   </w:t>
      </w:r>
      <w:r>
        <w:rPr>
          <w:rFonts w:hint="eastAsia"/>
          <w:sz w:val="24"/>
          <w:szCs w:val="28"/>
        </w:rPr>
        <w:t>电感计算公式</w:t>
      </w:r>
      <w:r>
        <w:rPr>
          <w:rFonts w:hint="eastAsia"/>
          <w:sz w:val="24"/>
          <w:szCs w:val="28"/>
          <w:lang w:eastAsia="zh-CN"/>
        </w:rPr>
        <w:t>：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F=(1/3)*(Fext/Fcount)*(esponse Time)    F=1/Sqrt(2*ΠLC)   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L=1/[C*(2*ΠLC)]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4"/>
          <w:szCs w:val="28"/>
        </w:rPr>
        <w:t>F是LC谐振频率，Fext是外部基准时钟频率，Fcount是LDC1000内部计数器值。当传感器测到金属物体的时候，金属与传感器发生谐振，MCU测得谐振的频率F和Rp，从而可以计算L的值</w:t>
      </w:r>
      <w:r>
        <w:rPr>
          <w:rFonts w:hint="eastAsia"/>
          <w:sz w:val="24"/>
          <w:szCs w:val="28"/>
          <w:lang w:eastAsia="zh-CN"/>
        </w:rPr>
        <w:t>，再通过编写软件进行位置确定</w:t>
      </w:r>
      <w:r>
        <w:rPr>
          <w:rFonts w:hint="eastAsia"/>
          <w:sz w:val="24"/>
          <w:szCs w:val="28"/>
        </w:rPr>
        <w:t>。</w:t>
      </w:r>
    </w:p>
    <w:p>
      <w:pPr>
        <w:widowControl w:val="0"/>
        <w:wordWrap/>
        <w:adjustRightInd/>
        <w:snapToGrid/>
        <w:spacing w:before="0" w:after="0" w:line="20" w:lineRule="atLeast"/>
        <w:ind w:right="0" w:firstLine="0" w:firstLineChars="0"/>
        <w:jc w:val="both"/>
        <w:textAlignment w:val="auto"/>
        <w:outlineLvl w:val="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>2.探测处理方法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outlineLvl w:val="9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4"/>
          <w:szCs w:val="28"/>
        </w:rPr>
        <w:t>本方案中，将传感器与探杆相连，通过软件设置使MCU输出</w:t>
      </w:r>
      <w:r>
        <w:rPr>
          <w:rFonts w:hint="eastAsia"/>
          <w:sz w:val="24"/>
          <w:szCs w:val="28"/>
          <w:lang w:val="en-US" w:eastAsia="zh-CN"/>
        </w:rPr>
        <w:t>3</w:t>
      </w:r>
      <w:r>
        <w:rPr>
          <w:rFonts w:hint="eastAsia"/>
          <w:sz w:val="24"/>
          <w:szCs w:val="28"/>
        </w:rPr>
        <w:t>路PWM波，其中</w:t>
      </w:r>
      <w:r>
        <w:rPr>
          <w:rFonts w:hint="eastAsia"/>
          <w:sz w:val="24"/>
          <w:szCs w:val="28"/>
          <w:lang w:val="en-US" w:eastAsia="zh-CN"/>
        </w:rPr>
        <w:t>2</w:t>
      </w:r>
      <w:r>
        <w:rPr>
          <w:rFonts w:hint="eastAsia"/>
          <w:sz w:val="24"/>
          <w:szCs w:val="28"/>
        </w:rPr>
        <w:t>路PWM波来控制直流电机使小车进行，另一路PWM波来控制电机的旋转和定位。当小车进行步进时，探杆通过舵机的控制进行小于180度的旋转扫描，一旦探测到金属物体时，传感器将探测到的数值传给MCU，使MCU进行运算及时使硬件部分</w:t>
      </w:r>
      <w:r>
        <w:rPr>
          <w:rFonts w:hint="eastAsia"/>
          <w:sz w:val="24"/>
          <w:szCs w:val="28"/>
          <w:lang w:eastAsia="zh-CN"/>
        </w:rPr>
        <w:t>进行处理，使指针指向被测物体</w:t>
      </w:r>
      <w:r>
        <w:rPr>
          <w:rFonts w:hint="eastAsia"/>
          <w:sz w:val="24"/>
          <w:szCs w:val="28"/>
        </w:rPr>
        <w:t>。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</w:p>
    <w:p>
      <w:pPr>
        <w:numPr>
          <w:numId w:val="0"/>
        </w:numPr>
        <w:spacing w:line="420" w:lineRule="exac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四、</w:t>
      </w:r>
      <w:r>
        <w:rPr>
          <w:rFonts w:hint="eastAsia"/>
          <w:b/>
          <w:sz w:val="28"/>
          <w:szCs w:val="28"/>
        </w:rPr>
        <w:t>系统硬件设计</w:t>
      </w:r>
    </w:p>
    <w:p>
      <w:pPr>
        <w:pStyle w:val="11"/>
        <w:spacing w:line="420" w:lineRule="exact"/>
        <w:ind w:left="420" w:firstLine="0" w:firstLineChars="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硬件的整体框架：</w:t>
      </w:r>
    </w:p>
    <w:p>
      <w:pPr>
        <w:widowControl/>
        <w:jc w:val="left"/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begin" w:fldLock="1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instrText xml:space="preserve">INCLUDEPICTURE \d "C:\\Users\\cdpc\\Documents\\Tencent Files\\1228365970\\Image\\C2C\\WU4(G7]TGCH0KFCS8]A[ROX.jpg" \* MERGEFORMAT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pict>
          <v:shape id="图片 1026" o:spid="_x0000_s1044" type="#_x0000_t75" style="height:229pt;width:299.3pt;rotation:0f;" o:ole="f" fillcolor="#FFFFFF" filled="f" o:preferrelative="t" stroked="f" coordorigin="0,0" coordsize="21600,21600">
            <v:fill on="f" color2="#FFFFFF" focus="0%"/>
            <v:imagedata gain="65536f" blacklevel="0f" gamma="0" o:title="IMG_256" r:id="rId8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end"/>
      </w:r>
    </w:p>
    <w:p>
      <w:pPr>
        <w:autoSpaceDN w:val="0"/>
        <w:spacing w:beforeAutospacing="1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>1、单片机与LDC连接</w:t>
      </w:r>
    </w:p>
    <w:p>
      <w:pPr>
        <w:autoSpaceDN w:val="0"/>
        <w:spacing w:beforeAutospacing="1" w:afterAutospacing="1"/>
        <w:rPr>
          <w:rFonts w:hint="eastAsia"/>
          <w:sz w:val="24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4"/>
          <w:szCs w:val="28"/>
          <w:lang w:val="en-US" w:eastAsia="zh-CN"/>
        </w:rPr>
        <w:t>LDC-1000与MCU的连接采用了四线连接方式，信号线的具体定义如下图1。MCU通过SPI连接（SDI、SDO、SCLK、CSB）现实对LDC1000的控制，以及读取数据。在SPI通信过程中，LDC1000扮演从机的角色。</w:t>
      </w:r>
      <w:r>
        <w:rPr>
          <w:rFonts w:hint="eastAsia"/>
          <w:sz w:val="24"/>
          <w:szCs w:val="28"/>
        </w:rPr>
        <w:t xml:space="preserve"> </w:t>
      </w:r>
    </w:p>
    <w:p>
      <w:pPr>
        <w:widowControl/>
        <w:jc w:val="left"/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begin" w:fldLock="1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instrText xml:space="preserve">INCLUDEPICTURE \d "C:\\Users\\cdpc\\Documents\\Tencent Files\\1228365970\\Image\\C2C\\CFQYDSRI_DMQNWL2K6AVC(0.jpg" \* MERGEFORMAT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pict>
          <v:shape id="图片 1025" o:spid="_x0000_s1045" type="#_x0000_t75" style="height:180pt;width:255.2pt;rotation:0f;" o:ole="f" fillcolor="#FFFFFF" filled="f" o:preferrelative="t" stroked="f" coordorigin="0,0" coordsize="21600,21600">
            <v:fill on="f" color2="#FFFFFF" focus="0%"/>
            <v:imagedata gain="65536f" blacklevel="0f" gamma="0" o:title="IMG_256" r:id="rId9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end"/>
      </w:r>
    </w:p>
    <w:p>
      <w:pPr>
        <w:autoSpaceDN w:val="0"/>
        <w:spacing w:beforeAutospacing="1" w:afterAutospacing="1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图1 金属检测电路</w:t>
      </w:r>
    </w:p>
    <w:p>
      <w:pPr>
        <w:autoSpaceDN w:val="0"/>
        <w:spacing w:beforeAutospacing="1" w:afterAutospacing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驱动模块</w:t>
      </w:r>
    </w:p>
    <w:p>
      <w:pPr>
        <w:autoSpaceDN w:val="0"/>
        <w:spacing w:beforeAutospacing="1" w:afterAutospacing="1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4"/>
          <w:szCs w:val="28"/>
        </w:rPr>
        <w:t>使用</w:t>
      </w:r>
      <w:r>
        <w:rPr>
          <w:rFonts w:hint="eastAsia"/>
          <w:sz w:val="24"/>
          <w:szCs w:val="28"/>
          <w:lang w:eastAsia="zh-CN"/>
        </w:rPr>
        <w:t>了</w:t>
      </w:r>
      <w:r>
        <w:rPr>
          <w:rFonts w:hint="eastAsia"/>
          <w:sz w:val="24"/>
          <w:szCs w:val="28"/>
        </w:rPr>
        <w:t>芯片</w:t>
      </w:r>
      <w:r>
        <w:rPr>
          <w:sz w:val="24"/>
          <w:szCs w:val="28"/>
        </w:rPr>
        <w:t>BTS7970B</w:t>
      </w:r>
      <w:r>
        <w:rPr>
          <w:rFonts w:hint="eastAsia"/>
          <w:sz w:val="24"/>
          <w:szCs w:val="28"/>
        </w:rPr>
        <w:t>来控制直流电机</w:t>
      </w:r>
      <w:r>
        <w:rPr>
          <w:rFonts w:hint="eastAsia"/>
          <w:sz w:val="24"/>
          <w:szCs w:val="28"/>
          <w:lang w:eastAsia="zh-CN"/>
        </w:rPr>
        <w:t>，使用单片机控制输出一路</w:t>
      </w:r>
      <w:r>
        <w:rPr>
          <w:rFonts w:hint="eastAsia"/>
          <w:sz w:val="24"/>
          <w:szCs w:val="28"/>
          <w:lang w:val="en-US" w:eastAsia="zh-CN"/>
        </w:rPr>
        <w:t>PWM波来驱动此芯片，从而来实现舵机的运转。</w:t>
      </w:r>
    </w:p>
    <w:p>
      <w:pPr>
        <w:autoSpaceDN w:val="0"/>
        <w:spacing w:beforeAutospacing="1" w:afterAutospacing="1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 xml:space="preserve">  </w:t>
      </w:r>
      <w:r>
        <w:rPr>
          <w:rFonts w:hint="eastAsia"/>
          <w:sz w:val="24"/>
          <w:szCs w:val="28"/>
          <w:lang w:eastAsia="zh-CN"/>
        </w:rPr>
        <w:t>电路图如图</w:t>
      </w:r>
      <w:r>
        <w:rPr>
          <w:rFonts w:hint="eastAsia"/>
          <w:sz w:val="24"/>
          <w:szCs w:val="28"/>
          <w:lang w:val="en-US" w:eastAsia="zh-CN"/>
        </w:rPr>
        <w:t>2</w:t>
      </w:r>
      <w:r>
        <w:rPr>
          <w:rFonts w:hint="eastAsia"/>
          <w:sz w:val="24"/>
          <w:szCs w:val="28"/>
          <w:lang w:eastAsia="zh-CN"/>
        </w:rPr>
        <w:t>：</w:t>
      </w:r>
    </w:p>
    <w:p>
      <w:pPr>
        <w:widowControl w:val="0"/>
        <w:wordWrap/>
        <w:adjustRightInd/>
        <w:snapToGrid/>
        <w:spacing w:before="0" w:after="0" w:line="20" w:lineRule="atLeast"/>
        <w:ind w:left="0" w:leftChars="0" w:right="0" w:firstLine="0" w:firstLineChars="0"/>
        <w:jc w:val="both"/>
        <w:textAlignment w:val="auto"/>
        <w:outlineLvl w:val="9"/>
        <w:rPr>
          <w:rFonts w:hint="eastAsia"/>
          <w:sz w:val="28"/>
          <w:szCs w:val="28"/>
          <w:lang w:eastAsia="zh-CN"/>
        </w:rPr>
      </w:pPr>
      <w:r>
        <w:rPr>
          <w:rFonts w:hint="default" w:ascii="宋体" w:hAnsi="宋体"/>
          <w:sz w:val="24"/>
        </w:rPr>
        <w:fldChar w:fldCharType="begin"/>
      </w:r>
      <w:r>
        <w:instrText xml:space="preserve"> INCLUDEPICTURE "../file:/D:/My Documents/Tencent Files/2267248614/Image/Y1M1(A]LQIM_4O3AOEZ}G1U.jpg" \* MERGEFORMAT </w:instrText>
      </w:r>
      <w:r>
        <w:rPr>
          <w:rFonts w:hint="default" w:ascii="宋体" w:hAnsi="宋体"/>
          <w:sz w:val="24"/>
        </w:rPr>
        <w:fldChar w:fldCharType="separate"/>
      </w:r>
      <w:r>
        <w:rPr>
          <w:rFonts w:hint="default" w:ascii="宋体" w:hAnsi="宋体" w:eastAsia="宋体" w:cs="Times New Roman"/>
          <w:kern w:val="2"/>
          <w:sz w:val="24"/>
          <w:szCs w:val="22"/>
          <w:lang w:val="en-US" w:eastAsia="zh-CN" w:bidi="ar-SA"/>
        </w:rPr>
        <w:pict>
          <v:shape id="图片 14" o:spid="_x0000_s1046" type="#_x0000_t75" style="height:145.4pt;width:255.2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default" w:ascii="宋体" w:hAnsi="宋体"/>
          <w:sz w:val="24"/>
        </w:rPr>
        <w:fldChar w:fldCharType="end"/>
      </w:r>
    </w:p>
    <w:p>
      <w:pPr>
        <w:autoSpaceDN w:val="0"/>
        <w:spacing w:beforeAutospacing="1" w:afterAutospacing="1"/>
        <w:rPr>
          <w:rFonts w:hint="eastAsia"/>
          <w:sz w:val="28"/>
          <w:szCs w:val="28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图2  电机驱动电路</w:t>
      </w:r>
    </w:p>
    <w:p>
      <w:pPr>
        <w:numPr>
          <w:ilvl w:val="0"/>
          <w:numId w:val="2"/>
        </w:numPr>
        <w:spacing w:line="420" w:lineRule="exac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电源部分如图3：</w:t>
      </w:r>
    </w:p>
    <w:p>
      <w:pPr>
        <w:autoSpaceDN w:val="0"/>
        <w:spacing w:beforeAutospacing="1" w:afterAutospacing="1"/>
        <w:rPr>
          <w:rFonts w:hint="eastAsia"/>
          <w:sz w:val="28"/>
          <w:szCs w:val="28"/>
        </w:rPr>
      </w:pPr>
      <w:r>
        <w:rPr>
          <w:rFonts w:hint="default" w:ascii="宋体" w:hAnsi="宋体"/>
          <w:sz w:val="24"/>
        </w:rPr>
        <w:fldChar w:fldCharType="begin"/>
      </w:r>
      <w:r>
        <w:instrText xml:space="preserve"> INCLUDEPICTURE "../file:/D:/My Documents/Tencent Files/2267248614/Image/LT3CBZ4]H_TG7ZV52I3)E3H.jpg" \* MERGEFORMAT </w:instrText>
      </w:r>
      <w:r>
        <w:rPr>
          <w:rFonts w:hint="default" w:ascii="宋体" w:hAnsi="宋体"/>
          <w:sz w:val="24"/>
        </w:rPr>
        <w:fldChar w:fldCharType="separate"/>
      </w:r>
      <w:r>
        <w:rPr>
          <w:rFonts w:hint="default" w:ascii="宋体" w:hAnsi="宋体" w:eastAsia="宋体" w:cs="Times New Roman"/>
          <w:kern w:val="2"/>
          <w:sz w:val="24"/>
          <w:szCs w:val="22"/>
          <w:lang w:val="en-US" w:eastAsia="zh-CN" w:bidi="ar-SA"/>
        </w:rPr>
        <w:pict>
          <v:shape id="图片 26" o:spid="_x0000_s1047" type="#_x0000_t75" style="height:100.45pt;width:322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default" w:ascii="宋体" w:hAnsi="宋体"/>
          <w:sz w:val="24"/>
        </w:rPr>
        <w:fldChar w:fldCharType="end"/>
      </w:r>
    </w:p>
    <w:p>
      <w:pPr>
        <w:spacing w:line="420" w:lineRule="exact"/>
        <w:jc w:val="center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图3 电源电路</w:t>
      </w:r>
    </w:p>
    <w:p>
      <w:pPr>
        <w:spacing w:line="420" w:lineRule="exact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五、系统软件设计：</w:t>
      </w:r>
    </w:p>
    <w:p>
      <w:pPr>
        <w:spacing w:line="420" w:lineRule="exac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>
      <w:pPr>
        <w:spacing w:line="42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4"/>
          <w:szCs w:val="28"/>
          <w:lang w:val="en-US" w:eastAsia="zh-CN"/>
        </w:rPr>
        <w:t xml:space="preserve"> 1、软件设计流程图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widowControl/>
        <w:jc w:val="center"/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begin" w:fldLock="1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instrText xml:space="preserve">INCLUDEPICTURE \d "C:\\Users\\cdpc\\Documents\\Tencent Files\\1228365970\\Image\\C2C\\7Q9)}7IT219F)`ZP({J_X5N.jpg" \* MERGEFORMAT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pict>
          <v:shape id="图片 1027" o:spid="_x0000_s1048" type="#_x0000_t75" style="height:306pt;width:255.75pt;rotation:0f;" o:ole="f" fillcolor="#FFFFFF" filled="f" o:preferrelative="t" stroked="f" coordorigin="0,0" coordsize="21600,21600">
            <v:fill on="f" color2="#FFFFFF" focus="0%"/>
            <v:imagedata gain="65536f" blacklevel="0f" gamma="0" o:title="IMG_256" r:id="rId12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-SA"/>
        </w:rPr>
        <w:fldChar w:fldCharType="end"/>
      </w:r>
    </w:p>
    <w:p>
      <w:pPr>
        <w:pStyle w:val="12"/>
        <w:numPr>
          <w:numId w:val="0"/>
        </w:numPr>
        <w:spacing w:line="420" w:lineRule="exact"/>
        <w:ind w:leftChars="0"/>
        <w:rPr>
          <w:rFonts w:hint="eastAsia" w:ascii="宋体" w:hAnsi="宋体"/>
          <w:b/>
          <w:sz w:val="30"/>
          <w:szCs w:val="36"/>
          <w:lang w:eastAsia="zh-CN"/>
        </w:rPr>
      </w:pPr>
    </w:p>
    <w:p>
      <w:pPr>
        <w:pStyle w:val="12"/>
        <w:numPr>
          <w:numId w:val="0"/>
        </w:numPr>
        <w:spacing w:line="420" w:lineRule="exact"/>
        <w:ind w:leftChars="0"/>
        <w:rPr>
          <w:rFonts w:ascii="宋体" w:hAnsi="宋体"/>
          <w:b/>
          <w:sz w:val="30"/>
          <w:szCs w:val="36"/>
        </w:rPr>
      </w:pPr>
      <w:r>
        <w:rPr>
          <w:rFonts w:hint="eastAsia" w:ascii="宋体" w:hAnsi="宋体"/>
          <w:b/>
          <w:sz w:val="30"/>
          <w:szCs w:val="36"/>
          <w:lang w:eastAsia="zh-CN"/>
        </w:rPr>
        <w:t>六、</w:t>
      </w:r>
      <w:r>
        <w:rPr>
          <w:rFonts w:hint="eastAsia" w:ascii="宋体" w:hAnsi="宋体"/>
          <w:b/>
          <w:sz w:val="30"/>
          <w:szCs w:val="36"/>
        </w:rPr>
        <w:t>系统测试结果</w:t>
      </w:r>
    </w:p>
    <w:p>
      <w:pPr>
        <w:pStyle w:val="12"/>
        <w:spacing w:line="420" w:lineRule="exact"/>
        <w:ind w:left="420" w:firstLine="0" w:firstLineChars="0"/>
        <w:rPr>
          <w:rFonts w:hint="eastAsia" w:ascii="宋体" w:hAnsi="宋体" w:eastAsia="宋体"/>
          <w:b/>
          <w:sz w:val="30"/>
          <w:szCs w:val="36"/>
          <w:lang w:eastAsia="zh-CN"/>
        </w:rPr>
      </w:pPr>
      <w:r>
        <w:rPr>
          <w:rFonts w:hint="eastAsia" w:ascii="宋体" w:hAnsi="宋体"/>
          <w:b/>
          <w:sz w:val="30"/>
          <w:szCs w:val="36"/>
          <w:lang w:eastAsia="zh-CN"/>
        </w:rPr>
        <w:t>测试仪器：稳压电源，秒表，三角尺</w:t>
      </w:r>
    </w:p>
    <w:p>
      <w:pPr>
        <w:spacing w:line="420" w:lineRule="exact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  <w:szCs w:val="30"/>
          <w:lang w:val="en-US" w:eastAsia="zh-CN"/>
        </w:rPr>
        <w:t>1、</w:t>
      </w:r>
      <w:r>
        <w:rPr>
          <w:rFonts w:hint="eastAsia"/>
          <w:sz w:val="24"/>
        </w:rPr>
        <w:t>测量传感器Rp的值</w:t>
      </w:r>
    </w:p>
    <w:tbl>
      <w:tblPr>
        <w:tblpPr w:leftFromText="180" w:rightFromText="180" w:vertAnchor="text" w:horzAnchor="page" w:tblpX="1830" w:tblpY="107"/>
        <w:tblOverlap w:val="never"/>
        <w:tblW w:w="84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843"/>
        <w:gridCol w:w="1888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2552" w:type="dxa"/>
            <w:tcBorders>
              <w:tl2br w:val="single" w:color="auto" w:sz="4" w:space="0"/>
            </w:tcBorders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</w:t>
            </w:r>
            <w:r>
              <w:tab/>
            </w:r>
            <w:r>
              <w:rPr>
                <w:rFonts w:hint="eastAsia"/>
              </w:rPr>
              <w:t>物体</w:t>
            </w: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次数</w:t>
            </w:r>
          </w:p>
        </w:tc>
        <w:tc>
          <w:tcPr>
            <w:tcW w:w="1843" w:type="dxa"/>
            <w:vAlign w:val="top"/>
          </w:tcPr>
          <w:p>
            <w:pPr>
              <w:ind w:right="560" w:firstLine="360" w:firstLineChars="150"/>
            </w:pPr>
          </w:p>
          <w:p>
            <w:pPr>
              <w:ind w:right="560" w:firstLine="480" w:firstLineChars="200"/>
            </w:pPr>
            <w:r>
              <w:rPr>
                <w:rFonts w:hint="eastAsia"/>
              </w:rPr>
              <w:t>无</w:t>
            </w:r>
          </w:p>
        </w:tc>
        <w:tc>
          <w:tcPr>
            <w:tcW w:w="1888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</w:t>
            </w:r>
          </w:p>
          <w:p>
            <w:pPr>
              <w:ind w:right="560" w:firstLine="480" w:firstLineChars="200"/>
            </w:pPr>
            <w:r>
              <w:rPr>
                <w:rFonts w:hint="eastAsia"/>
              </w:rPr>
              <w:t>边界</w:t>
            </w:r>
          </w:p>
        </w:tc>
        <w:tc>
          <w:tcPr>
            <w:tcW w:w="2131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</w:t>
            </w:r>
          </w:p>
          <w:p>
            <w:pPr>
              <w:ind w:right="560" w:firstLine="720" w:firstLineChars="300"/>
            </w:pPr>
            <w:r>
              <w:rPr>
                <w:rFonts w:hint="eastAsia"/>
              </w:rPr>
              <w:t>硬币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2552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   </w:t>
            </w:r>
          </w:p>
          <w:p>
            <w:pPr>
              <w:ind w:right="560" w:firstLine="720" w:firstLineChars="300"/>
            </w:pPr>
            <w:r>
              <w:rPr>
                <w:rFonts w:hint="eastAsia"/>
              </w:rPr>
              <w:t xml:space="preserve"> 1</w:t>
            </w:r>
          </w:p>
        </w:tc>
        <w:tc>
          <w:tcPr>
            <w:tcW w:w="1843" w:type="dxa"/>
            <w:vAlign w:val="top"/>
          </w:tcPr>
          <w:p>
            <w:pPr>
              <w:ind w:right="560" w:firstLine="360" w:firstLineChars="150"/>
            </w:pP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  <w:lang w:val="en-US" w:eastAsia="zh-CN"/>
              </w:rPr>
              <w:t>001</w:t>
            </w:r>
          </w:p>
        </w:tc>
        <w:tc>
          <w:tcPr>
            <w:tcW w:w="1888" w:type="dxa"/>
            <w:vAlign w:val="top"/>
          </w:tcPr>
          <w:p>
            <w:pPr>
              <w:ind w:left="360" w:leftChars="150" w:right="560"/>
            </w:pPr>
            <w:r>
              <w:rPr>
                <w:rFonts w:hint="eastAsia"/>
              </w:rPr>
              <w:t xml:space="preserve">   7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131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</w:t>
            </w: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552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     </w:t>
            </w:r>
          </w:p>
          <w:p>
            <w:pPr>
              <w:ind w:right="560" w:firstLine="840" w:firstLineChars="350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vAlign w:val="top"/>
          </w:tcPr>
          <w:p>
            <w:pPr>
              <w:ind w:right="560" w:firstLine="360" w:firstLineChars="150"/>
            </w:pP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  <w:lang w:val="en-US" w:eastAsia="zh-CN"/>
              </w:rPr>
              <w:t>105</w:t>
            </w:r>
          </w:p>
        </w:tc>
        <w:tc>
          <w:tcPr>
            <w:tcW w:w="1888" w:type="dxa"/>
            <w:vAlign w:val="top"/>
          </w:tcPr>
          <w:p>
            <w:pPr>
              <w:ind w:left="360" w:leftChars="150" w:right="560"/>
            </w:pPr>
            <w:r>
              <w:rPr>
                <w:rFonts w:hint="eastAsia"/>
              </w:rPr>
              <w:t xml:space="preserve">   7</w:t>
            </w:r>
            <w:r>
              <w:rPr>
                <w:rFonts w:hint="eastAsia"/>
                <w:lang w:val="en-US" w:eastAsia="zh-CN"/>
              </w:rPr>
              <w:t>066</w:t>
            </w:r>
          </w:p>
        </w:tc>
        <w:tc>
          <w:tcPr>
            <w:tcW w:w="2131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</w:t>
            </w: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69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2552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   </w:t>
            </w:r>
          </w:p>
          <w:p>
            <w:pPr>
              <w:ind w:right="560" w:firstLine="720" w:firstLineChars="300"/>
            </w:pPr>
            <w:r>
              <w:rPr>
                <w:rFonts w:hint="eastAsia"/>
              </w:rPr>
              <w:t xml:space="preserve"> 3</w:t>
            </w:r>
          </w:p>
        </w:tc>
        <w:tc>
          <w:tcPr>
            <w:tcW w:w="1843" w:type="dxa"/>
            <w:vAlign w:val="top"/>
          </w:tcPr>
          <w:p>
            <w:pPr>
              <w:ind w:right="560" w:firstLine="360" w:firstLineChars="150"/>
            </w:pP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  <w:lang w:val="en-US" w:eastAsia="zh-CN"/>
              </w:rPr>
              <w:t>055</w:t>
            </w:r>
          </w:p>
        </w:tc>
        <w:tc>
          <w:tcPr>
            <w:tcW w:w="1888" w:type="dxa"/>
            <w:vAlign w:val="top"/>
          </w:tcPr>
          <w:p>
            <w:pPr>
              <w:ind w:left="360" w:leftChars="150" w:right="560"/>
            </w:pPr>
            <w:r>
              <w:rPr>
                <w:rFonts w:hint="eastAsia"/>
              </w:rPr>
              <w:t xml:space="preserve">   7</w:t>
            </w:r>
            <w:r>
              <w:rPr>
                <w:rFonts w:hint="eastAsia"/>
                <w:lang w:val="en-US" w:eastAsia="zh-CN"/>
              </w:rPr>
              <w:t>091</w:t>
            </w:r>
          </w:p>
        </w:tc>
        <w:tc>
          <w:tcPr>
            <w:tcW w:w="2131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</w:t>
            </w: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552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     </w:t>
            </w:r>
          </w:p>
          <w:p>
            <w:pPr>
              <w:ind w:right="560" w:firstLine="840" w:firstLineChars="350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vAlign w:val="top"/>
          </w:tcPr>
          <w:p>
            <w:pPr>
              <w:ind w:right="560" w:firstLine="360" w:firstLineChars="150"/>
            </w:pP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  <w:lang w:val="en-US" w:eastAsia="zh-CN"/>
              </w:rPr>
              <w:t>322</w:t>
            </w:r>
          </w:p>
        </w:tc>
        <w:tc>
          <w:tcPr>
            <w:tcW w:w="1888" w:type="dxa"/>
            <w:vAlign w:val="top"/>
          </w:tcPr>
          <w:p>
            <w:pPr>
              <w:ind w:left="360" w:leftChars="150" w:right="56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7013</w:t>
            </w:r>
          </w:p>
        </w:tc>
        <w:tc>
          <w:tcPr>
            <w:tcW w:w="2131" w:type="dxa"/>
            <w:vAlign w:val="top"/>
          </w:tcPr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 </w:t>
            </w:r>
          </w:p>
          <w:p>
            <w:pPr>
              <w:ind w:right="560" w:firstLine="360" w:firstLineChars="150"/>
            </w:pPr>
            <w:r>
              <w:rPr>
                <w:rFonts w:hint="eastAsia"/>
              </w:rPr>
              <w:t xml:space="preserve"> 9</w:t>
            </w:r>
            <w:r>
              <w:rPr>
                <w:rFonts w:hint="eastAsia"/>
                <w:lang w:val="en-US" w:eastAsia="zh-CN"/>
              </w:rPr>
              <w:t>753</w:t>
            </w:r>
          </w:p>
        </w:tc>
      </w:tr>
    </w:tbl>
    <w:p>
      <w:pPr>
        <w:widowControl w:val="0"/>
        <w:wordWrap/>
        <w:adjustRightInd/>
        <w:snapToGrid/>
        <w:spacing w:before="0" w:after="0" w:line="360" w:lineRule="auto"/>
        <w:ind w:right="560"/>
        <w:jc w:val="both"/>
        <w:textAlignment w:val="auto"/>
        <w:outlineLvl w:val="9"/>
        <w:rPr>
          <w:rFonts w:hint="eastAsia"/>
          <w:sz w:val="24"/>
        </w:rPr>
      </w:pPr>
    </w:p>
    <w:p>
      <w:pPr>
        <w:widowControl w:val="0"/>
        <w:numPr>
          <w:ilvl w:val="0"/>
          <w:numId w:val="3"/>
        </w:numPr>
        <w:wordWrap/>
        <w:adjustRightInd/>
        <w:snapToGrid/>
        <w:spacing w:before="0" w:after="0" w:line="360" w:lineRule="auto"/>
        <w:ind w:right="56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时间测量(搜索到被测物所需时间)</w:t>
      </w:r>
    </w:p>
    <w:tbl>
      <w:tblPr>
        <w:tblpPr w:leftFromText="180" w:rightFromText="180" w:vertAnchor="text" w:tblpX="-222" w:tblpY="359"/>
        <w:tblOverlap w:val="never"/>
        <w:tblW w:w="90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06"/>
        <w:gridCol w:w="1288"/>
        <w:gridCol w:w="1288"/>
        <w:gridCol w:w="1288"/>
        <w:gridCol w:w="1288"/>
        <w:gridCol w:w="1288"/>
        <w:gridCol w:w="1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40" w:hRule="atLeast"/>
        </w:trPr>
        <w:tc>
          <w:tcPr>
            <w:tcW w:w="1306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76" w:type="dxa"/>
            <w:gridSpan w:val="2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一元硬币</w:t>
            </w:r>
          </w:p>
        </w:tc>
        <w:tc>
          <w:tcPr>
            <w:tcW w:w="2576" w:type="dxa"/>
            <w:gridSpan w:val="2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一角硬币</w:t>
            </w:r>
          </w:p>
        </w:tc>
        <w:tc>
          <w:tcPr>
            <w:tcW w:w="2577" w:type="dxa"/>
            <w:gridSpan w:val="2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铁圈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15" w:hRule="atLeast"/>
        </w:trPr>
        <w:tc>
          <w:tcPr>
            <w:tcW w:w="1306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左上角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右上角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左上角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右上角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左上角</w:t>
            </w:r>
          </w:p>
        </w:tc>
        <w:tc>
          <w:tcPr>
            <w:tcW w:w="1289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右上角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15" w:hRule="atLeast"/>
        </w:trPr>
        <w:tc>
          <w:tcPr>
            <w:tcW w:w="1306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时间（s)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96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99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125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131</w:t>
            </w:r>
          </w:p>
        </w:tc>
        <w:tc>
          <w:tcPr>
            <w:tcW w:w="1288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171</w:t>
            </w:r>
          </w:p>
        </w:tc>
        <w:tc>
          <w:tcPr>
            <w:tcW w:w="1289" w:type="dxa"/>
            <w:vAlign w:val="top"/>
          </w:tcPr>
          <w:p>
            <w:pPr>
              <w:widowControl w:val="0"/>
              <w:numPr>
                <w:numId w:val="0"/>
              </w:numPr>
              <w:wordWrap/>
              <w:adjustRightInd/>
              <w:snapToGrid/>
              <w:spacing w:before="0" w:after="0" w:line="360" w:lineRule="auto"/>
              <w:ind w:right="560"/>
              <w:jc w:val="both"/>
              <w:textAlignment w:val="auto"/>
              <w:outlineLvl w:val="9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180</w:t>
            </w:r>
          </w:p>
        </w:tc>
      </w:tr>
    </w:tbl>
    <w:p>
      <w:pPr>
        <w:pStyle w:val="12"/>
        <w:widowControl w:val="0"/>
        <w:numPr>
          <w:numId w:val="0"/>
        </w:numPr>
        <w:wordWrap/>
        <w:adjustRightInd/>
        <w:snapToGrid/>
        <w:spacing w:before="0" w:after="0" w:line="360" w:lineRule="auto"/>
        <w:ind w:left="0" w:leftChars="0" w:right="560"/>
        <w:jc w:val="both"/>
        <w:textAlignment w:val="auto"/>
        <w:outlineLvl w:val="9"/>
        <w:rPr>
          <w:rFonts w:hint="eastAsia"/>
          <w:sz w:val="24"/>
          <w:szCs w:val="30"/>
          <w:lang w:val="en-US" w:eastAsia="zh-CN"/>
        </w:rPr>
      </w:pPr>
      <w:r>
        <w:rPr>
          <w:rFonts w:hint="eastAsia"/>
          <w:sz w:val="24"/>
          <w:szCs w:val="30"/>
          <w:lang w:val="en-US" w:eastAsia="zh-CN"/>
        </w:rPr>
        <w:t>（以上表格中的时间数据都是经过多次测量后平均所得。）</w:t>
      </w:r>
    </w:p>
    <w:p>
      <w:pPr>
        <w:pStyle w:val="12"/>
        <w:widowControl w:val="0"/>
        <w:numPr>
          <w:numId w:val="0"/>
        </w:numPr>
        <w:wordWrap/>
        <w:adjustRightInd/>
        <w:snapToGrid/>
        <w:spacing w:before="0" w:after="0" w:line="360" w:lineRule="auto"/>
        <w:ind w:left="0" w:leftChars="0" w:right="560"/>
        <w:jc w:val="both"/>
        <w:textAlignment w:val="auto"/>
        <w:outlineLvl w:val="9"/>
        <w:rPr>
          <w:sz w:val="24"/>
          <w:szCs w:val="30"/>
        </w:rPr>
      </w:pPr>
      <w:r>
        <w:rPr>
          <w:rFonts w:hint="eastAsia"/>
          <w:sz w:val="24"/>
          <w:szCs w:val="30"/>
          <w:lang w:val="en-US" w:eastAsia="zh-CN"/>
        </w:rPr>
        <w:t>3.</w:t>
      </w:r>
      <w:r>
        <w:rPr>
          <w:rFonts w:hint="eastAsia"/>
          <w:sz w:val="24"/>
          <w:szCs w:val="30"/>
        </w:rPr>
        <w:t>误差分析</w:t>
      </w:r>
    </w:p>
    <w:p>
      <w:pPr>
        <w:widowControl w:val="0"/>
        <w:tabs>
          <w:tab w:val="left" w:pos="288"/>
        </w:tabs>
        <w:wordWrap/>
        <w:adjustRightInd/>
        <w:snapToGrid/>
        <w:spacing w:before="0" w:after="0" w:line="360" w:lineRule="auto"/>
        <w:ind w:left="0" w:leftChars="0" w:firstLine="360" w:firstLineChars="15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  <w:lang w:eastAsia="zh-CN"/>
        </w:rPr>
        <w:tab/>
      </w:r>
      <w:r>
        <w:rPr>
          <w:rFonts w:hint="eastAsia"/>
          <w:sz w:val="24"/>
        </w:rPr>
        <w:t>原因</w:t>
      </w:r>
      <w:r>
        <w:rPr>
          <w:rFonts w:hint="eastAsia"/>
          <w:sz w:val="24"/>
          <w:lang w:eastAsia="zh-CN"/>
        </w:rPr>
        <w:t>可能源于以下几种</w:t>
      </w:r>
      <w:r>
        <w:rPr>
          <w:rFonts w:hint="eastAsia"/>
          <w:sz w:val="24"/>
        </w:rPr>
        <w:t>：</w:t>
      </w:r>
    </w:p>
    <w:p>
      <w:pPr>
        <w:widowControl w:val="0"/>
        <w:numPr>
          <w:ilvl w:val="0"/>
          <w:numId w:val="4"/>
        </w:numPr>
        <w:wordWrap/>
        <w:adjustRightInd/>
        <w:snapToGrid/>
        <w:spacing w:before="0" w:after="0" w:line="360" w:lineRule="auto"/>
        <w:ind w:left="0" w:leftChars="0" w:firstLine="360" w:firstLineChars="150"/>
        <w:jc w:val="both"/>
        <w:textAlignment w:val="auto"/>
        <w:outlineLvl w:val="9"/>
        <w:rPr>
          <w:rFonts w:hint="eastAsia"/>
          <w:sz w:val="24"/>
        </w:rPr>
      </w:pPr>
      <w:r>
        <w:rPr>
          <w:rFonts w:hint="eastAsia"/>
          <w:sz w:val="24"/>
        </w:rPr>
        <w:t>传感器本身测量的误差</w:t>
      </w:r>
    </w:p>
    <w:p>
      <w:pPr>
        <w:widowControl w:val="0"/>
        <w:numPr>
          <w:ilvl w:val="0"/>
          <w:numId w:val="4"/>
        </w:numPr>
        <w:wordWrap/>
        <w:adjustRightInd/>
        <w:snapToGrid/>
        <w:spacing w:before="0" w:after="0" w:line="360" w:lineRule="auto"/>
        <w:ind w:left="0" w:leftChars="0" w:firstLine="360" w:firstLineChars="15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</w:rPr>
        <w:t>环境影响造成的误差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firstLine="360" w:firstLineChars="150"/>
        <w:jc w:val="both"/>
        <w:textAlignment w:val="auto"/>
        <w:outlineLvl w:val="9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eastAsia"/>
          <w:sz w:val="24"/>
        </w:rPr>
        <w:t>舵机本身的精度产生的误差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firstLine="360" w:firstLineChars="150"/>
        <w:jc w:val="both"/>
        <w:textAlignment w:val="auto"/>
        <w:outlineLvl w:val="9"/>
        <w:rPr>
          <w:rFonts w:hint="eastAsia" w:ascii="宋体" w:hAnsi="宋体"/>
          <w:b/>
          <w:sz w:val="32"/>
          <w:szCs w:val="36"/>
        </w:rPr>
      </w:pPr>
      <w:r>
        <w:rPr>
          <w:rFonts w:hint="eastAsia"/>
          <w:sz w:val="24"/>
          <w:lang w:val="en-US" w:eastAsia="zh-CN"/>
        </w:rPr>
        <w:t>4、</w:t>
      </w:r>
      <w:r>
        <w:rPr>
          <w:rFonts w:hint="eastAsia"/>
          <w:sz w:val="24"/>
        </w:rPr>
        <w:t>小车步进距离的误差</w:t>
      </w:r>
      <w:r>
        <w:rPr>
          <w:rFonts w:hint="eastAsia"/>
          <w:sz w:val="24"/>
          <w:lang w:eastAsia="zh-CN"/>
        </w:rPr>
        <w:t>。</w:t>
      </w:r>
    </w:p>
    <w:p>
      <w:pPr>
        <w:pStyle w:val="12"/>
        <w:numPr>
          <w:numId w:val="0"/>
        </w:numPr>
        <w:spacing w:line="420" w:lineRule="exact"/>
        <w:ind w:leftChars="0"/>
        <w:rPr>
          <w:rFonts w:ascii="宋体" w:hAnsi="宋体"/>
          <w:b/>
          <w:sz w:val="32"/>
          <w:szCs w:val="36"/>
        </w:rPr>
      </w:pPr>
      <w:r>
        <w:rPr>
          <w:rFonts w:hint="eastAsia" w:ascii="宋体" w:hAnsi="宋体"/>
          <w:b/>
          <w:sz w:val="32"/>
          <w:szCs w:val="36"/>
          <w:lang w:eastAsia="zh-CN"/>
        </w:rPr>
        <w:t>七、</w:t>
      </w:r>
      <w:r>
        <w:rPr>
          <w:rFonts w:hint="eastAsia" w:ascii="宋体" w:hAnsi="宋体"/>
          <w:b/>
          <w:sz w:val="32"/>
          <w:szCs w:val="36"/>
        </w:rPr>
        <w:t>设计总结</w:t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 xml:space="preserve">  </w:t>
      </w:r>
    </w:p>
    <w:p>
      <w:pPr>
        <w:widowControl w:val="0"/>
        <w:wordWrap/>
        <w:adjustRightInd/>
        <w:snapToGrid/>
        <w:spacing w:before="0" w:after="0" w:line="360" w:lineRule="auto"/>
        <w:ind w:left="0" w:leftChars="0" w:right="0" w:firstLine="360" w:firstLineChars="150"/>
        <w:jc w:val="both"/>
        <w:textAlignment w:val="auto"/>
        <w:outlineLvl w:val="9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此设计是把金属探测传感器（</w:t>
      </w:r>
      <w:r>
        <w:rPr>
          <w:rFonts w:hint="eastAsia"/>
          <w:sz w:val="24"/>
          <w:szCs w:val="28"/>
          <w:lang w:val="en-US" w:eastAsia="zh-CN"/>
        </w:rPr>
        <w:t>LDC1000</w:t>
      </w:r>
      <w:r>
        <w:rPr>
          <w:rFonts w:hint="eastAsia"/>
          <w:sz w:val="24"/>
          <w:szCs w:val="28"/>
          <w:lang w:eastAsia="zh-CN"/>
        </w:rPr>
        <w:t>）与电机控制结合在一起，使得其探测器更加灵活，探测范围更加全面，定位更加精准，完成了基本的要求。发挥部分也基本完善，</w:t>
      </w:r>
      <w:r>
        <w:rPr>
          <w:rFonts w:hint="eastAsia"/>
          <w:sz w:val="24"/>
        </w:rPr>
        <w:t>各项指标与理论要求之间的误差小，系统抗干扰能力强，设计过程中遇到许多的问题，开始是整个系统框架的搭建的不稳定性，使小车在步进过程中探杆出现抖动，经过小组成员反复商量及验证，最终确定了系统的机械框架。在调试过程中也出现检测不到金属物体的问题，通过反复的调节软件参数，最终找到合适的阈值，而且舵机的性能对整个系统有至关重要的的影响。在我们组员精心的搭建和改进之后问题就解决了，系统的可操作性大大加强了，设计全部指标均</w:t>
      </w:r>
      <w:r>
        <w:rPr>
          <w:rFonts w:hint="eastAsia"/>
          <w:sz w:val="24"/>
          <w:lang w:eastAsia="zh-CN"/>
        </w:rPr>
        <w:t>基本</w:t>
      </w:r>
      <w:r>
        <w:rPr>
          <w:rFonts w:hint="eastAsia"/>
          <w:sz w:val="24"/>
        </w:rPr>
        <w:t>满足题目要求。</w:t>
      </w:r>
    </w:p>
    <w:p>
      <w:pPr>
        <w:spacing w:line="420" w:lineRule="exact"/>
        <w:rPr>
          <w:rFonts w:hint="eastAsia"/>
          <w:sz w:val="24"/>
          <w:szCs w:val="28"/>
        </w:rPr>
      </w:pPr>
    </w:p>
    <w:p>
      <w:pPr>
        <w:spacing w:line="420" w:lineRule="exact"/>
        <w:rPr>
          <w:rFonts w:hint="eastAsia"/>
          <w:sz w:val="28"/>
          <w:szCs w:val="28"/>
        </w:rPr>
      </w:pPr>
      <w:bookmarkStart w:id="0" w:name="_GoBack"/>
      <w:bookmarkEnd w:id="0"/>
    </w:p>
    <w:sectPr>
      <w:footerReference r:id="rId6" w:type="default"/>
      <w:pgSz w:w="11850" w:h="16783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altName w:val="黑体"/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altName w:val="Arial Rounded MT Bold"/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Verdana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4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文本框 26" o:spid="_x0000_s1025" type="#_x0000_t202" style="position:absolute;left:0;margin-top:0pt;height:144pt;width:144pt;mso-position-horizontal:right;mso-position-horizontal-relative:margin;mso-wrap-style:none;rotation:0f;z-index:251658240;" o:ole="f" fillcolor="#FFFFFF" filled="f" o:preferrelative="t" stroked="f" coordorigin="0,0" coordsize="21600,21600">
          <v:fill on="f" color2="#FFFFFF" focus="0%"/>
          <v:imagedata gain="65536f" blacklevel="0f" gamma="0"/>
          <o:lock v:ext="edit" position="f" selection="f" grouping="f" rotation="f" cropping="f" text="f" aspectratio="f"/>
          <v:textbox inset="0.00pt,0.00pt,0.00pt,0.00pt" style="mso-fit-shape-to-text:t;">
            <w:txbxContent>
              <w:p>
                <w:pPr>
                  <w:snapToGrid w:val="0"/>
                  <w:rPr>
                    <w:rFonts w:hint="eastAsia" w:eastAsia="宋体"/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08091379">
    <w:nsid w:val="53EDC4F3"/>
    <w:multiLevelType w:val="singleLevel"/>
    <w:tmpl w:val="53EDC4F3"/>
    <w:lvl w:ilvl="0" w:tentative="1">
      <w:start w:val="1"/>
      <w:numFmt w:val="decimal"/>
      <w:suff w:val="nothing"/>
      <w:lvlText w:val="%1、"/>
      <w:lvlJc w:val="left"/>
    </w:lvl>
  </w:abstractNum>
  <w:abstractNum w:abstractNumId="1408067319">
    <w:nsid w:val="53ED66F7"/>
    <w:multiLevelType w:val="singleLevel"/>
    <w:tmpl w:val="53ED66F7"/>
    <w:lvl w:ilvl="0" w:tentative="1">
      <w:start w:val="3"/>
      <w:numFmt w:val="decimal"/>
      <w:suff w:val="nothing"/>
      <w:lvlText w:val="%1、"/>
      <w:lvlJc w:val="left"/>
    </w:lvl>
  </w:abstractNum>
  <w:abstractNum w:abstractNumId="1408093893">
    <w:nsid w:val="53EDCEC5"/>
    <w:multiLevelType w:val="singleLevel"/>
    <w:tmpl w:val="53EDCEC5"/>
    <w:lvl w:ilvl="0" w:tentative="1">
      <w:start w:val="2"/>
      <w:numFmt w:val="decimal"/>
      <w:suff w:val="nothing"/>
      <w:lvlText w:val="%1."/>
      <w:lvlJc w:val="left"/>
    </w:lvl>
  </w:abstractNum>
  <w:abstractNum w:abstractNumId="1408087810">
    <w:nsid w:val="53EDB702"/>
    <w:multiLevelType w:val="singleLevel"/>
    <w:tmpl w:val="53EDB702"/>
    <w:lvl w:ilvl="0" w:tentative="1">
      <w:start w:val="2"/>
      <w:numFmt w:val="decimal"/>
      <w:suff w:val="nothing"/>
      <w:lvlText w:val="%1、"/>
      <w:lvlJc w:val="left"/>
    </w:lvl>
  </w:abstractNum>
  <w:num w:numId="1">
    <w:abstractNumId w:val="1408087810"/>
  </w:num>
  <w:num w:numId="2">
    <w:abstractNumId w:val="1408067319"/>
  </w:num>
  <w:num w:numId="3">
    <w:abstractNumId w:val="1408093893"/>
  </w:num>
  <w:num w:numId="4">
    <w:abstractNumId w:val="14080913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bordersDoNotSurroundHeader w:val="0"/>
  <w:bordersDoNotSurroundFooter w:val="0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unhideWhenUsed/>
    <w:uiPriority w:val="1"/>
  </w:style>
  <w:style w:type="paragraph" w:styleId="3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4">
    <w:name w:val="footer"/>
    <w:basedOn w:val="1"/>
    <w:semiHidden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6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0"/>
      <w:lang w:val="en-US" w:eastAsia="zh-CN" w:bidi="ar-SA"/>
    </w:rPr>
  </w:style>
  <w:style w:type="character" w:styleId="8">
    <w:name w:val="page number"/>
    <w:basedOn w:val="7"/>
    <w:semiHidden/>
    <w:unhideWhenUsed/>
    <w:uiPriority w:val="0"/>
    <w:rPr/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paragraph" w:customStyle="1" w:styleId="10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  <w:style w:type="character" w:customStyle="1" w:styleId="13">
    <w:name w:val="标题 1 Char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apple-converted-space"/>
    <w:basedOn w:val="7"/>
    <w:uiPriority w:val="0"/>
    <w:rPr/>
  </w:style>
  <w:style w:type="character" w:customStyle="1" w:styleId="15">
    <w:name w:val="批注框文本 Char"/>
    <w:basedOn w:val="7"/>
    <w:link w:val="3"/>
    <w:semiHidden/>
    <w:uiPriority w:val="99"/>
    <w:rPr>
      <w:sz w:val="18"/>
      <w:szCs w:val="18"/>
    </w:rPr>
  </w:style>
  <w:style w:type="character" w:customStyle="1" w:styleId="16">
    <w:name w:val="Placeholder Text"/>
    <w:basedOn w:val="7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customXml" Target="../customXml/item1.xml"/><Relationship Id="rId14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theme" Target="theme/theme1.xml"/><Relationship Id="rId8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419</Words>
  <Characters>2390</Characters>
  <Lines>19</Lines>
  <Paragraphs>5</Paragraphs>
  <ScaleCrop>false</ScaleCrop>
  <LinksUpToDate>false</LinksUpToDate>
  <CharactersWithSpaces>0</CharactersWithSpaces>
  <Application>WPS Office 个人版_9.1.0.4715_{F1E327BC-269C-435d-A152-05C5408002CA}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2014-08-14T02:00:00Z</dcterms:created>
  <dc:creator>wyj</dc:creator>
  <cp:lastModifiedBy>Administrator</cp:lastModifiedBy>
  <dcterms:modified xsi:type="dcterms:W3CDTF">2014-08-15T09:58:27Z</dcterms:modified>
  <dc:title>          金属物体探测定位器（B题）设计报告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2052-9.1.0.4715</vt:lpwstr>
  </property>
</Properties>
</file>