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2D476">
      <w:pPr>
        <w:spacing w:before="1200" w:after="160"/>
      </w:pPr>
    </w:p>
    <w:p w14:paraId="19E4BC48">
      <w:pPr>
        <w:keepLines/>
        <w:spacing w:before="80" w:after="160" w:line="380" w:lineRule="auto"/>
        <w:jc w:val="center"/>
      </w:pPr>
      <w:r>
        <w:rPr>
          <w:rFonts w:ascii="宋体" w:hAnsi="宋体" w:eastAsia="宋体" w:cs="宋体"/>
          <w:b/>
          <w:bCs/>
          <w:i w:val="0"/>
          <w:iCs w:val="0"/>
          <w:sz w:val="40"/>
          <w:szCs w:val="40"/>
        </w:rPr>
        <w:t>ESP32-S3 AI 智能语音助手与游戏系统</w:t>
      </w:r>
    </w:p>
    <w:p w14:paraId="3A11E86D">
      <w:pPr>
        <w:keepLines/>
        <w:spacing w:before="80" w:after="160" w:line="380" w:lineRule="auto"/>
        <w:jc w:val="center"/>
      </w:pPr>
      <w:r>
        <w:rPr>
          <w:rFonts w:ascii="宋体" w:hAnsi="宋体" w:eastAsia="宋体" w:cs="宋体"/>
          <w:b/>
          <w:bCs/>
          <w:i w:val="0"/>
          <w:iCs w:val="0"/>
          <w:sz w:val="38"/>
          <w:szCs w:val="38"/>
        </w:rPr>
        <w:t>设计报告</w:t>
      </w:r>
    </w:p>
    <w:p w14:paraId="50AF96AC">
      <w:pPr>
        <w:spacing w:before="420" w:after="160"/>
      </w:pPr>
    </w:p>
    <w:p w14:paraId="29D9BF71">
      <w:pPr>
        <w:spacing w:before="0" w:after="80" w:line="320" w:lineRule="auto"/>
        <w:jc w:val="center"/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项目名称：</w:t>
      </w:r>
      <w:r>
        <w:rPr>
          <w:rFonts w:hint="default" w:cs="宋体"/>
          <w:b w:val="0"/>
          <w:bCs w:val="0"/>
          <w:i w:val="0"/>
          <w:iCs w:val="0"/>
          <w:sz w:val="24"/>
          <w:szCs w:val="24"/>
          <w:lang w:val="en-US"/>
        </w:rPr>
        <w:t>ESP32</w:t>
      </w:r>
      <w:r>
        <w:rPr>
          <w:rFonts w:hint="eastAsia" w:cs="宋体"/>
          <w:b w:val="0"/>
          <w:bCs w:val="0"/>
          <w:i w:val="0"/>
          <w:iCs w:val="0"/>
          <w:sz w:val="24"/>
          <w:szCs w:val="24"/>
          <w:lang w:val="en-US" w:eastAsia="zh-CN"/>
        </w:rPr>
        <w:t>智能对话机器人</w:t>
      </w:r>
    </w:p>
    <w:p w14:paraId="1A60A746">
      <w:pPr>
        <w:spacing w:before="0" w:after="80" w:line="32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开发平台：ESP-IDF + LVGL + ESP-SR</w:t>
      </w:r>
    </w:p>
    <w:p w14:paraId="4194A64A">
      <w:pPr>
        <w:spacing w:before="0" w:after="80" w:line="320" w:lineRule="auto"/>
        <w:jc w:val="center"/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主控芯片：ESP32-S3-DevKitC-1 N16R8</w:t>
      </w:r>
    </w:p>
    <w:p w14:paraId="09328B1C">
      <w:pPr>
        <w:spacing w:before="0" w:after="80" w:line="320" w:lineRule="auto"/>
        <w:jc w:val="center"/>
        <w:rPr>
          <w:rFonts w:hint="eastAsia" w:ascii="宋体" w:hAnsi="宋体" w:eastAsia="宋体" w:cs="宋体"/>
          <w:b w:val="0"/>
          <w:bCs w:val="0"/>
          <w:i w:val="0"/>
          <w:iCs w:val="0"/>
          <w:sz w:val="24"/>
          <w:szCs w:val="24"/>
          <w:lang w:eastAsia="zh-CN"/>
        </w:rPr>
      </w:pPr>
      <w:r>
        <w:rPr>
          <w:rFonts w:hint="eastAsia" w:cs="宋体"/>
          <w:b w:val="0"/>
          <w:bCs w:val="0"/>
          <w:i w:val="0"/>
          <w:iCs w:val="0"/>
          <w:sz w:val="24"/>
          <w:szCs w:val="24"/>
          <w:lang w:eastAsia="zh-CN"/>
        </w:rPr>
        <w:t>报告人：柯嘉康，曾华喆</w:t>
      </w:r>
      <w:bookmarkStart w:id="0" w:name="_GoBack"/>
      <w:bookmarkEnd w:id="0"/>
    </w:p>
    <w:p w14:paraId="2AC9B4A1">
      <w:pPr>
        <w:spacing w:before="0" w:after="80" w:line="320" w:lineRule="auto"/>
        <w:jc w:val="center"/>
      </w:pPr>
      <w:r>
        <w:rPr>
          <w:rFonts w:ascii="宋体" w:hAnsi="宋体" w:eastAsia="宋体" w:cs="宋体"/>
          <w:b w:val="0"/>
          <w:bCs w:val="0"/>
          <w:i w:val="0"/>
          <w:iCs w:val="0"/>
          <w:sz w:val="24"/>
          <w:szCs w:val="24"/>
        </w:rPr>
        <w:t>报告日期：2026 年 5 月 22 日</w:t>
      </w:r>
    </w:p>
    <w:p w14:paraId="22EA9627">
      <w:r>
        <w:br w:type="page"/>
      </w:r>
    </w:p>
    <w:p w14:paraId="16EF6575">
      <w:pPr>
        <w:pStyle w:val="2"/>
        <w:keepNext/>
        <w:spacing w:before="160" w:after="100"/>
      </w:pPr>
      <w:r>
        <w:t>目录</w:t>
      </w:r>
    </w:p>
    <w:p w14:paraId="4F118FF0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1 项目概述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1</w:t>
      </w:r>
    </w:p>
    <w:p w14:paraId="4E9DD31C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1.1 设计目标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1</w:t>
      </w:r>
    </w:p>
    <w:p w14:paraId="2F326C6D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1.2 系统功能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1</w:t>
      </w:r>
    </w:p>
    <w:p w14:paraId="5C5EF0BE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2 方案论证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3</w:t>
      </w:r>
    </w:p>
    <w:p w14:paraId="0255804C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2.1 主控平台方案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</w:t>
      </w:r>
    </w:p>
    <w:p w14:paraId="05F3CCB5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2.2 显示与交互方案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4</w:t>
      </w:r>
    </w:p>
    <w:p w14:paraId="346F5718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2.3 语音方案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4</w:t>
      </w:r>
    </w:p>
    <w:p w14:paraId="3E72098D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2.4 存储与音频方案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4</w:t>
      </w:r>
    </w:p>
    <w:p w14:paraId="46019B9E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2.5 资源管理方案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4</w:t>
      </w:r>
    </w:p>
    <w:p w14:paraId="44D9BA2D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3 硬件电路设计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5</w:t>
      </w:r>
    </w:p>
    <w:p w14:paraId="38001997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3.1 原理图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5</w:t>
      </w:r>
    </w:p>
    <w:p w14:paraId="3B7758D5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3.2 电源与主控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5</w:t>
      </w:r>
    </w:p>
    <w:p w14:paraId="0DFB032B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3.3 LCD 显示电路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6</w:t>
      </w:r>
    </w:p>
    <w:p w14:paraId="57683D78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3.4 音频输入输出电路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6</w:t>
      </w:r>
    </w:p>
    <w:p w14:paraId="66746AA3">
      <w:pPr>
        <w:tabs>
          <w:tab w:val="right" w:leader="dot" w:pos="9638"/>
        </w:tabs>
        <w:spacing w:before="0" w:after="30" w:line="280" w:lineRule="auto"/>
        <w:ind w:left="360"/>
      </w:pP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3.5 输入、传感器与存储电路</w:t>
      </w:r>
      <w:r>
        <w:rPr>
          <w:rFonts w:ascii="宋体" w:hAnsi="宋体" w:eastAsia="宋体" w:cs="宋体"/>
          <w:sz w:val="20"/>
          <w:szCs w:val="20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0"/>
          <w:szCs w:val="20"/>
        </w:rPr>
        <w:t>6</w:t>
      </w:r>
    </w:p>
    <w:p w14:paraId="24AC03E5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4 系统工作原理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7</w:t>
      </w:r>
    </w:p>
    <w:p w14:paraId="277D7EC8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5 软件流程设计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8</w:t>
      </w:r>
    </w:p>
    <w:p w14:paraId="2650531A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6 关键模块设计说明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10</w:t>
      </w:r>
    </w:p>
    <w:p w14:paraId="389E83D1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7 测试与验证建议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11</w:t>
      </w:r>
    </w:p>
    <w:p w14:paraId="0BB6F720">
      <w:pPr>
        <w:tabs>
          <w:tab w:val="right" w:leader="dot" w:pos="9638"/>
        </w:tabs>
        <w:spacing w:before="0" w:after="60" w:line="280" w:lineRule="auto"/>
        <w:ind w:left="0"/>
      </w:pPr>
      <w:r>
        <w:rPr>
          <w:rFonts w:ascii="宋体" w:hAnsi="宋体" w:eastAsia="宋体" w:cs="宋体"/>
          <w:b/>
          <w:bCs/>
          <w:i w:val="0"/>
          <w:iCs w:val="0"/>
          <w:sz w:val="22"/>
          <w:szCs w:val="22"/>
        </w:rPr>
        <w:t>8 总结</w:t>
      </w:r>
      <w:r>
        <w:rPr>
          <w:rFonts w:ascii="宋体" w:hAnsi="宋体" w:eastAsia="宋体" w:cs="宋体"/>
          <w:sz w:val="22"/>
          <w:szCs w:val="22"/>
        </w:rPr>
        <w:tab/>
      </w: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12</w:t>
      </w:r>
    </w:p>
    <w:p w14:paraId="7D2D9D7F">
      <w:pPr>
        <w:spacing w:before="0" w:after="80" w:line="28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color w:val="666666"/>
          <w:sz w:val="18"/>
          <w:szCs w:val="18"/>
        </w:rPr>
        <w:t>。</w:t>
      </w:r>
    </w:p>
    <w:p w14:paraId="2D86ED84">
      <w:r>
        <w:br w:type="page"/>
      </w:r>
    </w:p>
    <w:p w14:paraId="0D2067B5">
      <w:pPr>
        <w:pStyle w:val="2"/>
        <w:keepNext/>
        <w:spacing w:before="160" w:after="100"/>
      </w:pPr>
      <w:r>
        <w:t>1 项目概述</w:t>
      </w:r>
    </w:p>
    <w:p w14:paraId="45F71533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本工程是一个基于 ESP32-S3 的多功能嵌入式智能终端，系统在 2.4 英寸 ILI9341 TFT LCD 上提供 LVGL 图形菜单，使用旋转编码器和 3x3 矩阵键盘进行交互，并集成 WiFi、BLE、在线语音识别、语音合成、离线中文命令词识别、天气查询、LLM 聊天、DHT11 环境监测、SD 卡音乐播放、Game Boy 模拟器、2048 游戏和巴法云智能设备控制等功能。</w:t>
      </w:r>
    </w:p>
    <w:p w14:paraId="7DA1F198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系统设计重点不是单一外设驱动，而是多个高占用资源模块在 ESP32-S3 有限内部 SRAM 下的协同运行。工程通过 PSRAM 任务栈、HTTP 响应缓冲动态分配、WiFi/BLE/ESP-SR 懒加载与资源释放、LCD 与 SD 卡 SPI 总线隔离、I2S 输入输出分离等方法，保证语音、图形、网络、音频和游戏任务能够稳定共存。</w:t>
      </w:r>
    </w:p>
    <w:p w14:paraId="51E43707">
      <w:pPr>
        <w:pStyle w:val="3"/>
        <w:keepNext/>
        <w:spacing w:before="120" w:after="70"/>
      </w:pPr>
      <w:r>
        <w:t>1.1 设计目标</w:t>
      </w:r>
    </w:p>
    <w:p w14:paraId="5700FB92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实现一个具备图形化菜单、人机交互、联网智能问答、语音交互、环境采集、音乐播放和游戏娱乐能力的 ESP32-S3 终端。</w:t>
      </w:r>
    </w:p>
    <w:p w14:paraId="41DD7EDC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说明硬件连接关系和各功能模块工作原理，能够从电路图看出信号流、总线分配和供电方式。</w:t>
      </w:r>
    </w:p>
    <w:p w14:paraId="596EA81B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说明软件初始化流程、主循环调度方式、后台任务通信方式和典型业务流程。</w:t>
      </w:r>
    </w:p>
    <w:p w14:paraId="0755C281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在有限 DRAM 条件下保持系统稳定运行，避免网络、BLE、ESP-SR、游戏和音频模块互相抢占关键资源。</w:t>
      </w:r>
    </w:p>
    <w:p w14:paraId="4385EC11">
      <w:pPr>
        <w:pStyle w:val="3"/>
        <w:keepNext/>
        <w:spacing w:before="120" w:after="70"/>
      </w:pPr>
      <w:r>
        <w:t>1.2 系统功能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4600"/>
        <w:gridCol w:w="3238"/>
      </w:tblGrid>
      <w:tr w14:paraId="61CF6F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72CF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功能模块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0D48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实现内容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B418C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关键资源</w:t>
            </w:r>
          </w:p>
        </w:tc>
      </w:tr>
      <w:tr w14:paraId="0DD10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2BD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环境监测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28C3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DHT11 读取温湿度，LVGL 卡片式实时显示。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9C9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GPIO13 单总线，env_read 后台任务</w:t>
            </w:r>
          </w:p>
        </w:tc>
      </w:tr>
      <w:tr w14:paraId="33F63B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1B96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天气与日期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6678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HTTPS 获取天气 JSON，SNTP 同步时间并显示实时时钟。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4CA5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WiFi、esp_http_client、cJSON</w:t>
            </w:r>
          </w:p>
        </w:tc>
      </w:tr>
      <w:tr w14:paraId="5E09E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E1D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聊天助手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70B6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屏幕键盘输入文本，调用 OpenAI 兼容接口返回回复。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DE1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WiFi、LLM REST API、PSRAM 缓冲</w:t>
            </w:r>
          </w:p>
        </w:tc>
      </w:tr>
      <w:tr w14:paraId="0E4AB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B137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在线语音助手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5D8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录音、百度 ASR、LLM 回复、百度 TTS 流式播放。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183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INMP441、MAX98357A、I2S0/I2S1、PSRAM</w:t>
            </w:r>
          </w:p>
        </w:tc>
      </w:tr>
      <w:tr w14:paraId="11C73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843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离线语音命令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F7E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ESP-SR AFE + MultiNet7 中文命令词识别，识别后跳转功能。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827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ESP-SR 模型分区、I2S0、DRAM/PSRAM</w:t>
            </w:r>
          </w:p>
        </w:tc>
      </w:tr>
      <w:tr w14:paraId="4BF9F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D80E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游戏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8BEF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内置 2048 与 Game Boy ROM 模拟器，支持矩阵键盘和 MPU6050 倾斜控制。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C80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LCD SPI2、SD SPI3、PSRAM、矩阵键盘</w:t>
            </w:r>
          </w:p>
        </w:tc>
      </w:tr>
      <w:tr w14:paraId="73FE0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93BA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音乐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5F9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扫描 SD 卡音乐目录，播放 WAV/MP3，支持暂停、停止、切歌。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9B2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MicroSD、Helix MP3、I2S1</w:t>
            </w:r>
          </w:p>
        </w:tc>
      </w:tr>
      <w:tr w14:paraId="152CE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6E7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BLE 配网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90B4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NimBLE 广播，接收 SSID/password 并触发 WiFi 连接，同时支持远程音乐控制。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DEA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BLE controller、NimBLE GATT</w:t>
            </w:r>
          </w:p>
        </w:tc>
      </w:tr>
      <w:tr w14:paraId="3617C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8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D3EA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智能设备</w:t>
            </w:r>
          </w:p>
        </w:tc>
        <w:tc>
          <w:tcPr>
            <w:tcW w:w="4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E88A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通过巴法云 API 拉取设备、发送 on/off，并支持语音控制。</w:t>
            </w:r>
          </w:p>
        </w:tc>
        <w:tc>
          <w:tcPr>
            <w:tcW w:w="3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FC7B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WiFi、HTTPS、ASR、JSON</w:t>
            </w:r>
          </w:p>
        </w:tc>
      </w:tr>
    </w:tbl>
    <w:p w14:paraId="54589165">
      <w:pPr>
        <w:spacing w:before="0" w:after="0"/>
      </w:pPr>
    </w:p>
    <w:p w14:paraId="28BBE977">
      <w:pPr>
        <w:pStyle w:val="2"/>
        <w:keepNext/>
        <w:spacing w:before="160" w:after="100"/>
      </w:pPr>
      <w:r>
        <w:t>2 方案论证</w:t>
      </w:r>
    </w:p>
    <w:p w14:paraId="6B711FDB">
      <w:pPr>
        <w:pStyle w:val="3"/>
        <w:keepNext/>
        <w:spacing w:before="120" w:after="70"/>
      </w:pPr>
      <w:r>
        <w:t>2.1 主控平台方案</w:t>
      </w:r>
    </w:p>
    <w:p w14:paraId="561FA851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本系统选用 ESP32-S3-DevKitC-1 N16R8 作为主控，主要原因是其具备双核 240 MHz MCU、WiFi、BLE、USB 下载调试能力、16 MB Flash 和 8 MB Octal PSRAM。项目需要同时运行 LVGL、HTTPS、语音识别/合成、MP3 解码、游戏模拟器和 BLE，普通 ESP32 或无 PSRAM 方案难以承受录音缓冲、ROM 数据、HTTP 响应和图形缓冲的内存需求。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3000"/>
        <w:gridCol w:w="3000"/>
        <w:gridCol w:w="1738"/>
      </w:tblGrid>
      <w:tr w14:paraId="44FD1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CDDB9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方案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DD06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优点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BCD0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不足</w:t>
            </w:r>
          </w:p>
        </w:tc>
        <w:tc>
          <w:tcPr>
            <w:tcW w:w="1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BFE18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结论</w:t>
            </w:r>
          </w:p>
        </w:tc>
      </w:tr>
      <w:tr w14:paraId="6C7E9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F154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ESP32-S3 N16R8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74F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集成 WiFi/BLE，8MB PSRAM，AI 指令和 ESP-SR 支持较好，生态成熟。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40E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内部 SRAM 仍有限，需要精细资源管理。</w:t>
            </w:r>
          </w:p>
        </w:tc>
        <w:tc>
          <w:tcPr>
            <w:tcW w:w="1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282B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采用</w:t>
            </w:r>
          </w:p>
        </w:tc>
      </w:tr>
      <w:tr w14:paraId="5B8FB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B8F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普通 ESP32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ECFA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成本低，资料丰富。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58F4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PSRAM/向量能力和 BLE/WiFi 共存资源较弱，语音和图形压力较大。</w:t>
            </w:r>
          </w:p>
        </w:tc>
        <w:tc>
          <w:tcPr>
            <w:tcW w:w="1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422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不采用</w:t>
            </w:r>
          </w:p>
        </w:tc>
      </w:tr>
      <w:tr w14:paraId="323879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AEA8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STM32 + 外挂 WiFi/BLE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A6C1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实时性好，可扩展外设多。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13AC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网络、TLS、语音云接口和 BLE 软件栈集成成本高。</w:t>
            </w:r>
          </w:p>
        </w:tc>
        <w:tc>
          <w:tcPr>
            <w:tcW w:w="1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C55D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不采用</w:t>
            </w:r>
          </w:p>
        </w:tc>
      </w:tr>
      <w:tr w14:paraId="1BD7C5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7F6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Linux SBC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7D2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算力强，UI 与音频处理简单。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E708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功耗、成本和嵌入式实时性不符合本项目定位。</w:t>
            </w:r>
          </w:p>
        </w:tc>
        <w:tc>
          <w:tcPr>
            <w:tcW w:w="1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8069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不采用</w:t>
            </w:r>
          </w:p>
        </w:tc>
      </w:tr>
    </w:tbl>
    <w:p w14:paraId="7EDBBC29">
      <w:pPr>
        <w:pStyle w:val="3"/>
        <w:keepNext/>
        <w:spacing w:before="120" w:after="70"/>
      </w:pPr>
      <w:r>
        <w:t>2.2 显示与交互方案</w:t>
      </w:r>
    </w:p>
    <w:p w14:paraId="1B206F5B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显示部分采用 240x320 ILI9341 SPI 屏。该屏幕接口简单、刷新速度足够，80 MHz SPI 配合 LVGL PARTIAL 模式和 DMA 双缓冲能够满足菜单、天气和聊天界面的刷新要求。输入部分采用旋转编码器作为菜单导航设备，A/B 相由 PCNT 硬件正交计数，按键单独防抖；游戏输入使用 3x3 矩阵键盘，方向键、A/B、START/SELECT 和 EXIT 都有独立映射。</w:t>
      </w:r>
    </w:p>
    <w:p w14:paraId="7C22F823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相比纯触摸屏方案，编码器与矩阵键盘不依赖触控校准，结构简单，便于游戏类输入。相比多个独立按键，矩阵键盘节省 GPIO，并且可以通过扫描任务统一消抖。</w:t>
      </w:r>
    </w:p>
    <w:p w14:paraId="36A4B8DC">
      <w:pPr>
        <w:pStyle w:val="3"/>
        <w:keepNext/>
        <w:spacing w:before="120" w:after="70"/>
      </w:pPr>
      <w:r>
        <w:t>2.3 语音方案</w:t>
      </w:r>
    </w:p>
    <w:p w14:paraId="29D79724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语音功能分为在线语音助手和离线语音命令两条路径。在线路径使用 INMP441 数字麦克风采集 16 kHz 单声道 PCM，发送到百度 ASR，识别文本再送入 LLM，最后通过百度 TTS 返回 PCM 音频并由 MAX98357A 播放。该方案识别和回复能力强，适合自然语言问答。</w:t>
      </w:r>
    </w:p>
    <w:p w14:paraId="1F79ED2E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离线路径使用 ESP-SR 的 AFE 和 MultiNet7 中文命令词模型，命令词固定为“打开环境监测、打开天气和日期、打开游戏”等。它不依赖网络，适合菜单跳转和固定控制。两条路径共享 I2S_NUM_0，因此系统采用 deinit/reinit 方式在在线 ASR 与 ESP-SR 之间切换，避免 I2S 资源冲突。</w:t>
      </w:r>
    </w:p>
    <w:p w14:paraId="57359CE2">
      <w:pPr>
        <w:pStyle w:val="3"/>
        <w:keepNext/>
        <w:spacing w:before="120" w:after="70"/>
      </w:pPr>
      <w:r>
        <w:t>2.4 存储与音频方案</w:t>
      </w:r>
    </w:p>
    <w:p w14:paraId="19D2E100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项目将 ROM 和音乐文件放置在 MicroSD 卡中，而不是存放在内部 Flash。这样可以避免 16 MB Flash 被大文件占满，也便于用户通过读卡器更新 ROM 和音乐。SD 卡使用 SPI3_HOST，LCD 使用 SPI2_HOST，两条 SPI 总线互相隔离。音频输出采用 MAX98357A I2S D 类功放，占用 I2S_NUM_1，与麦克风输入 I2S_NUM_0 分离。</w:t>
      </w:r>
    </w:p>
    <w:p w14:paraId="0887686D">
      <w:pPr>
        <w:pStyle w:val="3"/>
        <w:keepNext/>
        <w:spacing w:before="120" w:after="70"/>
      </w:pPr>
      <w:r>
        <w:t>2.5 资源管理方案</w:t>
      </w:r>
    </w:p>
    <w:p w14:paraId="21633A82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ESP32-S3 内部 DRAM 是系统稳定性的关键限制。工程中 HTTPS/cJSON 业务任务、音乐任务和部分响应缓冲优先放入 PSRAM；ESP-SR、BLE、WiFi 等大资源模块按需开启和释放；游戏模式下暂停 WiFi/BLE 和 LVGL 刷新，让游戏渲染独占 LCD SPI。这些策略共同降低了内存碎片和实时任务互相干扰的风险。</w:t>
      </w:r>
    </w:p>
    <w:p w14:paraId="04FB81A6">
      <w:pPr>
        <w:spacing w:before="0" w:after="0"/>
      </w:pPr>
    </w:p>
    <w:p w14:paraId="511CD307">
      <w:pPr>
        <w:pStyle w:val="2"/>
        <w:keepNext/>
        <w:spacing w:before="160" w:after="100"/>
      </w:pPr>
      <w:r>
        <w:t>3 硬件电路设计</w:t>
      </w:r>
    </w:p>
    <w:p w14:paraId="105D00E7">
      <w:pPr>
        <w:pStyle w:val="3"/>
        <w:keepNext/>
        <w:spacing w:before="120" w:after="70"/>
      </w:pPr>
      <w:r>
        <w:t>3.1 原理图</w:t>
      </w:r>
    </w:p>
    <w:p w14:paraId="0C7AAC20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本工程原理图文件位于工程根目录，文件名为 SCH_Schematic1_1-P1_2026-05-22.png。原理图展示了 ESP32-S3 两排排针与 LCD、MAX98357A、INMP441、SD 卡、MPU6050、DHT11、矩阵键盘、编码器和传感器接口之间的连接关系。</w:t>
      </w:r>
    </w:p>
    <w:p w14:paraId="377C9389">
      <w:pPr>
        <w:keepLines/>
        <w:spacing w:before="40" w:after="50"/>
        <w:jc w:val="center"/>
      </w:pPr>
      <w:r>
        <w:drawing>
          <wp:inline distT="0" distB="0" distL="0" distR="0">
            <wp:extent cx="5334000" cy="3733800"/>
            <wp:effectExtent l="0" t="0" r="0" b="0"/>
            <wp:docPr id="1" name="系统原理图" descr="系统原理图" title="系统原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系统原理图" descr="系统原理图" title="系统原理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8327A">
      <w:pPr>
        <w:keepLines/>
        <w:spacing w:before="50" w:after="90" w:line="260" w:lineRule="auto"/>
        <w:jc w:val="center"/>
      </w:pPr>
      <w:r>
        <w:rPr>
          <w:rFonts w:ascii="宋体" w:hAnsi="宋体" w:eastAsia="宋体" w:cs="宋体"/>
          <w:b w:val="0"/>
          <w:bCs w:val="0"/>
          <w:i/>
          <w:iCs/>
          <w:color w:val="666666"/>
          <w:sz w:val="18"/>
          <w:szCs w:val="18"/>
        </w:rPr>
        <w:t>图 1 系统原理图</w:t>
      </w:r>
    </w:p>
    <w:p w14:paraId="1CB6A932">
      <w:pPr>
        <w:pStyle w:val="3"/>
        <w:keepNext/>
        <w:spacing w:before="120" w:after="70"/>
      </w:pPr>
      <w:r>
        <w:t>3.2 电源与主控</w:t>
      </w:r>
    </w:p>
    <w:p w14:paraId="519F524E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系统通过外部 5 V 输入给开发板供电，外设模块主要使用开发板提供的 3.3 V。ESP32-S3-DevKitC-1 N16R8 的 16 MB Flash 用于固件、OTA 和 ESP-SR 模型分区，8 MB Octal PSRAM 用于录音、HTTP 响应、ROM、图形和部分任务栈。原理图中 U1/U2 排针将 GPIO 引出到各功能模块。</w:t>
      </w:r>
    </w:p>
    <w:p w14:paraId="125C5F2F">
      <w:pPr>
        <w:pStyle w:val="3"/>
        <w:keepNext/>
        <w:spacing w:before="120" w:after="70"/>
      </w:pPr>
      <w:r>
        <w:t>3.3 LCD 显示电路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2200"/>
        <w:gridCol w:w="5238"/>
      </w:tblGrid>
      <w:tr w14:paraId="2F5BC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80F36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信号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4CECD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ESP32-S3 GPIO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C4B7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说明</w:t>
            </w:r>
          </w:p>
        </w:tc>
      </w:tr>
      <w:tr w14:paraId="1E25C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8591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MOSI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D7C3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GPIO11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702B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SPI2 数据输出</w:t>
            </w:r>
          </w:p>
        </w:tc>
      </w:tr>
      <w:tr w14:paraId="294E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17C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SCLK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20B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GPIO12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008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SPI2 时钟，工程配置 80 MHz</w:t>
            </w:r>
          </w:p>
        </w:tc>
      </w:tr>
      <w:tr w14:paraId="6D8EA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D3D2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RES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715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GPIO10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739E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LCD 复位</w:t>
            </w:r>
          </w:p>
        </w:tc>
      </w:tr>
      <w:tr w14:paraId="34A414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6D2A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DC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4B2B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GPIO9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F79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命令/数据选择</w:t>
            </w:r>
          </w:p>
        </w:tc>
      </w:tr>
      <w:tr w14:paraId="7FFEC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459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BLK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CD4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GPIO46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288E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背光控制，高电平点亮</w:t>
            </w:r>
          </w:p>
        </w:tc>
      </w:tr>
      <w:tr w14:paraId="10EAF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601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VCC/GND</w:t>
            </w:r>
          </w:p>
        </w:tc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2897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3.3 V/GND</w:t>
            </w:r>
          </w:p>
        </w:tc>
        <w:tc>
          <w:tcPr>
            <w:tcW w:w="52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FBE1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屏幕供电</w:t>
            </w:r>
          </w:p>
        </w:tc>
      </w:tr>
    </w:tbl>
    <w:p w14:paraId="0BA946A4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LCD 驱动芯片为 ILI9341，工程在 lcd.c 中完成复位、寄存器初始化、RGB565 色彩格式和背光控制。LVGL 显示端口使用 PARTIAL 渲染模式，两个 34 行 DMA 缓冲放在内部 DRAM 中，flush 时按脏区连续像素分块异步 DMA 到 SPI。游戏模式下通过 lv_port_disp_suspend() 暂停 LVGL 输出，让游戏 runtime 独占 SPI。</w:t>
      </w:r>
    </w:p>
    <w:p w14:paraId="22718A5B">
      <w:pPr>
        <w:pStyle w:val="3"/>
        <w:keepNext/>
        <w:spacing w:before="120" w:after="70"/>
      </w:pPr>
      <w:r>
        <w:t>3.4 音频输入输出电路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100"/>
        <w:gridCol w:w="2400"/>
        <w:gridCol w:w="3538"/>
      </w:tblGrid>
      <w:tr w14:paraId="7777A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A1E55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模块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244A1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接口信号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FB5E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GPIO</w:t>
            </w:r>
          </w:p>
        </w:tc>
        <w:tc>
          <w:tcPr>
            <w:tcW w:w="35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E8B16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说明</w:t>
            </w:r>
          </w:p>
        </w:tc>
      </w:tr>
      <w:tr w14:paraId="63387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A1E9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INMP441 麦克风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B492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BCLK / LRCK / DATA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D559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GPIO38 / GPIO39 / GPIO40</w:t>
            </w:r>
          </w:p>
        </w:tc>
        <w:tc>
          <w:tcPr>
            <w:tcW w:w="35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6AD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I2S_NUM_0，32bit stereo 采集后软件取左声道转 16bit mono。</w:t>
            </w:r>
          </w:p>
        </w:tc>
      </w:tr>
      <w:tr w14:paraId="10DC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6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AA77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MAX98357A 功放</w:t>
            </w:r>
          </w:p>
        </w:tc>
        <w:tc>
          <w:tcPr>
            <w:tcW w:w="21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DA06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BCLK / LRCK / DIN</w:t>
            </w:r>
          </w:p>
        </w:tc>
        <w:tc>
          <w:tcPr>
            <w:tcW w:w="24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24B7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GPIO15 / GPIO16 / GPIO17</w:t>
            </w:r>
          </w:p>
        </w:tc>
        <w:tc>
          <w:tcPr>
            <w:tcW w:w="35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A598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I2S_NUM_1，16bit mono 输出到 D 类功放。</w:t>
            </w:r>
          </w:p>
        </w:tc>
      </w:tr>
    </w:tbl>
    <w:p w14:paraId="20D757B1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INMP441 的 L/R 接地时输出左声道，软件读取 stereo 槽的左声道数据，并右移转换成 16 bit PCM。MAX98357A 使用 I2S 标准 Philips 格式输出，speaker.c 中加入 RingBuffer、DMA auto_clear、DC-block 高通滤波、淡入和音量 Q15 定点增益，降低爆音、直流偏置和断续播放噪声。</w:t>
      </w:r>
    </w:p>
    <w:p w14:paraId="79C69DE7">
      <w:pPr>
        <w:pStyle w:val="3"/>
        <w:keepNext/>
        <w:spacing w:before="120" w:after="70"/>
      </w:pPr>
      <w:r>
        <w:t>3.5 输入、传感器与存储电路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0"/>
        <w:gridCol w:w="3200"/>
        <w:gridCol w:w="4738"/>
      </w:tblGrid>
      <w:tr w14:paraId="0B401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4379B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模块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0520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连接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6FA42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说明</w:t>
            </w:r>
          </w:p>
        </w:tc>
      </w:tr>
      <w:tr w14:paraId="73F8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2986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旋转编码器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ED9A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A=GPIO4，B=GPIO5，SW=GPIO6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261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A/B 相使用 PCNT 计数，SW 5 ms 轮询并 20 ms 防抖。</w:t>
            </w:r>
          </w:p>
        </w:tc>
      </w:tr>
      <w:tr w14:paraId="7AA613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056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3x3 矩阵键盘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B59EB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行 GPIO1/GPIO2/GPIO14，列 GPIO41/GPIO42/GPIO47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91B4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2 ms 扫描，连续多次一致后确认；游戏模式下输出方向和功能键。</w:t>
            </w:r>
          </w:p>
        </w:tc>
      </w:tr>
      <w:tr w14:paraId="7D8A1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328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DHT11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47C1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DATA=GPIO13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428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单总线时序读取温湿度，首次 warmup，1 s 采样。</w:t>
            </w:r>
          </w:p>
        </w:tc>
      </w:tr>
      <w:tr w14:paraId="03096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BB0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MPU6050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C3A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SDA=GPIO20，SCL=GPIO7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B534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I2C_NUM_0，400 kHz，2048 游戏进入时初始化并校准中立姿态。</w:t>
            </w:r>
          </w:p>
        </w:tc>
      </w:tr>
      <w:tr w14:paraId="5006A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7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E32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MicroSD</w:t>
            </w:r>
          </w:p>
        </w:tc>
        <w:tc>
          <w:tcPr>
            <w:tcW w:w="3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0E6DB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CS=GPIO0，MOSI=GPIO8，SCK=GPIO18，MISO=GPIO21</w:t>
            </w:r>
          </w:p>
        </w:tc>
        <w:tc>
          <w:tcPr>
            <w:tcW w:w="4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C1BD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SPI3_HOST，FAT32，挂载点 /sdcard，保存 ROM 和音乐文件。</w:t>
            </w:r>
          </w:p>
        </w:tc>
      </w:tr>
    </w:tbl>
    <w:p w14:paraId="28AE1F59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硬件接口分配遵循总线隔离原则：LCD 独占 SPI2，SD 卡使用 SPI3，麦克风使用 I2S0，扬声器使用 I2S1。这样可以降低高速显示刷新、文件读写和音频流之间的冲突。GPIO0 用作 SD 卡 CS，需要注意上电时不要按住 Boot 键。</w:t>
      </w:r>
    </w:p>
    <w:p w14:paraId="2655D0CE">
      <w:pPr>
        <w:spacing w:before="0" w:after="0"/>
      </w:pPr>
    </w:p>
    <w:p w14:paraId="308E6EC2">
      <w:pPr>
        <w:pStyle w:val="2"/>
        <w:keepNext/>
        <w:spacing w:before="160" w:after="100"/>
      </w:pPr>
      <w:r>
        <w:t>4 系统工作原理</w:t>
      </w:r>
    </w:p>
    <w:p w14:paraId="75FD538F">
      <w:pPr>
        <w:pStyle w:val="3"/>
        <w:keepNext/>
        <w:spacing w:before="120" w:after="70"/>
      </w:pPr>
      <w:r>
        <w:t>4.1 总体架构</w:t>
      </w:r>
    </w:p>
    <w:p w14:paraId="005752BE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系统可以分为硬件驱动层、系统服务层、业务功能层和图形交互层。硬件驱动层包括 LCD、I2S 麦克风、I2S 扬声器、SD 卡、DHT11、MPU6050、编码器和矩阵键盘；系统服务层包括 WiFi、BLE、SNTP、PSRAM 任务管理、音频 RingBuffer 和健康监控；业务功能层包括天气、LLM、ASR、TTS、ESP-SR、音乐、游戏和巴法云；图形交互层由 LVGL 主菜单和各功能页面组成。</w:t>
      </w:r>
    </w:p>
    <w:p w14:paraId="24141E71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app_main() 初始化 NVS、PSRAM 任务管理、音频、各业务模块互斥锁、DHT11、LCD、SD 卡、矩阵键盘和 LVGL，然后创建 lv_tick 与 lv_task。lv_task 先调用 my_demo() 创建主菜单，再循环执行 lv_timer_handler()。后台任务不能直接操作 LVGL 对象，而是通过 FreeRTOS Queue 将结果送回，LVGL timer 在 UI 线程中轮询并刷新界面。</w:t>
      </w:r>
    </w:p>
    <w:p w14:paraId="29E259C1">
      <w:pPr>
        <w:pStyle w:val="3"/>
        <w:keepNext/>
        <w:spacing w:before="120" w:after="70"/>
      </w:pPr>
      <w:r>
        <w:t>4.2 在线语音助手工作原理</w:t>
      </w:r>
    </w:p>
    <w:p w14:paraId="61640F6D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用户在语音助手界面按键开始录音，asr_record_start() 使能 I2S_NUM_0。</w:t>
      </w:r>
    </w:p>
    <w:p w14:paraId="11BF152B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asr_rec 任务持续读取 INMP441 32bit stereo 数据，取左声道转换成 16 kHz、16 bit、mono PCM，并写入 PSRAM 录音缓冲。</w:t>
      </w:r>
    </w:p>
    <w:p w14:paraId="0125DC7A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用户停止录音后，asr_recognize() 将 PCM 以 audio/pcm;rate=16000 发送到百度 ASR API。</w:t>
      </w:r>
    </w:p>
    <w:p w14:paraId="4972DCC0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识别结果文本作为用户输入送入 model_chat()，该函数按 OpenAI 兼容 chat/completions JSON 格式发起 HTTPS 请求。</w:t>
      </w:r>
    </w:p>
    <w:p w14:paraId="684EE685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LLM 回复送入 tts_speak()，百度 TTS 返回 WAV/PCM 音频流，HTTP 回调边收边调用 speaker_play()。</w:t>
      </w:r>
    </w:p>
    <w:p w14:paraId="4D173F61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speaker_play() 对 PCM 做字节对齐、DC-block、淡入和音量处理后写入 RingBuffer，spk_tx 任务输出到 MAX98357A。</w:t>
      </w:r>
    </w:p>
    <w:p w14:paraId="6243CEB3">
      <w:pPr>
        <w:pStyle w:val="3"/>
        <w:keepNext/>
        <w:spacing w:before="120" w:after="70"/>
      </w:pPr>
      <w:r>
        <w:t>4.3 离线语音命令工作原理</w:t>
      </w:r>
    </w:p>
    <w:p w14:paraId="415A50BF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离线语音命令由 ESP-SR 实现。进入该功能时，系统先释放在线 ASR 占用的 I2S_NUM_0，然后加载模型分区中的 MultiNet7 中文模型，创建 AFE 和 MultiNet 实例，并注册 9 条中文拼音命令。监听阶段分为 read、feed、detect 三个任务：read 任务将 I2S 数据转换成 mono PCM 写入 RingBuffer，feed 任务凑齐 AFE chunk 后喂入 AFE，detect 任务从 AFE fetch 特征并执行 MultiNet 检测。检测到命令后回调 my_demo.c，由状态机先停止 ESP-SR、释放资源，再根据命令跳转到目标功能。</w:t>
      </w:r>
    </w:p>
    <w:p w14:paraId="4FEAF0B4">
      <w:pPr>
        <w:pStyle w:val="3"/>
        <w:keepNext/>
        <w:spacing w:before="120" w:after="70"/>
      </w:pPr>
      <w:r>
        <w:t>4.4 游戏工作原理</w:t>
      </w:r>
    </w:p>
    <w:p w14:paraId="61A1E7E1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游戏列表包含内置 2048 和 SD 卡 /sdcard/rom/ 下的 Game Boy ROM。进入游戏时系统暂停 WiFi、BLE 和 LVGL flush，矩阵键盘切换到游戏模式。Game Boy 模拟器使用 Walnut-CGB，ROM 从 SD 卡加载到 PSRAM，GB 原始 160x144 图像按 1.5 倍缩放为 240x216，通过 SPI DMA 分组刷新 LCD。MiniGB APU 在 Core 0 独立任务中合成音频，主仿真在 Core 1 运行并每帧通知音频任务。</w:t>
      </w:r>
    </w:p>
    <w:p w14:paraId="33B77A57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2048 游戏使用 PSRAM framebuffer 绘制 240x240 棋盘，动画阶段先完整绘制到内存，再整块刷新到 LCD，避免直接多次打屏造成撕裂。MPU6050 进入游戏时初始化并采样当前姿态作为中立基线，之后使用 ENTER/EXIT 双阈值和方向锁定，将倾斜映射为上下左右；矩阵键盘优先于倾斜输入。</w:t>
      </w:r>
    </w:p>
    <w:p w14:paraId="3BF78499">
      <w:pPr>
        <w:pStyle w:val="3"/>
        <w:keepNext/>
        <w:spacing w:before="120" w:after="70"/>
      </w:pPr>
      <w:r>
        <w:t>4.5 音乐播放工作原理</w:t>
      </w:r>
    </w:p>
    <w:p w14:paraId="2F906EBC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音乐模块扫描 /sdcard/music 目录中的 WAV 和 MP3 文件。WAV 解析 RIFF/PCM 头后读取 16 bit PCM，并在双声道情况下做 mono 降混；MP3 采用 Helix 定点解码器，先跳过 ID3v2 tag，再查找同步字并逐帧解码。音乐播放前根据文件采样率调用 speaker_set_sample_rate() 动态切换 I2S 时钟，播放结束后恢复默认 16 kHz，避免 TTS 和 GB 音频变调。</w:t>
      </w:r>
    </w:p>
    <w:p w14:paraId="267832CF">
      <w:pPr>
        <w:spacing w:before="0" w:after="0"/>
      </w:pPr>
    </w:p>
    <w:p w14:paraId="67721B8B">
      <w:pPr>
        <w:pStyle w:val="2"/>
        <w:keepNext/>
        <w:spacing w:before="160" w:after="100"/>
      </w:pPr>
      <w:r>
        <w:t>5 软件流程设计</w:t>
      </w:r>
    </w:p>
    <w:p w14:paraId="6A89F18C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软件流程图如下图所示。图中上半部分描述系统初始化和主菜单调度，下半部分描述各功能分支。虚线表示功能结束或后台结果回传后返回 LVGL 主线程更新界面。</w:t>
      </w:r>
    </w:p>
    <w:p w14:paraId="420028B3">
      <w:pPr>
        <w:keepLines/>
        <w:spacing w:before="40" w:after="50"/>
        <w:jc w:val="center"/>
      </w:pPr>
      <w:r>
        <w:drawing>
          <wp:inline distT="0" distB="0" distL="0" distR="0">
            <wp:extent cx="5619750" cy="3686175"/>
            <wp:effectExtent l="0" t="0" r="0" b="0"/>
            <wp:docPr id="2" name="软件总体流程图" descr="软件总体流程图" title="软件总体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软件总体流程图" descr="软件总体流程图" title="软件总体流程图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57848">
      <w:pPr>
        <w:keepLines/>
        <w:spacing w:before="50" w:after="90" w:line="260" w:lineRule="auto"/>
        <w:jc w:val="center"/>
      </w:pPr>
      <w:r>
        <w:rPr>
          <w:rFonts w:ascii="宋体" w:hAnsi="宋体" w:eastAsia="宋体" w:cs="宋体"/>
          <w:b w:val="0"/>
          <w:bCs w:val="0"/>
          <w:i/>
          <w:iCs/>
          <w:color w:val="666666"/>
          <w:sz w:val="18"/>
          <w:szCs w:val="18"/>
        </w:rPr>
        <w:t>图 2 软件总体流程图</w:t>
      </w:r>
    </w:p>
    <w:p w14:paraId="6518826D">
      <w:pPr>
        <w:pStyle w:val="3"/>
        <w:keepNext/>
        <w:spacing w:before="120" w:after="70"/>
      </w:pPr>
      <w:r>
        <w:t>5.1 初始化流程</w:t>
      </w:r>
    </w:p>
    <w:p w14:paraId="040CF989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初始化 NVS。若 NVS 版本或页空间异常，则擦除后重新初始化。</w:t>
      </w:r>
    </w:p>
    <w:p w14:paraId="4008EA23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启动 PSRAM 任务管理器，用于创建栈位于 PSRAM 的一次性业务任务，并由 cleaner 回收栈和 TCB。</w:t>
      </w:r>
    </w:p>
    <w:p w14:paraId="60FC9ADA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初始化 speaker、bemfa、baidu_token、model、weather、music、DHT11 等模块，使互斥锁和内部状态提前就绪。</w:t>
      </w:r>
    </w:p>
    <w:p w14:paraId="0E100D42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初始化 LCD，并尝试挂载 SD 卡；挂载失败不影响主菜单，但 ROM 和音乐功能不可用。</w:t>
      </w:r>
    </w:p>
    <w:p w14:paraId="54BD55C0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初始化矩阵键盘、LVGL、显示端口和编码器输入端口。</w:t>
      </w:r>
    </w:p>
    <w:p w14:paraId="51B0F0D8">
      <w:pPr>
        <w:pStyle w:val="16"/>
        <w:numPr>
          <w:ilvl w:val="0"/>
          <w:numId w:val="2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创建 LVGL tick 任务和 LVGL 主任务，最后启动 health 监控任务。</w:t>
      </w:r>
    </w:p>
    <w:p w14:paraId="5429C1B6">
      <w:pPr>
        <w:pStyle w:val="3"/>
        <w:keepNext/>
        <w:spacing w:before="120" w:after="70"/>
      </w:pPr>
      <w:r>
        <w:t>5.2 主菜单与 UI 调度</w:t>
      </w:r>
    </w:p>
    <w:p w14:paraId="5C789C69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my_demo() 创建 LVGL 主菜单列表，用户旋转编码器选择功能，按下确认后进入对应页面。各页面创建自己的 LVGL group，弹窗和页面销毁时释放 group，避免编码器焦点残留。网络、语音、天气、巴法云等耗时操作均在后台任务中执行，任务结果写入 Queue，LVGL timer 周期读取 Queue 后更新界面。</w:t>
      </w:r>
    </w:p>
    <w:p w14:paraId="5D11FF1C">
      <w:pPr>
        <w:pStyle w:val="3"/>
        <w:keepNext/>
        <w:spacing w:before="120" w:after="70"/>
      </w:pPr>
      <w:r>
        <w:t>5.3 线程与任务设计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40"/>
        <w:gridCol w:w="2857"/>
        <w:gridCol w:w="4241"/>
      </w:tblGrid>
      <w:tr w14:paraId="38C6F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8913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任务/机制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E12E1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作用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E7641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设计要点</w:t>
            </w:r>
          </w:p>
        </w:tc>
      </w:tr>
      <w:tr w14:paraId="2B0A43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040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lv_tick / lv_task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6EAA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提供 LVGL 时钟和 UI 渲染主循环。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D26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所有 LVGL 对象操作集中在 lv_task，游戏暂停时跳过 lv_timer_handler。</w:t>
            </w:r>
          </w:p>
        </w:tc>
      </w:tr>
      <w:tr w14:paraId="78C9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370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enc_task / kpad_task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02A6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采集编码器按键和矩阵键盘。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649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编码器 A/B 走 PCNT，键盘 2 ms 扫描并投票消抖。</w:t>
            </w:r>
          </w:p>
        </w:tc>
      </w:tr>
      <w:tr w14:paraId="62356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56E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spk_tx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430D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从 RingBuffer 取 PCM 并写 I2S。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2D6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输出路径非阻塞，空闲时 DMA auto_clear 输出零电平。</w:t>
            </w:r>
          </w:p>
        </w:tc>
      </w:tr>
      <w:tr w14:paraId="3FB32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8F16D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asr_rec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2CDE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在线 ASR 录音。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DB3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常驻任务，录音时读取 I2S0，写入 PSRAM PCM 缓冲。</w:t>
            </w:r>
          </w:p>
        </w:tc>
      </w:tr>
      <w:tr w14:paraId="5CA0F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426C9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weather/chat/asr_llm/bemfa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E5DDB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一次性网络业务任务。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8CD0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栈使用 PSRAM，结果通过 Queue 回传 UI。</w:t>
            </w:r>
          </w:p>
        </w:tc>
      </w:tr>
      <w:tr w14:paraId="4CBEA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895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game_run/apu_task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762F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游戏仿真与 Game Boy 音频。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20F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游戏主循环高优先级，APU 独立核运行。</w:t>
            </w:r>
          </w:p>
        </w:tc>
      </w:tr>
      <w:tr w14:paraId="3B1A9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82D5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esp_sr_read/feed/detect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096B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离线命令识别流水线。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76A04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I2S 读取、AFE 喂入、MultiNet 检测分离。</w:t>
            </w:r>
          </w:p>
        </w:tc>
      </w:tr>
      <w:tr w14:paraId="271001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22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2DA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psram_cleaner</w:t>
            </w:r>
          </w:p>
        </w:tc>
        <w:tc>
          <w:tcPr>
            <w:tcW w:w="3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79716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回收 PSRAM 任务栈和 TCB。</w:t>
            </w:r>
          </w:p>
        </w:tc>
        <w:tc>
          <w:tcPr>
            <w:tcW w:w="44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BF8D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任务函数正常 return 后排队释放资源。</w:t>
            </w:r>
          </w:p>
        </w:tc>
      </w:tr>
    </w:tbl>
    <w:p w14:paraId="5D076E4C">
      <w:pPr>
        <w:pStyle w:val="3"/>
        <w:keepNext/>
        <w:spacing w:before="120" w:after="70"/>
      </w:pPr>
      <w:r>
        <w:t>5.4 关键异常处理</w:t>
      </w:r>
    </w:p>
    <w:p w14:paraId="3A4A4176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WiFi 连接失败时通过 UI 弹窗提示，运行期断线由 wifi_guard 指数退避重连。</w:t>
      </w:r>
    </w:p>
    <w:p w14:paraId="36989C4E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SD 卡挂载失败不阻塞启动，只影响需要文件系统的 ROM 和音乐功能。</w:t>
      </w:r>
    </w:p>
    <w:p w14:paraId="6866B434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HTTP 响应缓冲按 4 KB 起步动态扩容，最大 32 KB，接口返回后释放，避免长期占用 PSRAM。</w:t>
      </w:r>
    </w:p>
    <w:p w14:paraId="5816F3FD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ESP-SR 停止时先等待任务退出，再释放 I2S 和模型资源；若极端情况下任务无法退出，优先避免系统崩溃。</w:t>
      </w:r>
    </w:p>
    <w:p w14:paraId="4749130A">
      <w:pPr>
        <w:pStyle w:val="16"/>
        <w:numPr>
          <w:ilvl w:val="0"/>
          <w:numId w:val="1"/>
        </w:numPr>
        <w:spacing w:before="0" w:after="45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音乐切歌和停止通过后台任务异步执行，避免阻塞 LVGL 线程。</w:t>
      </w:r>
    </w:p>
    <w:p w14:paraId="470A475A">
      <w:pPr>
        <w:spacing w:before="0" w:after="0"/>
      </w:pPr>
    </w:p>
    <w:p w14:paraId="3DA25B93">
      <w:pPr>
        <w:pStyle w:val="2"/>
        <w:keepNext/>
        <w:spacing w:before="160" w:after="100"/>
      </w:pPr>
      <w:r>
        <w:t>6 关键模块设计说明</w:t>
      </w:r>
    </w:p>
    <w:p w14:paraId="0DB25653">
      <w:pPr>
        <w:pStyle w:val="3"/>
        <w:keepNext/>
        <w:spacing w:before="120" w:after="70"/>
      </w:pPr>
      <w:r>
        <w:t>6.1 LCD 与 LVGL 显示</w:t>
      </w:r>
    </w:p>
    <w:p w14:paraId="7A57328C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lcd.c 完成 ILI9341 的底层 SPI 和寄存器初始化，lv_port_disp.c 在此基础上注册 LVGL display。LVGL 使用 RGB565_SWAPPED 色彩格式，两个 16 KB 左右的 DMA buffer 放在内部 DRAM，避免 PSRAM 到 DMA 的 bounce copy。disp_flush() 先等待上一轮 DMA 完成，再设置 LCD 地址窗口，然后将脏区像素按 ESP32-S3 SPI DMA 单次上限分块入队。</w:t>
      </w:r>
    </w:p>
    <w:p w14:paraId="33106395">
      <w:pPr>
        <w:pStyle w:val="3"/>
        <w:keepNext/>
        <w:spacing w:before="120" w:after="70"/>
      </w:pPr>
      <w:r>
        <w:t>6.2 音频播放</w:t>
      </w:r>
    </w:p>
    <w:p w14:paraId="18AA420D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speaker.c 以 RingBuffer 连接上层音频生产者和 I2S 输出任务。上层可以来自 TTS、Game Boy APU 或音乐解码器。播放路径处理了 HTTP chunk 奇数字节导致的 16 bit 样本错位问题，并加入高通滤波、线性淡入和对数音量。speaker_set_sample_rate() 在切换采样率前通过 flush 协议清空 ring，避免旧采样率数据被新采样率播放。</w:t>
      </w:r>
    </w:p>
    <w:p w14:paraId="495B94D1">
      <w:pPr>
        <w:pStyle w:val="3"/>
        <w:keepNext/>
        <w:spacing w:before="120" w:after="70"/>
      </w:pPr>
      <w:r>
        <w:t>6.3 网络与云服务</w:t>
      </w:r>
    </w:p>
    <w:p w14:paraId="3955E130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WiFi 模块维护连接状态、IP 快照和断线守护任务。天气、LLM、百度 ASR/TTS、巴法云等模块均使用 esp_http_client 进行 HTTPS 请求，并通过 cJSON 解析响应。为避免并发 HTTP client 和共享缓冲冲突，各模块使用 mutex 串行化请求。</w:t>
      </w:r>
    </w:p>
    <w:p w14:paraId="66FA3501">
      <w:pPr>
        <w:pStyle w:val="3"/>
        <w:keepNext/>
        <w:spacing w:before="120" w:after="70"/>
      </w:pPr>
      <w:r>
        <w:t>6.4 BLE 配网</w:t>
      </w:r>
    </w:p>
    <w:p w14:paraId="14FAA43E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BLE 使用 NimBLE 外设角色，设备名为 ESP32-Bot，提供 HM-10 兼容的 0xFFE0/0xFFE1 服务和特征。手机发送 SSID_名称 password_密码 后，BLE worker 解析凭据并调用 wifi_set_credentials()，随后由 UI 侧触发 WiFi 连接。BLE 还支持 /music on、/music off、/序号 和 /voice、/v1 等控制命令。</w:t>
      </w:r>
    </w:p>
    <w:p w14:paraId="585C4A4F">
      <w:pPr>
        <w:pStyle w:val="3"/>
        <w:keepNext/>
        <w:spacing w:before="120" w:after="70"/>
      </w:pPr>
      <w:r>
        <w:t>6.5 存储与文件系统</w:t>
      </w:r>
    </w:p>
    <w:p w14:paraId="4349F62C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MicroSD 通过 SDSPI 挂载到 /sdcard，FATFS 开启 UTF-8 API、长文件名和 GBK 代码页 936。工程约定 /sdcard/rom 存放 .gb/.gbc ROM，/sdcard/music 存放 .wav/.mp3 音乐。sdcard.c 对挂载、卸载、容量查询和总线初始化状态使用 mutex 保护。</w:t>
      </w:r>
    </w:p>
    <w:p w14:paraId="68AB6ABA">
      <w:pPr>
        <w:pStyle w:val="3"/>
        <w:keepNext/>
        <w:spacing w:before="120" w:after="70"/>
      </w:pPr>
      <w:r>
        <w:t>6.6 内存管理</w:t>
      </w:r>
    </w:p>
    <w:p w14:paraId="0E6947A4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工程大量使用 PSRAM 来承载大缓冲和任务栈，但关键 DMA buffer、TCB 和某些实时路径仍放内部 DRAM。sdkconfig.defaults 开启 SPIRAM_RODATA、WiFi/LwIP PSRAM 分配、mbedTLS 外部内存分配和 FreeRTOS 外部栈支持。分区表为双 OTA app 分区和 ESP-SR 模型分区预留空间，ROM/音乐不占用内部 Flash。</w:t>
      </w:r>
    </w:p>
    <w:p w14:paraId="34E40548">
      <w:pPr>
        <w:spacing w:before="0" w:after="0"/>
      </w:pPr>
    </w:p>
    <w:p w14:paraId="6428681E">
      <w:pPr>
        <w:pStyle w:val="2"/>
        <w:keepNext/>
        <w:spacing w:before="160" w:after="100"/>
      </w:pPr>
      <w:r>
        <w:t>7 测试与验证建议</w:t>
      </w:r>
    </w:p>
    <w:tbl>
      <w:tblPr>
        <w:tblStyle w:val="11"/>
        <w:tblW w:w="96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4000"/>
        <w:gridCol w:w="3738"/>
      </w:tblGrid>
      <w:tr w14:paraId="608C8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99B3E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测试项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36F2E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测试方法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shd w:val="clear" w:color="auto" w:fill="D9EAF7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3A4F3">
            <w:pPr>
              <w:keepLines/>
              <w:spacing w:before="0" w:after="0" w:line="270" w:lineRule="auto"/>
              <w:jc w:val="center"/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sz w:val="18"/>
                <w:szCs w:val="18"/>
              </w:rPr>
              <w:t>期望结果</w:t>
            </w:r>
          </w:p>
        </w:tc>
      </w:tr>
      <w:tr w14:paraId="7679E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5626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上电启动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4106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烧录固件后观察串口和 LCD。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A87B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LCD 背光点亮并进入主菜单，串口打印初始化日志。</w:t>
            </w:r>
          </w:p>
        </w:tc>
      </w:tr>
      <w:tr w14:paraId="6675D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DC49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DHT11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D115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进入环境监测页面，观察温湿度刷新。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C38C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约 1 s 刷新一次，偶发读失败不闪烁。</w:t>
            </w:r>
          </w:p>
        </w:tc>
      </w:tr>
      <w:tr w14:paraId="243F4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357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WiFi/BLE 配网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B3A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进入蓝牙页面，手机连接 ESP32-Bot，发送 SSID/password。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46E4A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BLE 返回结果，WiFi 成功连接并显示 IP。</w:t>
            </w:r>
          </w:p>
        </w:tc>
      </w:tr>
      <w:tr w14:paraId="0AD8D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8E503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在线语音助手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A65A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连接 WiFi 后录音提问。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A49D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ASR 得到文字，LLM 返回回复，TTS 能播放。</w:t>
            </w:r>
          </w:p>
        </w:tc>
      </w:tr>
      <w:tr w14:paraId="0FF59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1C3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离线语音命令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CC3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开启语音命令，说“打开游戏”等命令词。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EC9A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识别后自动关闭 SR 并跳转功能。</w:t>
            </w:r>
          </w:p>
        </w:tc>
      </w:tr>
      <w:tr w14:paraId="239E0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FE31E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音乐播放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931D1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SD 卡放入 WAV/MP3，进入音乐页面播放。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B9AF8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可扫描列表，播放、暂停、停止和切歌正常。</w:t>
            </w:r>
          </w:p>
        </w:tc>
      </w:tr>
      <w:tr w14:paraId="72FDBA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15DB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游戏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DA472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SD 卡放入 ROM 或进入内置 2048。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8F2A5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游戏运行时按键响应，长按中键退出后回到菜单。</w:t>
            </w:r>
          </w:p>
        </w:tc>
      </w:tr>
      <w:tr w14:paraId="1CBA4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cantSplit/>
        </w:trPr>
        <w:tc>
          <w:tcPr>
            <w:tcW w:w="19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58DDF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智能设备</w:t>
            </w:r>
          </w:p>
        </w:tc>
        <w:tc>
          <w:tcPr>
            <w:tcW w:w="4000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65B7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配置巴法云 UID 后进入设备页面。</w:t>
            </w:r>
          </w:p>
        </w:tc>
        <w:tc>
          <w:tcPr>
            <w:tcW w:w="3738" w:type="dxa"/>
            <w:tcBorders>
              <w:top w:val="single" w:color="BFBFBF" w:sz="0" w:space="0"/>
              <w:left w:val="single" w:color="BFBFBF" w:sz="0" w:space="0"/>
              <w:bottom w:val="single" w:color="BFBFBF" w:sz="0" w:space="0"/>
              <w:right w:val="single" w:color="BFBFBF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4C5C0">
            <w:pPr>
              <w:keepLines/>
              <w:spacing w:before="0" w:after="0" w:line="270" w:lineRule="auto"/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z w:val="18"/>
                <w:szCs w:val="18"/>
              </w:rPr>
              <w:t>能拉取设备列表并发送 on/off。</w:t>
            </w:r>
          </w:p>
        </w:tc>
      </w:tr>
    </w:tbl>
    <w:p w14:paraId="345DB230">
      <w:pPr>
        <w:pStyle w:val="2"/>
        <w:keepNext/>
        <w:spacing w:before="160" w:after="100"/>
      </w:pPr>
      <w:r>
        <w:t>8 总结</w:t>
      </w:r>
    </w:p>
    <w:p w14:paraId="416478F5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本系统围绕 ESP32-S3 构建了一个集语音、图形、网络、传感器、音乐和游戏于一体的嵌入式智能终端。硬件上通过 SPI、I2S、I2C、单总线、矩阵键盘和 BLE/WiFi 等接口完成多外设连接；软件上通过 LVGL 单线程 UI、FreeRTOS 多任务、PSRAM 资源调度、异步 Queue 回传和模块级 mutex 实现复杂功能协同。</w:t>
      </w:r>
    </w:p>
    <w:p w14:paraId="4047BD93">
      <w:pPr>
        <w:spacing w:before="0" w:after="80" w:line="320" w:lineRule="auto"/>
      </w:pPr>
      <w:r>
        <w:rPr>
          <w:rFonts w:ascii="宋体" w:hAnsi="宋体" w:eastAsia="宋体" w:cs="宋体"/>
          <w:b w:val="0"/>
          <w:bCs w:val="0"/>
          <w:i w:val="0"/>
          <w:iCs w:val="0"/>
          <w:sz w:val="22"/>
          <w:szCs w:val="22"/>
        </w:rPr>
        <w:t>方案论证表明，ESP32-S3 N16R8 在成本、集成度、PSRAM 容量和生态支持之间较为均衡，适合本项目。工程中的关键设计在于资源冲突处理：I2S0 在在线 ASR 与离线 ESP-SR 间切换，LCD SPI 在 LVGL 与游戏间切换，WiFi/BLE/ESP-SR 在内存紧张场景下按需启停，音频输出通过统一 speaker 模块仲裁。整体上，该设计能够说明系统硬件连接、工作原理和软件流程，并具备进一步扩展传感器、云端控制和本地应用的基础。</w:t>
      </w:r>
    </w:p>
    <w:sectPr>
      <w:headerReference r:id="rId3" w:type="default"/>
      <w:footerReference r:id="rId4" w:type="default"/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eb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auto"/>
    <w:pitch w:val="default"/>
    <w:sig w:usb0="00007A87" w:usb1="80000000" w:usb2="00000008" w:usb3="00000000" w:csb0="400001FF" w:csb1="FFFF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893D05">
    <w:pPr>
      <w:jc w:val="center"/>
    </w:pPr>
    <w:r>
      <w:rPr>
        <w:rFonts w:ascii="宋体" w:hAnsi="宋体" w:eastAsia="宋体" w:cs="宋体"/>
        <w:b w:val="0"/>
        <w:bCs w:val="0"/>
        <w:i w:val="0"/>
        <w:iCs w:val="0"/>
        <w:color w:val="666666"/>
        <w:sz w:val="18"/>
        <w:szCs w:val="18"/>
      </w:rPr>
      <w:t xml:space="preserve">第 </w:t>
    </w:r>
    <w:r>
      <w:rPr>
        <w:rFonts w:ascii="Arial" w:hAnsi="Arial" w:eastAsia="Arial" w:cs="Arial"/>
        <w:color w:val="666666"/>
        <w:sz w:val="18"/>
        <w:szCs w:val="18"/>
      </w:rPr>
      <w:fldChar w:fldCharType="begin"/>
    </w:r>
    <w:r>
      <w:rPr>
        <w:rFonts w:ascii="Arial" w:hAnsi="Arial" w:eastAsia="Arial" w:cs="Arial"/>
        <w:color w:val="666666"/>
        <w:sz w:val="18"/>
        <w:szCs w:val="18"/>
      </w:rPr>
      <w:instrText xml:space="preserve">PAGE</w:instrText>
    </w:r>
    <w:r>
      <w:rPr>
        <w:rFonts w:ascii="Arial" w:hAnsi="Arial" w:eastAsia="Arial" w:cs="Arial"/>
        <w:color w:val="666666"/>
        <w:sz w:val="18"/>
        <w:szCs w:val="18"/>
      </w:rPr>
      <w:fldChar w:fldCharType="separate"/>
    </w:r>
    <w:r>
      <w:rPr>
        <w:rFonts w:ascii="Arial" w:hAnsi="Arial" w:eastAsia="Arial" w:cs="Arial"/>
        <w:color w:val="666666"/>
        <w:sz w:val="18"/>
        <w:szCs w:val="18"/>
      </w:rPr>
      <w:fldChar w:fldCharType="end"/>
    </w:r>
    <w:r>
      <w:rPr>
        <w:rFonts w:ascii="宋体" w:hAnsi="宋体" w:eastAsia="宋体" w:cs="宋体"/>
        <w:b w:val="0"/>
        <w:bCs w:val="0"/>
        <w:i w:val="0"/>
        <w:iCs w:val="0"/>
        <w:color w:val="666666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A33DEE">
    <w:pPr>
      <w:jc w:val="center"/>
    </w:pPr>
    <w:r>
      <w:rPr>
        <w:rFonts w:ascii="宋体" w:hAnsi="宋体" w:eastAsia="宋体" w:cs="宋体"/>
        <w:b w:val="0"/>
        <w:bCs w:val="0"/>
        <w:i w:val="0"/>
        <w:iCs w:val="0"/>
        <w:color w:val="666666"/>
        <w:sz w:val="18"/>
        <w:szCs w:val="18"/>
      </w:rPr>
      <w:t>ESP32-S3 AI 智能语音助手与游戏系统设计报告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583C53"/>
    <w:multiLevelType w:val="singleLevel"/>
    <w:tmpl w:val="EB583C53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FE07B617"/>
    <w:multiLevelType w:val="singleLevel"/>
    <w:tmpl w:val="FE07B617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79EDB970"/>
    <w:rsid w:val="79F52CC7"/>
    <w:rsid w:val="7FBA3916"/>
    <w:rsid w:val="F6FF32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2"/>
      <w:szCs w:val="22"/>
    </w:rPr>
  </w:style>
  <w:style w:type="paragraph" w:styleId="2">
    <w:name w:val="heading 1"/>
    <w:next w:val="1"/>
    <w:qFormat/>
    <w:uiPriority w:val="0"/>
    <w:pPr>
      <w:keepNext/>
      <w:spacing w:before="160" w:after="100" w:line="320" w:lineRule="auto"/>
      <w:outlineLvl w:val="0"/>
    </w:pPr>
    <w:rPr>
      <w:rFonts w:ascii="宋体" w:hAnsi="宋体" w:eastAsia="宋体" w:cs="宋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keepNext/>
      <w:spacing w:before="120" w:after="70" w:line="320" w:lineRule="auto"/>
      <w:outlineLvl w:val="1"/>
    </w:pPr>
    <w:rPr>
      <w:rFonts w:ascii="宋体" w:hAnsi="宋体" w:eastAsia="宋体" w:cs="宋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keepNext/>
      <w:spacing w:before="100" w:after="60" w:line="320" w:lineRule="auto"/>
      <w:outlineLvl w:val="2"/>
    </w:pPr>
    <w:rPr>
      <w:rFonts w:ascii="宋体" w:hAnsi="宋体" w:eastAsia="宋体" w:cs="宋体"/>
      <w:b/>
      <w:bCs/>
      <w:sz w:val="24"/>
      <w:szCs w:val="24"/>
    </w:rPr>
  </w:style>
  <w:style w:type="paragraph" w:styleId="5">
    <w:name w:val="heading 4"/>
    <w:next w:val="1"/>
    <w:qFormat/>
    <w:uiPriority w:val="0"/>
    <w:pPr>
      <w:spacing w:line="320" w:lineRule="auto"/>
    </w:pPr>
    <w:rPr>
      <w:rFonts w:ascii="宋体" w:hAnsi="宋体" w:eastAsia="宋体" w:cs="宋体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pPr>
      <w:spacing w:line="320" w:lineRule="auto"/>
    </w:pPr>
    <w:rPr>
      <w:rFonts w:ascii="宋体" w:hAnsi="宋体" w:eastAsia="宋体" w:cs="宋体"/>
      <w:color w:val="2E74B5"/>
      <w:sz w:val="22"/>
      <w:szCs w:val="22"/>
    </w:rPr>
  </w:style>
  <w:style w:type="paragraph" w:styleId="7">
    <w:name w:val="heading 6"/>
    <w:next w:val="1"/>
    <w:qFormat/>
    <w:uiPriority w:val="0"/>
    <w:pPr>
      <w:spacing w:line="320" w:lineRule="auto"/>
    </w:pPr>
    <w:rPr>
      <w:rFonts w:ascii="宋体" w:hAnsi="宋体" w:eastAsia="宋体" w:cs="宋体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pPr>
      <w:spacing w:line="320" w:lineRule="auto"/>
    </w:pPr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pPr>
      <w:spacing w:line="320" w:lineRule="auto"/>
    </w:pPr>
    <w:rPr>
      <w:rFonts w:ascii="宋体" w:hAnsi="宋体" w:eastAsia="宋体" w:cs="宋体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TotalTime>6</TotalTime>
  <ScaleCrop>false</ScaleCrop>
  <LinksUpToDate>false</LinksUpToDate>
  <Application>WPS Office_12.1.2.25882_F1E327BC-269C-435d-A152-05C5408002CA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aliceykr</cp:lastModifiedBy>
  <dcterms:modified xsi:type="dcterms:W3CDTF">2026-05-22T17:57:17Z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7D54196FCFC4F3479C26106A94EBED43_42</vt:lpwstr>
  </property>
</Properties>
</file>