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2867" w14:textId="464B9A2F" w:rsidR="0097568B" w:rsidRPr="0097568B" w:rsidRDefault="262AEB99" w:rsidP="262AEB99">
      <w:pPr>
        <w:jc w:val="center"/>
        <w:rPr>
          <w:rFonts w:ascii="Arial" w:hAnsi="Arial" w:cs="Arial"/>
          <w:b/>
          <w:bCs/>
        </w:rPr>
      </w:pPr>
      <w:r w:rsidRPr="262AEB99">
        <w:rPr>
          <w:rFonts w:ascii="Arial" w:hAnsi="Arial" w:cs="Arial"/>
          <w:b/>
          <w:bCs/>
        </w:rPr>
        <w:t>Tarea No.7</w:t>
      </w:r>
    </w:p>
    <w:p w14:paraId="689336EC" w14:textId="1B9638BB" w:rsidR="262AEB99" w:rsidRDefault="262AEB99" w:rsidP="262AEB99">
      <w:pPr>
        <w:jc w:val="center"/>
        <w:rPr>
          <w:rFonts w:ascii="Arial" w:hAnsi="Arial" w:cs="Arial"/>
          <w:b/>
          <w:bCs/>
        </w:rPr>
      </w:pPr>
      <w:r w:rsidRPr="262AEB99">
        <w:rPr>
          <w:rFonts w:ascii="Arial" w:eastAsia="Arial" w:hAnsi="Arial" w:cs="Arial"/>
          <w:b/>
          <w:bCs/>
        </w:rPr>
        <w:t>Reacciones de óxido-reducción: celdas electroquímicas, fuentes de poder y electrolíticas.</w:t>
      </w:r>
    </w:p>
    <w:p w14:paraId="1887DBE2" w14:textId="6E05AD4F" w:rsidR="262AEB99" w:rsidRDefault="262AEB99" w:rsidP="262AEB99">
      <w:pPr>
        <w:jc w:val="center"/>
        <w:rPr>
          <w:rFonts w:ascii="Arial" w:eastAsia="Arial" w:hAnsi="Arial" w:cs="Arial"/>
        </w:rPr>
      </w:pPr>
    </w:p>
    <w:p w14:paraId="414C6C7F" w14:textId="7DB0BB6E" w:rsidR="00ED0885" w:rsidRPr="0097568B" w:rsidRDefault="04CDF86C" w:rsidP="262AEB9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4CDF86C">
        <w:rPr>
          <w:rFonts w:ascii="Arial" w:hAnsi="Arial" w:cs="Arial"/>
        </w:rPr>
        <w:t xml:space="preserve">Menciona 3 ejemplos de celdas electroquímicas </w:t>
      </w:r>
    </w:p>
    <w:p w14:paraId="7BD98999" w14:textId="77777777" w:rsidR="00ED0885" w:rsidRPr="0097568B" w:rsidRDefault="00ED0885" w:rsidP="0097568B">
      <w:pPr>
        <w:rPr>
          <w:rFonts w:ascii="Arial" w:hAnsi="Arial" w:cs="Arial"/>
        </w:rPr>
      </w:pPr>
    </w:p>
    <w:p w14:paraId="68FCDBB7" w14:textId="243EC6B0" w:rsidR="04CDF86C" w:rsidRDefault="699A267C" w:rsidP="699A267C">
      <w:pPr>
        <w:pStyle w:val="Prrafodelista"/>
        <w:numPr>
          <w:ilvl w:val="0"/>
          <w:numId w:val="1"/>
        </w:numPr>
      </w:pPr>
      <w:r w:rsidRPr="699A267C">
        <w:rPr>
          <w:rFonts w:ascii="Arial" w:hAnsi="Arial" w:cs="Arial"/>
        </w:rPr>
        <w:t>¿Qué significan las siglas FEM? Y ¿Qué es?</w:t>
      </w:r>
    </w:p>
    <w:p w14:paraId="58BDCAC1" w14:textId="77777777" w:rsidR="007254C0" w:rsidRPr="0097568B" w:rsidRDefault="007254C0" w:rsidP="0097568B">
      <w:pPr>
        <w:rPr>
          <w:rFonts w:ascii="Arial" w:hAnsi="Arial" w:cs="Arial"/>
        </w:rPr>
      </w:pPr>
    </w:p>
    <w:p w14:paraId="10FFBC8A" w14:textId="6DE8A0D7" w:rsidR="008A3F07" w:rsidRPr="0097568B" w:rsidRDefault="5520DB1E" w:rsidP="5520DB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5520DB1E">
        <w:rPr>
          <w:rFonts w:ascii="Arial" w:hAnsi="Arial" w:cs="Arial"/>
        </w:rPr>
        <w:t xml:space="preserve">¿Qué es una celda galvánica? </w:t>
      </w:r>
    </w:p>
    <w:p w14:paraId="35A97BFD" w14:textId="77777777" w:rsidR="0097568B" w:rsidRPr="0097568B" w:rsidRDefault="0097568B" w:rsidP="0097568B">
      <w:pPr>
        <w:rPr>
          <w:rFonts w:ascii="Arial" w:hAnsi="Arial" w:cs="Arial"/>
        </w:rPr>
      </w:pPr>
    </w:p>
    <w:p w14:paraId="1C1EB95E" w14:textId="6BCE7C06" w:rsidR="00ED0885" w:rsidRPr="0097568B" w:rsidRDefault="5520DB1E" w:rsidP="5520DB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5520DB1E">
        <w:rPr>
          <w:rFonts w:ascii="Arial" w:hAnsi="Arial" w:cs="Arial"/>
        </w:rPr>
        <w:t>¿Qué significan las siglas CROA?</w:t>
      </w:r>
    </w:p>
    <w:p w14:paraId="5CBE8BBB" w14:textId="77777777" w:rsidR="00ED0885" w:rsidRPr="0097568B" w:rsidRDefault="00ED0885" w:rsidP="0097568B">
      <w:pPr>
        <w:rPr>
          <w:rFonts w:ascii="Arial" w:hAnsi="Arial" w:cs="Arial"/>
        </w:rPr>
      </w:pPr>
    </w:p>
    <w:p w14:paraId="368E0647" w14:textId="6BC8E26B" w:rsidR="00ED0885" w:rsidRPr="0097568B" w:rsidRDefault="3ED11AD2" w:rsidP="5E60F0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3ED11AD2">
        <w:rPr>
          <w:rFonts w:ascii="Arial" w:hAnsi="Arial" w:cs="Arial"/>
        </w:rPr>
        <w:t>¿Qué es un Electrolito?</w:t>
      </w:r>
    </w:p>
    <w:p w14:paraId="0D405961" w14:textId="582684CE" w:rsidR="3ED11AD2" w:rsidRDefault="3ED11AD2" w:rsidP="3ED11AD2">
      <w:pPr>
        <w:ind w:left="360"/>
        <w:rPr>
          <w:rFonts w:ascii="Arial" w:hAnsi="Arial" w:cs="Arial"/>
        </w:rPr>
      </w:pPr>
    </w:p>
    <w:p w14:paraId="6F31638A" w14:textId="321937D6" w:rsidR="3ED11AD2" w:rsidRDefault="3ED11AD2" w:rsidP="3ED11AD2">
      <w:pPr>
        <w:pStyle w:val="Prrafodelista"/>
        <w:numPr>
          <w:ilvl w:val="0"/>
          <w:numId w:val="1"/>
        </w:numPr>
      </w:pPr>
      <w:r w:rsidRPr="3ED11AD2">
        <w:rPr>
          <w:rFonts w:ascii="Arial" w:hAnsi="Arial" w:cs="Arial"/>
        </w:rPr>
        <w:t>¿Se podría hacer un puente con agua destilada en lugar de con un electrolito en la celda electroquímica?, ¿Por qué?</w:t>
      </w:r>
    </w:p>
    <w:p w14:paraId="7D8968E9" w14:textId="77777777" w:rsidR="00ED0885" w:rsidRPr="0097568B" w:rsidRDefault="00ED0885" w:rsidP="0097568B">
      <w:pPr>
        <w:rPr>
          <w:rFonts w:ascii="Arial" w:hAnsi="Arial" w:cs="Arial"/>
        </w:rPr>
      </w:pPr>
    </w:p>
    <w:p w14:paraId="30C50F64" w14:textId="11181DCA" w:rsidR="007254C0" w:rsidRPr="0097568B" w:rsidRDefault="3ED11AD2" w:rsidP="3ED11A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3ED11AD2">
        <w:rPr>
          <w:rFonts w:ascii="Arial" w:hAnsi="Arial" w:cs="Arial"/>
        </w:rPr>
        <w:t>Explique cómo se conecta una batería en serie a otra y como se conecta en paralelo</w:t>
      </w:r>
    </w:p>
    <w:p w14:paraId="536FB1F4" w14:textId="2EDC7787" w:rsidR="3ED11AD2" w:rsidRDefault="3ED11AD2" w:rsidP="3ED11AD2">
      <w:pPr>
        <w:ind w:left="360"/>
        <w:rPr>
          <w:rFonts w:ascii="Arial" w:hAnsi="Arial" w:cs="Arial"/>
        </w:rPr>
      </w:pPr>
    </w:p>
    <w:p w14:paraId="15FCB66E" w14:textId="3E51B3FD" w:rsidR="3ED11AD2" w:rsidRDefault="3ED11AD2" w:rsidP="3ED11A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3ED11AD2">
        <w:rPr>
          <w:rFonts w:ascii="Arial" w:hAnsi="Arial" w:cs="Arial"/>
        </w:rPr>
        <w:t xml:space="preserve">¿Qué es la diferencia de potencial (eléctrico) y cómo funciona? </w:t>
      </w:r>
    </w:p>
    <w:p w14:paraId="66B5204F" w14:textId="77777777" w:rsidR="0097568B" w:rsidRPr="0097568B" w:rsidRDefault="0097568B" w:rsidP="0097568B">
      <w:pPr>
        <w:rPr>
          <w:rFonts w:ascii="Arial" w:hAnsi="Arial" w:cs="Arial"/>
        </w:rPr>
      </w:pPr>
    </w:p>
    <w:p w14:paraId="348A174F" w14:textId="48A66099" w:rsidR="007254C0" w:rsidRPr="0097568B" w:rsidRDefault="699A267C" w:rsidP="699A267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699A267C">
        <w:rPr>
          <w:rFonts w:ascii="Arial" w:hAnsi="Arial" w:cs="Arial"/>
        </w:rPr>
        <w:t xml:space="preserve">¿Cuál es la diferencia entre una celda electrolítica y una electroquímica? </w:t>
      </w:r>
    </w:p>
    <w:p w14:paraId="72D2AD2B" w14:textId="77777777" w:rsidR="007254C0" w:rsidRPr="0097568B" w:rsidRDefault="007254C0" w:rsidP="0097568B">
      <w:pPr>
        <w:rPr>
          <w:rFonts w:ascii="Arial" w:hAnsi="Arial" w:cs="Arial"/>
        </w:rPr>
      </w:pPr>
    </w:p>
    <w:p w14:paraId="31744379" w14:textId="4D64C2FA" w:rsidR="007254C0" w:rsidRPr="0097568B" w:rsidRDefault="1E1E5B66" w:rsidP="1E1E5B6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1E1E5B66">
        <w:rPr>
          <w:rFonts w:ascii="Arial" w:hAnsi="Arial" w:cs="Arial"/>
        </w:rPr>
        <w:t xml:space="preserve">¿Qué es la electrólisis? </w:t>
      </w:r>
    </w:p>
    <w:p w14:paraId="0A44BE08" w14:textId="77777777" w:rsidR="007254C0" w:rsidRPr="0097568B" w:rsidRDefault="007254C0" w:rsidP="0097568B">
      <w:pPr>
        <w:rPr>
          <w:rFonts w:ascii="Arial" w:hAnsi="Arial" w:cs="Arial"/>
        </w:rPr>
      </w:pPr>
      <w:bookmarkStart w:id="0" w:name="_GoBack"/>
      <w:bookmarkEnd w:id="0"/>
    </w:p>
    <w:p w14:paraId="7CCB4306" w14:textId="77777777" w:rsidR="00ED0885" w:rsidRPr="0097568B" w:rsidRDefault="00ED0885" w:rsidP="0097568B">
      <w:pPr>
        <w:rPr>
          <w:rFonts w:ascii="Arial" w:hAnsi="Arial" w:cs="Arial"/>
        </w:rPr>
      </w:pPr>
    </w:p>
    <w:p w14:paraId="20D56812" w14:textId="77777777" w:rsidR="00ED0885" w:rsidRPr="0097568B" w:rsidRDefault="00ED0885" w:rsidP="0097568B">
      <w:pPr>
        <w:rPr>
          <w:rFonts w:ascii="Arial" w:hAnsi="Arial" w:cs="Arial"/>
        </w:rPr>
      </w:pPr>
    </w:p>
    <w:sectPr w:rsidR="00ED0885" w:rsidRPr="0097568B" w:rsidSect="004B2975">
      <w:foot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2E59F" w14:textId="77777777" w:rsidR="00797F91" w:rsidRDefault="00797F91" w:rsidP="004B2975">
      <w:pPr>
        <w:spacing w:after="0" w:line="240" w:lineRule="auto"/>
      </w:pPr>
      <w:r>
        <w:separator/>
      </w:r>
    </w:p>
  </w:endnote>
  <w:endnote w:type="continuationSeparator" w:id="0">
    <w:p w14:paraId="6EB4E3AB" w14:textId="77777777" w:rsidR="00797F91" w:rsidRDefault="00797F91" w:rsidP="004B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334950"/>
      <w:docPartObj>
        <w:docPartGallery w:val="Page Numbers (Bottom of Page)"/>
        <w:docPartUnique/>
      </w:docPartObj>
    </w:sdtPr>
    <w:sdtContent>
      <w:p w14:paraId="45AC1060" w14:textId="77777777" w:rsidR="004B2975" w:rsidRDefault="004B2975" w:rsidP="004B2975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>LABORATORIO DE REACCIONES QUIMICAS</w:t>
        </w:r>
      </w:p>
      <w:p w14:paraId="74FD0106" w14:textId="77777777" w:rsidR="004B2975" w:rsidRDefault="004B2975" w:rsidP="004B2975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</w:p>
      <w:p w14:paraId="291D2E54" w14:textId="77777777" w:rsidR="004B2975" w:rsidRPr="004B2975" w:rsidRDefault="004B2975" w:rsidP="004B2975">
        <w:pPr>
          <w:autoSpaceDE w:val="0"/>
          <w:autoSpaceDN w:val="0"/>
          <w:adjustRightInd w:val="0"/>
          <w:spacing w:after="30" w:line="280" w:lineRule="auto"/>
          <w:outlineLvl w:val="1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 xml:space="preserve">Dra. Alicia Cid </w:t>
        </w:r>
        <w:proofErr w:type="spellStart"/>
        <w:r>
          <w:rPr>
            <w:rFonts w:ascii="Courier" w:hAnsi="Courier" w:cs="Courier"/>
            <w:b/>
            <w:bCs/>
            <w:sz w:val="19"/>
            <w:szCs w:val="19"/>
          </w:rPr>
          <w:t>Reborido</w:t>
        </w:r>
        <w:proofErr w:type="spellEnd"/>
        <w:r>
          <w:rPr>
            <w:rFonts w:ascii="Courier" w:hAnsi="Courier" w:cs="Courier"/>
            <w:b/>
            <w:bCs/>
            <w:sz w:val="19"/>
            <w:szCs w:val="19"/>
          </w:rPr>
          <w:t xml:space="preserve">     </w:t>
        </w:r>
        <w:hyperlink r:id="rId1" w:history="1">
          <w:r w:rsidRPr="004B2975">
            <w:rPr>
              <w:rStyle w:val="Hipervnculo"/>
              <w:rFonts w:ascii="Courier" w:hAnsi="Courier" w:cs="Courier"/>
              <w:b/>
              <w:bCs/>
              <w:color w:val="auto"/>
              <w:sz w:val="19"/>
              <w:szCs w:val="19"/>
              <w:u w:val="none"/>
            </w:rPr>
            <w:t>acr@azc.uam.mx</w:t>
          </w:r>
        </w:hyperlink>
        <w:r w:rsidRPr="004B2975">
          <w:rPr>
            <w:rFonts w:ascii="Courier" w:hAnsi="Courier" w:cs="Courier"/>
            <w:b/>
            <w:bCs/>
            <w:sz w:val="19"/>
            <w:szCs w:val="19"/>
          </w:rPr>
          <w:t xml:space="preserve"> </w:t>
        </w:r>
      </w:p>
      <w:p w14:paraId="60740571" w14:textId="01651245" w:rsidR="004B2975" w:rsidRDefault="004B2975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2FAE04" wp14:editId="05CA071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4233AC70" w14:textId="59AD92AE" w:rsidR="004B2975" w:rsidRDefault="004B297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Pr="004B297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A2FAE04" id="Rectángulo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LGY&#10;gKG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4233AC70" w14:textId="59AD92AE" w:rsidR="004B2975" w:rsidRDefault="004B297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Pr="004B297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F0D83" w14:textId="77777777" w:rsidR="00797F91" w:rsidRDefault="00797F91" w:rsidP="004B2975">
      <w:pPr>
        <w:spacing w:after="0" w:line="240" w:lineRule="auto"/>
      </w:pPr>
      <w:r>
        <w:separator/>
      </w:r>
    </w:p>
  </w:footnote>
  <w:footnote w:type="continuationSeparator" w:id="0">
    <w:p w14:paraId="685FE4F5" w14:textId="77777777" w:rsidR="00797F91" w:rsidRDefault="00797F91" w:rsidP="004B2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C5B"/>
    <w:multiLevelType w:val="hybridMultilevel"/>
    <w:tmpl w:val="4C0A97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85"/>
    <w:rsid w:val="004B2975"/>
    <w:rsid w:val="007254C0"/>
    <w:rsid w:val="00797F91"/>
    <w:rsid w:val="008A292F"/>
    <w:rsid w:val="008A3F07"/>
    <w:rsid w:val="0097568B"/>
    <w:rsid w:val="00DC339A"/>
    <w:rsid w:val="00ED0885"/>
    <w:rsid w:val="04CDF86C"/>
    <w:rsid w:val="1E1E5B66"/>
    <w:rsid w:val="262AEB99"/>
    <w:rsid w:val="2E6F5F0B"/>
    <w:rsid w:val="3ED11AD2"/>
    <w:rsid w:val="5520DB1E"/>
    <w:rsid w:val="5E60F079"/>
    <w:rsid w:val="699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C6602"/>
  <w15:chartTrackingRefBased/>
  <w15:docId w15:val="{3D37D85E-B952-45BE-A3EE-0BCC8840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6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2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975"/>
  </w:style>
  <w:style w:type="paragraph" w:styleId="Piedepgina">
    <w:name w:val="footer"/>
    <w:basedOn w:val="Normal"/>
    <w:link w:val="PiedepginaCar"/>
    <w:uiPriority w:val="99"/>
    <w:unhideWhenUsed/>
    <w:rsid w:val="004B2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975"/>
  </w:style>
  <w:style w:type="character" w:styleId="Hipervnculo">
    <w:name w:val="Hyperlink"/>
    <w:basedOn w:val="Fuentedeprrafopredeter"/>
    <w:uiPriority w:val="99"/>
    <w:semiHidden/>
    <w:unhideWhenUsed/>
    <w:rsid w:val="004B2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2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r@azc.u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Anaya</dc:creator>
  <cp:keywords/>
  <dc:description/>
  <cp:lastModifiedBy>Stephany Anaya</cp:lastModifiedBy>
  <cp:revision>10</cp:revision>
  <dcterms:created xsi:type="dcterms:W3CDTF">2017-09-07T04:13:00Z</dcterms:created>
  <dcterms:modified xsi:type="dcterms:W3CDTF">2017-09-26T20:52:00Z</dcterms:modified>
</cp:coreProperties>
</file>