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60E0B" w14:textId="77777777" w:rsidR="00445444" w:rsidRPr="00445444" w:rsidRDefault="00445444" w:rsidP="00445444">
      <w:pPr>
        <w:jc w:val="center"/>
        <w:rPr>
          <w:b/>
          <w:bCs/>
          <w:sz w:val="28"/>
          <w:szCs w:val="28"/>
        </w:rPr>
      </w:pPr>
      <w:r w:rsidRPr="00445444">
        <w:rPr>
          <w:b/>
          <w:bCs/>
          <w:sz w:val="28"/>
          <w:szCs w:val="28"/>
        </w:rPr>
        <w:t>Documentación del Proyecto: Sistema de Gestión de Inventario para Laboratorio</w:t>
      </w:r>
    </w:p>
    <w:p w14:paraId="627AFF72" w14:textId="77777777" w:rsidR="00445444" w:rsidRPr="00445444" w:rsidRDefault="00445444" w:rsidP="00445444">
      <w:pPr>
        <w:rPr>
          <w:b/>
          <w:bCs/>
        </w:rPr>
      </w:pPr>
      <w:r w:rsidRPr="00445444">
        <w:rPr>
          <w:b/>
          <w:bCs/>
        </w:rPr>
        <w:t>Resumen del Proyecto</w:t>
      </w:r>
    </w:p>
    <w:p w14:paraId="23A6A643" w14:textId="77777777" w:rsidR="00445444" w:rsidRPr="00445444" w:rsidRDefault="00445444" w:rsidP="00445444">
      <w:pPr>
        <w:ind w:firstLine="708"/>
      </w:pPr>
      <w:r w:rsidRPr="00445444">
        <w:t>Este documento detalla el diseño, desarrollo e implementación de una base de datos relacional para la gestión integral del inventario de un laboratorio científico. El sistema permite registrar reactivos, proveedores y usuarios, así como monitorear todas las transacciones de compra y consumo, garantizando la integridad, trazabilidad y consistencia de los datos.</w:t>
      </w:r>
    </w:p>
    <w:p w14:paraId="3486CFB8" w14:textId="77777777" w:rsidR="00445444" w:rsidRPr="00445444" w:rsidRDefault="00445444" w:rsidP="00445444">
      <w:pPr>
        <w:rPr>
          <w:b/>
          <w:bCs/>
        </w:rPr>
      </w:pPr>
      <w:r w:rsidRPr="00445444">
        <w:rPr>
          <w:b/>
          <w:bCs/>
        </w:rPr>
        <w:t>1. Proceso de Creación del Modelo de Datos</w:t>
      </w:r>
    </w:p>
    <w:p w14:paraId="32DB8502" w14:textId="77777777" w:rsidR="00445444" w:rsidRPr="00445444" w:rsidRDefault="00445444" w:rsidP="00445444">
      <w:pPr>
        <w:ind w:firstLine="708"/>
      </w:pPr>
      <w:r w:rsidRPr="00445444">
        <w:t>El diseño de la base de datos se abordó en dos fases: un modelo conceptual para entender la lógica del negocio y un modelo lógico/físico para la implementación técnica.</w:t>
      </w:r>
    </w:p>
    <w:p w14:paraId="2A8A7C4A" w14:textId="77777777" w:rsidR="00445444" w:rsidRPr="00445444" w:rsidRDefault="00445444" w:rsidP="00445444">
      <w:pPr>
        <w:rPr>
          <w:b/>
          <w:bCs/>
        </w:rPr>
      </w:pPr>
      <w:r w:rsidRPr="00445444">
        <w:rPr>
          <w:b/>
          <w:bCs/>
        </w:rPr>
        <w:t>1.1. Modelo Conceptual (Diagrama Entidad-Relación - Notación Chen)</w:t>
      </w:r>
    </w:p>
    <w:p w14:paraId="1DCEDF34" w14:textId="77777777" w:rsidR="00445444" w:rsidRPr="00445444" w:rsidRDefault="00445444" w:rsidP="00445444">
      <w:r w:rsidRPr="00445444">
        <w:t>El primer paso fue identificar las entidades clave del sistema y sus interacciones.</w:t>
      </w:r>
    </w:p>
    <w:p w14:paraId="245589D6" w14:textId="77777777" w:rsidR="00445444" w:rsidRPr="00445444" w:rsidRDefault="00445444" w:rsidP="00445444">
      <w:pPr>
        <w:numPr>
          <w:ilvl w:val="0"/>
          <w:numId w:val="1"/>
        </w:numPr>
      </w:pPr>
      <w:r w:rsidRPr="00445444">
        <w:rPr>
          <w:b/>
          <w:bCs/>
        </w:rPr>
        <w:t>Entidades Identificadas:</w:t>
      </w:r>
    </w:p>
    <w:p w14:paraId="00959636" w14:textId="77777777" w:rsidR="00445444" w:rsidRPr="00445444" w:rsidRDefault="00445444" w:rsidP="00445444">
      <w:pPr>
        <w:numPr>
          <w:ilvl w:val="1"/>
          <w:numId w:val="1"/>
        </w:numPr>
      </w:pPr>
      <w:r w:rsidRPr="00445444">
        <w:rPr>
          <w:b/>
          <w:bCs/>
        </w:rPr>
        <w:t>Reactivos</w:t>
      </w:r>
      <w:r w:rsidRPr="00445444">
        <w:t>: Representa los insumos físicos del laboratorio (productos químicos, kits, etc.).</w:t>
      </w:r>
    </w:p>
    <w:p w14:paraId="05B04354" w14:textId="77777777" w:rsidR="00445444" w:rsidRPr="00445444" w:rsidRDefault="00445444" w:rsidP="00445444">
      <w:pPr>
        <w:numPr>
          <w:ilvl w:val="1"/>
          <w:numId w:val="1"/>
        </w:numPr>
      </w:pPr>
      <w:r w:rsidRPr="00445444">
        <w:rPr>
          <w:b/>
          <w:bCs/>
        </w:rPr>
        <w:t>Proveedores</w:t>
      </w:r>
      <w:r w:rsidRPr="00445444">
        <w:t>: Entidades externas que suministran los reactivos.</w:t>
      </w:r>
    </w:p>
    <w:p w14:paraId="56139959" w14:textId="77777777" w:rsidR="00445444" w:rsidRPr="00445444" w:rsidRDefault="00445444" w:rsidP="00445444">
      <w:pPr>
        <w:numPr>
          <w:ilvl w:val="1"/>
          <w:numId w:val="1"/>
        </w:numPr>
      </w:pPr>
      <w:proofErr w:type="spellStart"/>
      <w:r w:rsidRPr="00445444">
        <w:rPr>
          <w:b/>
          <w:bCs/>
        </w:rPr>
        <w:t>Usuarios_lab</w:t>
      </w:r>
      <w:proofErr w:type="spellEnd"/>
      <w:r w:rsidRPr="00445444">
        <w:t>: Personal del laboratorio que consume los reactivos.</w:t>
      </w:r>
    </w:p>
    <w:p w14:paraId="48EEDAA2" w14:textId="77777777" w:rsidR="00445444" w:rsidRPr="00445444" w:rsidRDefault="00445444" w:rsidP="00445444">
      <w:pPr>
        <w:numPr>
          <w:ilvl w:val="1"/>
          <w:numId w:val="1"/>
        </w:numPr>
      </w:pPr>
      <w:r w:rsidRPr="00445444">
        <w:rPr>
          <w:b/>
          <w:bCs/>
        </w:rPr>
        <w:t>Transacciones</w:t>
      </w:r>
      <w:r w:rsidRPr="00445444">
        <w:t>: El corazón del sistema, registrando cada movimiento de inventario (compra o consumo) como un evento único.</w:t>
      </w:r>
    </w:p>
    <w:p w14:paraId="0E4657A4" w14:textId="6217AA6D" w:rsidR="00445444" w:rsidRPr="00445444" w:rsidRDefault="00445444" w:rsidP="00445444">
      <w:pPr>
        <w:numPr>
          <w:ilvl w:val="0"/>
          <w:numId w:val="1"/>
        </w:numPr>
      </w:pPr>
      <w:r w:rsidRPr="00445444">
        <w:rPr>
          <w:b/>
          <w:bCs/>
        </w:rPr>
        <w:t>Relaciones y Cardinalidad:</w:t>
      </w:r>
      <w:r>
        <w:t xml:space="preserve"> </w:t>
      </w:r>
      <w:r w:rsidRPr="00445444">
        <w:t xml:space="preserve">Se definieron relaciones de tipo </w:t>
      </w:r>
      <w:r w:rsidRPr="00445444">
        <w:rPr>
          <w:b/>
          <w:bCs/>
        </w:rPr>
        <w:t>"Uno a Muchos" (</w:t>
      </w:r>
      <w:proofErr w:type="gramStart"/>
      <w:r w:rsidRPr="00445444">
        <w:rPr>
          <w:b/>
          <w:bCs/>
        </w:rPr>
        <w:t>1:N</w:t>
      </w:r>
      <w:proofErr w:type="gramEnd"/>
      <w:r w:rsidRPr="00445444">
        <w:rPr>
          <w:b/>
          <w:bCs/>
        </w:rPr>
        <w:t>)</w:t>
      </w:r>
      <w:r w:rsidRPr="00445444">
        <w:t xml:space="preserve"> para conectar las entidades principales con la tabla de transacciones, ya que una entidad (como un proveedor o un reactivo) puede estar asociada a múltiples eventos de transacción a lo largo del tiempo.</w:t>
      </w:r>
    </w:p>
    <w:p w14:paraId="3B9CD970" w14:textId="77777777" w:rsidR="00445444" w:rsidRPr="00445444" w:rsidRDefault="00445444" w:rsidP="00445444">
      <w:pPr>
        <w:numPr>
          <w:ilvl w:val="1"/>
          <w:numId w:val="1"/>
        </w:numPr>
      </w:pPr>
      <w:r w:rsidRPr="00445444">
        <w:t xml:space="preserve">Un Reactivo </w:t>
      </w:r>
      <w:r w:rsidRPr="00445444">
        <w:rPr>
          <w:b/>
          <w:bCs/>
        </w:rPr>
        <w:t>es parte de</w:t>
      </w:r>
      <w:r w:rsidRPr="00445444">
        <w:t xml:space="preserve"> N Transacciones.</w:t>
      </w:r>
    </w:p>
    <w:p w14:paraId="0B4E73A2" w14:textId="77777777" w:rsidR="00445444" w:rsidRPr="00445444" w:rsidRDefault="00445444" w:rsidP="00445444">
      <w:pPr>
        <w:numPr>
          <w:ilvl w:val="1"/>
          <w:numId w:val="1"/>
        </w:numPr>
      </w:pPr>
      <w:r w:rsidRPr="00445444">
        <w:t xml:space="preserve">Un Proveedor </w:t>
      </w:r>
      <w:r w:rsidRPr="00445444">
        <w:rPr>
          <w:b/>
          <w:bCs/>
        </w:rPr>
        <w:t>suministra</w:t>
      </w:r>
      <w:r w:rsidRPr="00445444">
        <w:t xml:space="preserve"> en N Transacciones (de compra).</w:t>
      </w:r>
    </w:p>
    <w:p w14:paraId="5BB6CE70" w14:textId="77777777" w:rsidR="00445444" w:rsidRPr="00445444" w:rsidRDefault="00445444" w:rsidP="00445444">
      <w:pPr>
        <w:numPr>
          <w:ilvl w:val="1"/>
          <w:numId w:val="1"/>
        </w:numPr>
      </w:pPr>
      <w:r w:rsidRPr="00445444">
        <w:t xml:space="preserve">Un </w:t>
      </w:r>
      <w:proofErr w:type="spellStart"/>
      <w:r w:rsidRPr="00445444">
        <w:t>Usuario_lab</w:t>
      </w:r>
      <w:proofErr w:type="spellEnd"/>
      <w:r w:rsidRPr="00445444">
        <w:t xml:space="preserve"> </w:t>
      </w:r>
      <w:r w:rsidRPr="00445444">
        <w:rPr>
          <w:b/>
          <w:bCs/>
        </w:rPr>
        <w:t>realiza</w:t>
      </w:r>
      <w:r w:rsidRPr="00445444">
        <w:t xml:space="preserve"> N Transacciones (de consumo).</w:t>
      </w:r>
    </w:p>
    <w:p w14:paraId="1E7753F6" w14:textId="77777777" w:rsidR="00445444" w:rsidRDefault="00445444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0F1A8E8F" w14:textId="40F1FCAD" w:rsidR="00445444" w:rsidRPr="00445444" w:rsidRDefault="00445444" w:rsidP="00445444">
      <w:pPr>
        <w:rPr>
          <w:b/>
          <w:bCs/>
        </w:rPr>
      </w:pPr>
      <w:r w:rsidRPr="00445444">
        <w:rPr>
          <w:b/>
          <w:bCs/>
        </w:rPr>
        <w:lastRenderedPageBreak/>
        <w:t>1.2. Modelo Lógico/Físico y Decisiones de Diseño</w:t>
      </w:r>
    </w:p>
    <w:p w14:paraId="08DBBEB2" w14:textId="77777777" w:rsidR="00445444" w:rsidRPr="00445444" w:rsidRDefault="00445444" w:rsidP="00445444">
      <w:pPr>
        <w:ind w:firstLine="708"/>
      </w:pPr>
      <w:r w:rsidRPr="00445444">
        <w:t>El modelo conceptual se tradujo en un esquema de tablas concreto, tomando decisiones clave sobre tipos de datos, restricciones y relaciones.</w:t>
      </w:r>
    </w:p>
    <w:p w14:paraId="712F75B9" w14:textId="77777777" w:rsidR="00445444" w:rsidRPr="00445444" w:rsidRDefault="00445444" w:rsidP="00445444">
      <w:pPr>
        <w:numPr>
          <w:ilvl w:val="0"/>
          <w:numId w:val="2"/>
        </w:numPr>
      </w:pPr>
      <w:r w:rsidRPr="00445444">
        <w:rPr>
          <w:b/>
          <w:bCs/>
        </w:rPr>
        <w:t>Diseño de Tablas y Atributos:</w:t>
      </w:r>
    </w:p>
    <w:p w14:paraId="44C429DA" w14:textId="77777777" w:rsidR="00445444" w:rsidRPr="00445444" w:rsidRDefault="00445444" w:rsidP="00445444">
      <w:pPr>
        <w:numPr>
          <w:ilvl w:val="1"/>
          <w:numId w:val="2"/>
        </w:numPr>
      </w:pPr>
      <w:r w:rsidRPr="00445444">
        <w:rPr>
          <w:b/>
          <w:bCs/>
        </w:rPr>
        <w:t>Reactivos</w:t>
      </w:r>
      <w:r w:rsidRPr="00445444">
        <w:t xml:space="preserve">: Incluye campos como </w:t>
      </w:r>
      <w:proofErr w:type="spellStart"/>
      <w:r w:rsidRPr="00445444">
        <w:t>nombre_comun</w:t>
      </w:r>
      <w:proofErr w:type="spellEnd"/>
      <w:r w:rsidRPr="00445444">
        <w:t xml:space="preserve">, precio y </w:t>
      </w:r>
      <w:proofErr w:type="spellStart"/>
      <w:r w:rsidRPr="00445444">
        <w:t>cantidad_inventario</w:t>
      </w:r>
      <w:proofErr w:type="spellEnd"/>
      <w:r w:rsidRPr="00445444">
        <w:t xml:space="preserve">. Se decidió permitir valores NULL para </w:t>
      </w:r>
      <w:proofErr w:type="spellStart"/>
      <w:r w:rsidRPr="00445444">
        <w:t>formula_qumica</w:t>
      </w:r>
      <w:proofErr w:type="spellEnd"/>
      <w:r w:rsidRPr="00445444">
        <w:t xml:space="preserve"> y </w:t>
      </w:r>
      <w:proofErr w:type="spellStart"/>
      <w:r w:rsidRPr="00445444">
        <w:t>fecha_caducidad</w:t>
      </w:r>
      <w:proofErr w:type="spellEnd"/>
      <w:r w:rsidRPr="00445444">
        <w:t>, ya que no todos los insumos (ej. kits complejos o materiales no perecederos) tienen esta información.</w:t>
      </w:r>
    </w:p>
    <w:p w14:paraId="34865C8C" w14:textId="77777777" w:rsidR="00445444" w:rsidRPr="00445444" w:rsidRDefault="00445444" w:rsidP="00445444">
      <w:pPr>
        <w:numPr>
          <w:ilvl w:val="1"/>
          <w:numId w:val="2"/>
        </w:numPr>
      </w:pPr>
      <w:r w:rsidRPr="00445444">
        <w:rPr>
          <w:b/>
          <w:bCs/>
        </w:rPr>
        <w:t xml:space="preserve">Proveedores y </w:t>
      </w:r>
      <w:proofErr w:type="spellStart"/>
      <w:r w:rsidRPr="00445444">
        <w:rPr>
          <w:b/>
          <w:bCs/>
        </w:rPr>
        <w:t>Usuarios_lab</w:t>
      </w:r>
      <w:proofErr w:type="spellEnd"/>
      <w:r w:rsidRPr="00445444">
        <w:t>: Tablas de catálogo simples que almacenan información descriptiva.</w:t>
      </w:r>
    </w:p>
    <w:p w14:paraId="21994439" w14:textId="77777777" w:rsidR="00445444" w:rsidRPr="00445444" w:rsidRDefault="00445444" w:rsidP="00445444">
      <w:pPr>
        <w:numPr>
          <w:ilvl w:val="1"/>
          <w:numId w:val="2"/>
        </w:numPr>
      </w:pPr>
      <w:r w:rsidRPr="00445444">
        <w:rPr>
          <w:b/>
          <w:bCs/>
        </w:rPr>
        <w:t>Transacciones</w:t>
      </w:r>
      <w:r w:rsidRPr="00445444">
        <w:t>: Diseñada como tabla centralizadora. Contiene claves foráneas (</w:t>
      </w:r>
      <w:proofErr w:type="spellStart"/>
      <w:r w:rsidRPr="00445444">
        <w:t>id_reactivo</w:t>
      </w:r>
      <w:proofErr w:type="spellEnd"/>
      <w:r w:rsidRPr="00445444">
        <w:t xml:space="preserve">, </w:t>
      </w:r>
      <w:proofErr w:type="spellStart"/>
      <w:r w:rsidRPr="00445444">
        <w:t>id_proveedor</w:t>
      </w:r>
      <w:proofErr w:type="spellEnd"/>
      <w:r w:rsidRPr="00445444">
        <w:t xml:space="preserve">, </w:t>
      </w:r>
      <w:proofErr w:type="spellStart"/>
      <w:r w:rsidRPr="00445444">
        <w:t>id_usuario</w:t>
      </w:r>
      <w:proofErr w:type="spellEnd"/>
      <w:r w:rsidRPr="00445444">
        <w:t>) que la vinculan al resto del sistema.</w:t>
      </w:r>
    </w:p>
    <w:p w14:paraId="0FDAFEA0" w14:textId="77777777" w:rsidR="00445444" w:rsidRPr="00445444" w:rsidRDefault="00445444" w:rsidP="00445444">
      <w:pPr>
        <w:numPr>
          <w:ilvl w:val="0"/>
          <w:numId w:val="2"/>
        </w:numPr>
      </w:pPr>
      <w:r w:rsidRPr="00445444">
        <w:rPr>
          <w:b/>
          <w:bCs/>
        </w:rPr>
        <w:t>Decisiones sobre Restricciones:</w:t>
      </w:r>
    </w:p>
    <w:p w14:paraId="5F66F147" w14:textId="77777777" w:rsidR="00445444" w:rsidRPr="00445444" w:rsidRDefault="00445444" w:rsidP="00445444">
      <w:pPr>
        <w:numPr>
          <w:ilvl w:val="1"/>
          <w:numId w:val="2"/>
        </w:numPr>
      </w:pPr>
      <w:r w:rsidRPr="00445444">
        <w:rPr>
          <w:b/>
          <w:bCs/>
        </w:rPr>
        <w:t>Claves Primarias (PRIMARY KEY)</w:t>
      </w:r>
      <w:r w:rsidRPr="00445444">
        <w:t>: Se utilizó un campo INT AUTO_INCREMENT para cada tabla, garantizando un identificador único y de gestión automática para cada registro.</w:t>
      </w:r>
    </w:p>
    <w:p w14:paraId="0B4310A1" w14:textId="77777777" w:rsidR="00445444" w:rsidRPr="00445444" w:rsidRDefault="00445444" w:rsidP="00445444">
      <w:pPr>
        <w:numPr>
          <w:ilvl w:val="1"/>
          <w:numId w:val="2"/>
        </w:numPr>
      </w:pPr>
      <w:r w:rsidRPr="00445444">
        <w:rPr>
          <w:b/>
          <w:bCs/>
        </w:rPr>
        <w:t>Claves Foráneas (FOREIGN KEY)</w:t>
      </w:r>
      <w:r w:rsidRPr="00445444">
        <w:t>: Son el pilar de la integridad referencial del sistema. Impiden la creación de transacciones "huérfanas" (asociadas a reactivos o usuarios inexistentes) y previenen la eliminación de registros si tienen un historial de transacciones.</w:t>
      </w:r>
    </w:p>
    <w:p w14:paraId="26E1B02E" w14:textId="77777777" w:rsidR="00445444" w:rsidRPr="00445444" w:rsidRDefault="00445444" w:rsidP="00445444">
      <w:pPr>
        <w:numPr>
          <w:ilvl w:val="1"/>
          <w:numId w:val="2"/>
        </w:numPr>
      </w:pPr>
      <w:r w:rsidRPr="00445444">
        <w:rPr>
          <w:b/>
          <w:bCs/>
        </w:rPr>
        <w:t>Nulidad (NULL vs. NOT NULL)</w:t>
      </w:r>
      <w:r w:rsidRPr="00445444">
        <w:t xml:space="preserve">: Se aplicó NOT NULL en campos esenciales como </w:t>
      </w:r>
      <w:proofErr w:type="spellStart"/>
      <w:r w:rsidRPr="00445444">
        <w:t>nombre_comun</w:t>
      </w:r>
      <w:proofErr w:type="spellEnd"/>
      <w:r w:rsidRPr="00445444">
        <w:t xml:space="preserve"> o </w:t>
      </w:r>
      <w:proofErr w:type="spellStart"/>
      <w:r w:rsidRPr="00445444">
        <w:t>nombre_empresa</w:t>
      </w:r>
      <w:proofErr w:type="spellEnd"/>
      <w:r w:rsidRPr="00445444">
        <w:t xml:space="preserve">. Crucialmente, en la tabla Transacciones, </w:t>
      </w:r>
      <w:proofErr w:type="spellStart"/>
      <w:r w:rsidRPr="00445444">
        <w:t>id_proveedor</w:t>
      </w:r>
      <w:proofErr w:type="spellEnd"/>
      <w:r w:rsidRPr="00445444">
        <w:t xml:space="preserve"> e </w:t>
      </w:r>
      <w:proofErr w:type="spellStart"/>
      <w:r w:rsidRPr="00445444">
        <w:t>id_usuario</w:t>
      </w:r>
      <w:proofErr w:type="spellEnd"/>
      <w:r w:rsidRPr="00445444">
        <w:t xml:space="preserve"> se definieron como NULL, ya que una transacción de consumo no tiene proveedor, y una de compra no tiene un usuario ejecutor.</w:t>
      </w:r>
    </w:p>
    <w:p w14:paraId="3B309753" w14:textId="77777777" w:rsidR="00445444" w:rsidRPr="00445444" w:rsidRDefault="00445444" w:rsidP="00445444">
      <w:pPr>
        <w:numPr>
          <w:ilvl w:val="1"/>
          <w:numId w:val="2"/>
        </w:numPr>
      </w:pPr>
      <w:r w:rsidRPr="00445444">
        <w:rPr>
          <w:b/>
          <w:bCs/>
        </w:rPr>
        <w:t>Unicidad (UNIQUE)</w:t>
      </w:r>
      <w:r w:rsidRPr="00445444">
        <w:t xml:space="preserve">: Se aplicó en </w:t>
      </w:r>
      <w:proofErr w:type="spellStart"/>
      <w:r w:rsidRPr="00445444">
        <w:t>email_contacto</w:t>
      </w:r>
      <w:proofErr w:type="spellEnd"/>
      <w:r w:rsidRPr="00445444">
        <w:t xml:space="preserve"> para evitar registrar al mismo proveedor dos veces.</w:t>
      </w:r>
    </w:p>
    <w:p w14:paraId="522A10FC" w14:textId="77777777" w:rsidR="00445444" w:rsidRPr="00445444" w:rsidRDefault="00445444" w:rsidP="00445444">
      <w:pPr>
        <w:numPr>
          <w:ilvl w:val="1"/>
          <w:numId w:val="2"/>
        </w:numPr>
      </w:pPr>
      <w:r w:rsidRPr="00445444">
        <w:rPr>
          <w:b/>
          <w:bCs/>
        </w:rPr>
        <w:t>Validación de Datos (CHECK)</w:t>
      </w:r>
      <w:r w:rsidRPr="00445444">
        <w:t xml:space="preserve">: En la tabla Reactivos, se implementaron restricciones CHECK para asegurar que precio sea siempre positivo y que </w:t>
      </w:r>
      <w:proofErr w:type="spellStart"/>
      <w:r w:rsidRPr="00445444">
        <w:t>cantidad_inventario</w:t>
      </w:r>
      <w:proofErr w:type="spellEnd"/>
      <w:r w:rsidRPr="00445444">
        <w:t xml:space="preserve"> no sea negativa, previniendo datos ilógicos.</w:t>
      </w:r>
    </w:p>
    <w:p w14:paraId="32DA787A" w14:textId="77777777" w:rsidR="00445444" w:rsidRPr="00445444" w:rsidRDefault="00445444" w:rsidP="00445444">
      <w:pPr>
        <w:numPr>
          <w:ilvl w:val="1"/>
          <w:numId w:val="2"/>
        </w:numPr>
      </w:pPr>
      <w:r w:rsidRPr="00445444">
        <w:rPr>
          <w:b/>
          <w:bCs/>
        </w:rPr>
        <w:t>Tipo de Dato ENUM</w:t>
      </w:r>
      <w:r w:rsidRPr="00445444">
        <w:t xml:space="preserve">: Para el campo tipo en Transacciones, se eligió </w:t>
      </w:r>
      <w:proofErr w:type="gramStart"/>
      <w:r w:rsidRPr="00445444">
        <w:t>ENUM(</w:t>
      </w:r>
      <w:proofErr w:type="gramEnd"/>
      <w:r w:rsidRPr="00445444">
        <w:t>'compra', 'consumo') en lugar de un VARCHAR. Esta decisión mejora la integridad (solo permite esos dos valores), optimiza el almacenamiento y previene errores de tipeo.</w:t>
      </w:r>
    </w:p>
    <w:p w14:paraId="463CAC7C" w14:textId="77777777" w:rsidR="00445444" w:rsidRDefault="00445444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52A8BE6C" w14:textId="4D8D7134" w:rsidR="00445444" w:rsidRPr="00445444" w:rsidRDefault="00445444" w:rsidP="00445444">
      <w:pPr>
        <w:rPr>
          <w:b/>
          <w:bCs/>
        </w:rPr>
      </w:pPr>
      <w:r w:rsidRPr="00445444">
        <w:rPr>
          <w:b/>
          <w:bCs/>
        </w:rPr>
        <w:lastRenderedPageBreak/>
        <w:t>2. Normalización Aplicada y su Impacto</w:t>
      </w:r>
    </w:p>
    <w:p w14:paraId="2E9E148C" w14:textId="77777777" w:rsidR="00445444" w:rsidRPr="00445444" w:rsidRDefault="00445444" w:rsidP="00445444">
      <w:pPr>
        <w:ind w:firstLine="708"/>
      </w:pPr>
      <w:r w:rsidRPr="00445444">
        <w:t>El modelo de datos fue diseñado siguiendo los principios de normalización para asegurar una estructura eficiente y libre de redundancias.</w:t>
      </w:r>
    </w:p>
    <w:p w14:paraId="01870B24" w14:textId="77777777" w:rsidR="00445444" w:rsidRPr="00445444" w:rsidRDefault="00445444" w:rsidP="00445444">
      <w:pPr>
        <w:numPr>
          <w:ilvl w:val="0"/>
          <w:numId w:val="3"/>
        </w:numPr>
      </w:pPr>
      <w:r w:rsidRPr="00445444">
        <w:rPr>
          <w:b/>
          <w:bCs/>
        </w:rPr>
        <w:t>Primera Forma Normal (1FN):</w:t>
      </w:r>
      <w:r w:rsidRPr="00445444">
        <w:t xml:space="preserve"> Cumplida. Todos los atributos contienen valores atómicos y cada registro es único gracias a su clave primaria.</w:t>
      </w:r>
    </w:p>
    <w:p w14:paraId="34C3141C" w14:textId="77777777" w:rsidR="00445444" w:rsidRPr="00445444" w:rsidRDefault="00445444" w:rsidP="00445444">
      <w:pPr>
        <w:numPr>
          <w:ilvl w:val="0"/>
          <w:numId w:val="3"/>
        </w:numPr>
      </w:pPr>
      <w:r w:rsidRPr="00445444">
        <w:rPr>
          <w:b/>
          <w:bCs/>
        </w:rPr>
        <w:t>Segunda Forma Normal (2FN):</w:t>
      </w:r>
      <w:r w:rsidRPr="00445444">
        <w:t xml:space="preserve"> Cumplida. Todos los atributos no clave en cada tabla dependen completamente de la clave primaria de esa tabla.</w:t>
      </w:r>
    </w:p>
    <w:p w14:paraId="3AE73A35" w14:textId="77777777" w:rsidR="00445444" w:rsidRPr="00445444" w:rsidRDefault="00445444" w:rsidP="00445444">
      <w:pPr>
        <w:numPr>
          <w:ilvl w:val="0"/>
          <w:numId w:val="3"/>
        </w:numPr>
      </w:pPr>
      <w:r w:rsidRPr="00445444">
        <w:rPr>
          <w:b/>
          <w:bCs/>
        </w:rPr>
        <w:t>Tercera Forma Normal (3FN):</w:t>
      </w:r>
      <w:r w:rsidRPr="00445444">
        <w:t xml:space="preserve"> Cumplida. No existen dependencias transitivas. Por ejemplo, los detalles de un proveedor (como su </w:t>
      </w:r>
      <w:proofErr w:type="spellStart"/>
      <w:r w:rsidRPr="00445444">
        <w:t>telefono</w:t>
      </w:r>
      <w:proofErr w:type="spellEnd"/>
      <w:r w:rsidRPr="00445444">
        <w:t>) están en la tabla Proveedores y no se repiten en la tabla Transacciones. Si el teléfono de un proveedor cambia, solo es necesario actualizarlo en un único lugar.</w:t>
      </w:r>
    </w:p>
    <w:p w14:paraId="53B0E5E5" w14:textId="64F7335A" w:rsidR="00445444" w:rsidRPr="00445444" w:rsidRDefault="00445444" w:rsidP="00445444">
      <w:pPr>
        <w:ind w:firstLine="708"/>
      </w:pPr>
      <w:r w:rsidRPr="00445444">
        <w:rPr>
          <w:b/>
          <w:bCs/>
        </w:rPr>
        <w:t>Impacto de la Normalización:</w:t>
      </w:r>
      <w:r>
        <w:t xml:space="preserve"> </w:t>
      </w:r>
      <w:r w:rsidRPr="00445444">
        <w:t>La estructura normalizada reduce drásticamente la redundancia de datos, lo que ahorra espacio de almacenamiento y previene inconsistencias. Además, simplifica las operaciones de actualización y borrado, garantizando que el mantenimiento de la base de datos sea más sencillo y seguro a largo plazo.</w:t>
      </w:r>
    </w:p>
    <w:p w14:paraId="723587BF" w14:textId="77777777" w:rsidR="00445444" w:rsidRDefault="00445444" w:rsidP="00445444">
      <w:pPr>
        <w:rPr>
          <w:b/>
          <w:bCs/>
        </w:rPr>
      </w:pPr>
    </w:p>
    <w:p w14:paraId="2927E6CF" w14:textId="3048C18A" w:rsidR="00445444" w:rsidRPr="00445444" w:rsidRDefault="00445444" w:rsidP="00445444">
      <w:pPr>
        <w:rPr>
          <w:b/>
          <w:bCs/>
        </w:rPr>
      </w:pPr>
      <w:r w:rsidRPr="00445444">
        <w:rPr>
          <w:b/>
          <w:bCs/>
        </w:rPr>
        <w:t>3. Ejemplos de Consultas SQL y su Funcionamiento</w:t>
      </w:r>
    </w:p>
    <w:p w14:paraId="7ACE51D6" w14:textId="77777777" w:rsidR="00445444" w:rsidRPr="00445444" w:rsidRDefault="00445444" w:rsidP="00445444">
      <w:pPr>
        <w:ind w:firstLine="708"/>
      </w:pPr>
      <w:r w:rsidRPr="00445444">
        <w:t>A continuación, se presentan ejemplos de las consultas clave utilizadas para interactuar con la base de datos.</w:t>
      </w:r>
    </w:p>
    <w:p w14:paraId="58267940" w14:textId="77777777" w:rsidR="00445444" w:rsidRPr="00445444" w:rsidRDefault="00445444" w:rsidP="00445444">
      <w:pPr>
        <w:rPr>
          <w:b/>
          <w:bCs/>
        </w:rPr>
      </w:pPr>
      <w:r w:rsidRPr="00445444">
        <w:rPr>
          <w:b/>
          <w:bCs/>
        </w:rPr>
        <w:t>3.1. Consulta Básica: Recuperar Reactivos con Stock</w:t>
      </w:r>
    </w:p>
    <w:p w14:paraId="49DE1CD2" w14:textId="77777777" w:rsidR="00445444" w:rsidRDefault="00445444" w:rsidP="00445444">
      <w:pPr>
        <w:ind w:firstLine="708"/>
      </w:pPr>
      <w:r w:rsidRPr="00445444">
        <w:t>Esta consulta permite al personal del laboratorio ver qué insumos están disponibles para su uso.</w:t>
      </w:r>
    </w:p>
    <w:p w14:paraId="0F2F60CF" w14:textId="08DAB854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SELECT </w:t>
      </w:r>
      <w:proofErr w:type="spellStart"/>
      <w:r w:rsidRPr="00445444">
        <w:rPr>
          <w:rFonts w:ascii="Consolas" w:hAnsi="Consolas"/>
        </w:rPr>
        <w:t>nombre_comun</w:t>
      </w:r>
      <w:proofErr w:type="spellEnd"/>
      <w:r w:rsidRPr="00445444">
        <w:rPr>
          <w:rFonts w:ascii="Consolas" w:hAnsi="Consolas"/>
        </w:rPr>
        <w:t xml:space="preserve">, </w:t>
      </w:r>
      <w:proofErr w:type="spellStart"/>
      <w:r w:rsidRPr="00445444">
        <w:rPr>
          <w:rFonts w:ascii="Consolas" w:hAnsi="Consolas"/>
        </w:rPr>
        <w:t>cantidad_inventario</w:t>
      </w:r>
      <w:proofErr w:type="spellEnd"/>
      <w:r w:rsidRPr="00445444">
        <w:rPr>
          <w:rFonts w:ascii="Consolas" w:hAnsi="Consolas"/>
        </w:rPr>
        <w:t xml:space="preserve">, </w:t>
      </w:r>
      <w:proofErr w:type="spellStart"/>
      <w:r w:rsidRPr="00445444">
        <w:rPr>
          <w:rFonts w:ascii="Consolas" w:hAnsi="Consolas"/>
        </w:rPr>
        <w:t>descripcion</w:t>
      </w:r>
      <w:proofErr w:type="spellEnd"/>
    </w:p>
    <w:p w14:paraId="27A1B06E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FROM Reactivos</w:t>
      </w:r>
    </w:p>
    <w:p w14:paraId="18B1450C" w14:textId="289307C5" w:rsid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WHERE </w:t>
      </w:r>
      <w:proofErr w:type="spellStart"/>
      <w:r w:rsidRPr="00445444">
        <w:rPr>
          <w:rFonts w:ascii="Consolas" w:hAnsi="Consolas"/>
        </w:rPr>
        <w:t>cantidad_inventario</w:t>
      </w:r>
      <w:proofErr w:type="spellEnd"/>
      <w:r w:rsidRPr="00445444">
        <w:rPr>
          <w:rFonts w:ascii="Consolas" w:hAnsi="Consolas"/>
        </w:rPr>
        <w:t xml:space="preserve"> &gt; 0;</w:t>
      </w:r>
    </w:p>
    <w:p w14:paraId="615F2A2C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</w:p>
    <w:p w14:paraId="63B2AF41" w14:textId="77777777" w:rsidR="00445444" w:rsidRPr="00445444" w:rsidRDefault="00445444" w:rsidP="00445444">
      <w:pPr>
        <w:numPr>
          <w:ilvl w:val="0"/>
          <w:numId w:val="4"/>
        </w:numPr>
      </w:pPr>
      <w:r w:rsidRPr="00445444">
        <w:rPr>
          <w:b/>
          <w:bCs/>
        </w:rPr>
        <w:t>Funcionamiento:</w:t>
      </w:r>
      <w:r w:rsidRPr="00445444">
        <w:t xml:space="preserve"> La consulta selecciona tres columnas de la tabla Reactivos y utiliza la cláusula WHERE para filtrar y mostrar únicamente aquellos registros cuya </w:t>
      </w:r>
      <w:proofErr w:type="spellStart"/>
      <w:r w:rsidRPr="00445444">
        <w:t>cantidad_inventario</w:t>
      </w:r>
      <w:proofErr w:type="spellEnd"/>
      <w:r w:rsidRPr="00445444">
        <w:t xml:space="preserve"> es mayor a cero.</w:t>
      </w:r>
    </w:p>
    <w:p w14:paraId="60B0CC54" w14:textId="77777777" w:rsidR="00445444" w:rsidRDefault="00445444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58FA4A68" w14:textId="1AE1BA32" w:rsidR="00445444" w:rsidRPr="00445444" w:rsidRDefault="00445444" w:rsidP="00445444">
      <w:pPr>
        <w:rPr>
          <w:b/>
          <w:bCs/>
        </w:rPr>
      </w:pPr>
      <w:r w:rsidRPr="00445444">
        <w:rPr>
          <w:b/>
          <w:bCs/>
        </w:rPr>
        <w:lastRenderedPageBreak/>
        <w:t xml:space="preserve">3.2. Consulta Compleja con </w:t>
      </w:r>
      <w:proofErr w:type="spellStart"/>
      <w:r w:rsidRPr="00445444">
        <w:rPr>
          <w:b/>
          <w:bCs/>
        </w:rPr>
        <w:t>JOINs</w:t>
      </w:r>
      <w:proofErr w:type="spellEnd"/>
      <w:r w:rsidRPr="00445444">
        <w:rPr>
          <w:b/>
          <w:bCs/>
        </w:rPr>
        <w:t>: Auditoría de Transacciones</w:t>
      </w:r>
    </w:p>
    <w:p w14:paraId="15056E9F" w14:textId="77777777" w:rsidR="00445444" w:rsidRPr="00445444" w:rsidRDefault="00445444" w:rsidP="00445444">
      <w:r w:rsidRPr="00445444">
        <w:t>Esta consulta genera un reporte completo de todos los movimientos de inventario, combinando información de las cuatro tablas para un resultado legible.</w:t>
      </w:r>
    </w:p>
    <w:p w14:paraId="79571966" w14:textId="4582FB33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SELECT</w:t>
      </w:r>
    </w:p>
    <w:p w14:paraId="1D764A2E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    </w:t>
      </w:r>
      <w:proofErr w:type="spellStart"/>
      <w:proofErr w:type="gramStart"/>
      <w:r w:rsidRPr="00445444">
        <w:rPr>
          <w:rFonts w:ascii="Consolas" w:hAnsi="Consolas"/>
        </w:rPr>
        <w:t>t.fecha</w:t>
      </w:r>
      <w:proofErr w:type="spellEnd"/>
      <w:proofErr w:type="gramEnd"/>
      <w:r w:rsidRPr="00445444">
        <w:rPr>
          <w:rFonts w:ascii="Consolas" w:hAnsi="Consolas"/>
        </w:rPr>
        <w:t xml:space="preserve">, </w:t>
      </w:r>
      <w:proofErr w:type="spellStart"/>
      <w:r w:rsidRPr="00445444">
        <w:rPr>
          <w:rFonts w:ascii="Consolas" w:hAnsi="Consolas"/>
        </w:rPr>
        <w:t>t.tipo</w:t>
      </w:r>
      <w:proofErr w:type="spellEnd"/>
      <w:r w:rsidRPr="00445444">
        <w:rPr>
          <w:rFonts w:ascii="Consolas" w:hAnsi="Consolas"/>
        </w:rPr>
        <w:t xml:space="preserve">, </w:t>
      </w:r>
      <w:proofErr w:type="spellStart"/>
      <w:r w:rsidRPr="00445444">
        <w:rPr>
          <w:rFonts w:ascii="Consolas" w:hAnsi="Consolas"/>
        </w:rPr>
        <w:t>r.nombre_comun</w:t>
      </w:r>
      <w:proofErr w:type="spellEnd"/>
      <w:r w:rsidRPr="00445444">
        <w:rPr>
          <w:rFonts w:ascii="Consolas" w:hAnsi="Consolas"/>
        </w:rPr>
        <w:t xml:space="preserve">, </w:t>
      </w:r>
      <w:proofErr w:type="spellStart"/>
      <w:r w:rsidRPr="00445444">
        <w:rPr>
          <w:rFonts w:ascii="Consolas" w:hAnsi="Consolas"/>
        </w:rPr>
        <w:t>t.cantidad</w:t>
      </w:r>
      <w:proofErr w:type="spellEnd"/>
      <w:r w:rsidRPr="00445444">
        <w:rPr>
          <w:rFonts w:ascii="Consolas" w:hAnsi="Consolas"/>
        </w:rPr>
        <w:t>,</w:t>
      </w:r>
    </w:p>
    <w:p w14:paraId="5E087E62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    </w:t>
      </w:r>
      <w:proofErr w:type="gramStart"/>
      <w:r w:rsidRPr="00445444">
        <w:rPr>
          <w:rFonts w:ascii="Consolas" w:hAnsi="Consolas"/>
        </w:rPr>
        <w:t>IFNULL(</w:t>
      </w:r>
      <w:proofErr w:type="spellStart"/>
      <w:proofErr w:type="gramEnd"/>
      <w:r w:rsidRPr="00445444">
        <w:rPr>
          <w:rFonts w:ascii="Consolas" w:hAnsi="Consolas"/>
        </w:rPr>
        <w:t>p.nombre_empresa</w:t>
      </w:r>
      <w:proofErr w:type="spellEnd"/>
      <w:r w:rsidRPr="00445444">
        <w:rPr>
          <w:rFonts w:ascii="Consolas" w:hAnsi="Consolas"/>
        </w:rPr>
        <w:t>, 'N/A') AS 'Proveedor',</w:t>
      </w:r>
    </w:p>
    <w:p w14:paraId="06E54DDF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    </w:t>
      </w:r>
      <w:proofErr w:type="gramStart"/>
      <w:r w:rsidRPr="00445444">
        <w:rPr>
          <w:rFonts w:ascii="Consolas" w:hAnsi="Consolas"/>
        </w:rPr>
        <w:t>IFNULL(</w:t>
      </w:r>
      <w:proofErr w:type="spellStart"/>
      <w:proofErr w:type="gramEnd"/>
      <w:r w:rsidRPr="00445444">
        <w:rPr>
          <w:rFonts w:ascii="Consolas" w:hAnsi="Consolas"/>
        </w:rPr>
        <w:t>u.nombre_completo</w:t>
      </w:r>
      <w:proofErr w:type="spellEnd"/>
      <w:r w:rsidRPr="00445444">
        <w:rPr>
          <w:rFonts w:ascii="Consolas" w:hAnsi="Consolas"/>
        </w:rPr>
        <w:t>, 'N/A') AS 'Realizado Por'</w:t>
      </w:r>
    </w:p>
    <w:p w14:paraId="25E91671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FROM </w:t>
      </w:r>
      <w:proofErr w:type="spellStart"/>
      <w:r w:rsidRPr="00445444">
        <w:rPr>
          <w:rFonts w:ascii="Consolas" w:hAnsi="Consolas"/>
        </w:rPr>
        <w:t>Transacciones</w:t>
      </w:r>
      <w:proofErr w:type="spellEnd"/>
      <w:r w:rsidRPr="00445444">
        <w:rPr>
          <w:rFonts w:ascii="Consolas" w:hAnsi="Consolas"/>
        </w:rPr>
        <w:t xml:space="preserve"> t</w:t>
      </w:r>
    </w:p>
    <w:p w14:paraId="7A0EA9E4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INNER JOIN </w:t>
      </w:r>
      <w:proofErr w:type="spellStart"/>
      <w:r w:rsidRPr="00445444">
        <w:rPr>
          <w:rFonts w:ascii="Consolas" w:hAnsi="Consolas"/>
        </w:rPr>
        <w:t>Reactivos</w:t>
      </w:r>
      <w:proofErr w:type="spellEnd"/>
      <w:r w:rsidRPr="00445444">
        <w:rPr>
          <w:rFonts w:ascii="Consolas" w:hAnsi="Consolas"/>
        </w:rPr>
        <w:t xml:space="preserve"> r ON </w:t>
      </w:r>
      <w:proofErr w:type="spellStart"/>
      <w:r w:rsidRPr="00445444">
        <w:rPr>
          <w:rFonts w:ascii="Consolas" w:hAnsi="Consolas"/>
        </w:rPr>
        <w:t>t.id_reactivo</w:t>
      </w:r>
      <w:proofErr w:type="spellEnd"/>
      <w:r w:rsidRPr="00445444">
        <w:rPr>
          <w:rFonts w:ascii="Consolas" w:hAnsi="Consolas"/>
        </w:rPr>
        <w:t xml:space="preserve"> = </w:t>
      </w:r>
      <w:proofErr w:type="spellStart"/>
      <w:r w:rsidRPr="00445444">
        <w:rPr>
          <w:rFonts w:ascii="Consolas" w:hAnsi="Consolas"/>
        </w:rPr>
        <w:t>r.id_reactivo</w:t>
      </w:r>
      <w:proofErr w:type="spellEnd"/>
    </w:p>
    <w:p w14:paraId="1F987C8D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LEFT JOIN </w:t>
      </w:r>
      <w:proofErr w:type="spellStart"/>
      <w:r w:rsidRPr="00445444">
        <w:rPr>
          <w:rFonts w:ascii="Consolas" w:hAnsi="Consolas"/>
        </w:rPr>
        <w:t>Proveedores</w:t>
      </w:r>
      <w:proofErr w:type="spellEnd"/>
      <w:r w:rsidRPr="00445444">
        <w:rPr>
          <w:rFonts w:ascii="Consolas" w:hAnsi="Consolas"/>
        </w:rPr>
        <w:t xml:space="preserve"> p ON </w:t>
      </w:r>
      <w:proofErr w:type="spellStart"/>
      <w:r w:rsidRPr="00445444">
        <w:rPr>
          <w:rFonts w:ascii="Consolas" w:hAnsi="Consolas"/>
        </w:rPr>
        <w:t>t.id_proveedor</w:t>
      </w:r>
      <w:proofErr w:type="spellEnd"/>
      <w:r w:rsidRPr="00445444">
        <w:rPr>
          <w:rFonts w:ascii="Consolas" w:hAnsi="Consolas"/>
        </w:rPr>
        <w:t xml:space="preserve"> = </w:t>
      </w:r>
      <w:proofErr w:type="spellStart"/>
      <w:r w:rsidRPr="00445444">
        <w:rPr>
          <w:rFonts w:ascii="Consolas" w:hAnsi="Consolas"/>
        </w:rPr>
        <w:t>p.id_proveedor</w:t>
      </w:r>
      <w:proofErr w:type="spellEnd"/>
    </w:p>
    <w:p w14:paraId="37EEF647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LEFT JOIN </w:t>
      </w:r>
      <w:proofErr w:type="spellStart"/>
      <w:r w:rsidRPr="00445444">
        <w:rPr>
          <w:rFonts w:ascii="Consolas" w:hAnsi="Consolas"/>
        </w:rPr>
        <w:t>Usuarios_lab</w:t>
      </w:r>
      <w:proofErr w:type="spellEnd"/>
      <w:r w:rsidRPr="00445444">
        <w:rPr>
          <w:rFonts w:ascii="Consolas" w:hAnsi="Consolas"/>
        </w:rPr>
        <w:t xml:space="preserve"> u ON </w:t>
      </w:r>
      <w:proofErr w:type="spellStart"/>
      <w:r w:rsidRPr="00445444">
        <w:rPr>
          <w:rFonts w:ascii="Consolas" w:hAnsi="Consolas"/>
        </w:rPr>
        <w:t>t.id_usuario</w:t>
      </w:r>
      <w:proofErr w:type="spellEnd"/>
      <w:r w:rsidRPr="00445444">
        <w:rPr>
          <w:rFonts w:ascii="Consolas" w:hAnsi="Consolas"/>
        </w:rPr>
        <w:t xml:space="preserve"> = </w:t>
      </w:r>
      <w:proofErr w:type="spellStart"/>
      <w:r w:rsidRPr="00445444">
        <w:rPr>
          <w:rFonts w:ascii="Consolas" w:hAnsi="Consolas"/>
        </w:rPr>
        <w:t>u.id_usuario</w:t>
      </w:r>
      <w:proofErr w:type="spellEnd"/>
    </w:p>
    <w:p w14:paraId="656ADF74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ORDER BY </w:t>
      </w:r>
      <w:proofErr w:type="spellStart"/>
      <w:proofErr w:type="gramStart"/>
      <w:r w:rsidRPr="00445444">
        <w:rPr>
          <w:rFonts w:ascii="Consolas" w:hAnsi="Consolas"/>
        </w:rPr>
        <w:t>t.fecha</w:t>
      </w:r>
      <w:proofErr w:type="spellEnd"/>
      <w:proofErr w:type="gramEnd"/>
      <w:r w:rsidRPr="00445444">
        <w:rPr>
          <w:rFonts w:ascii="Consolas" w:hAnsi="Consolas"/>
        </w:rPr>
        <w:t xml:space="preserve"> DESC;</w:t>
      </w:r>
    </w:p>
    <w:p w14:paraId="500B40ED" w14:textId="77777777" w:rsidR="00445444" w:rsidRPr="00445444" w:rsidRDefault="00445444" w:rsidP="00445444">
      <w:pPr>
        <w:rPr>
          <w:lang w:val="en-US"/>
        </w:rPr>
      </w:pPr>
      <w:r w:rsidRPr="00445444">
        <w:rPr>
          <w:lang w:val="en-US"/>
        </w:rPr>
        <w:t xml:space="preserve">  </w:t>
      </w:r>
    </w:p>
    <w:p w14:paraId="5AC6B17E" w14:textId="77777777" w:rsidR="00445444" w:rsidRPr="00445444" w:rsidRDefault="00445444" w:rsidP="00445444">
      <w:pPr>
        <w:numPr>
          <w:ilvl w:val="0"/>
          <w:numId w:val="5"/>
        </w:numPr>
      </w:pPr>
      <w:r w:rsidRPr="00445444">
        <w:rPr>
          <w:b/>
          <w:bCs/>
        </w:rPr>
        <w:t>Funcionamiento:</w:t>
      </w:r>
    </w:p>
    <w:p w14:paraId="1394101C" w14:textId="77777777" w:rsidR="00445444" w:rsidRPr="00445444" w:rsidRDefault="00445444" w:rsidP="00445444">
      <w:pPr>
        <w:numPr>
          <w:ilvl w:val="1"/>
          <w:numId w:val="5"/>
        </w:numPr>
      </w:pPr>
      <w:r w:rsidRPr="00445444">
        <w:t>INNER JOIN conecta cada transacción con su reactivo correspondiente, ya que esta relación es obligatoria.</w:t>
      </w:r>
    </w:p>
    <w:p w14:paraId="323AB3C7" w14:textId="77777777" w:rsidR="00445444" w:rsidRPr="00445444" w:rsidRDefault="00445444" w:rsidP="00445444">
      <w:pPr>
        <w:numPr>
          <w:ilvl w:val="1"/>
          <w:numId w:val="5"/>
        </w:numPr>
      </w:pPr>
      <w:r w:rsidRPr="00445444">
        <w:t xml:space="preserve">LEFT JOIN se utiliza para conectar con Proveedores y </w:t>
      </w:r>
      <w:proofErr w:type="spellStart"/>
      <w:r w:rsidRPr="00445444">
        <w:t>Usuarios_lab</w:t>
      </w:r>
      <w:proofErr w:type="spellEnd"/>
      <w:r w:rsidRPr="00445444">
        <w:t>. Esto asegura que todas las transacciones se muestren, incluso si no tienen un proveedor (consumos) o un usuario (compras) asociado.</w:t>
      </w:r>
    </w:p>
    <w:p w14:paraId="110F9636" w14:textId="77777777" w:rsidR="00445444" w:rsidRPr="00445444" w:rsidRDefault="00445444" w:rsidP="00445444">
      <w:pPr>
        <w:numPr>
          <w:ilvl w:val="1"/>
          <w:numId w:val="5"/>
        </w:numPr>
      </w:pPr>
      <w:r w:rsidRPr="00445444">
        <w:t>IFNULL es una función de ayuda que reemplaza los valores NULL por 'N/A', mejorando la presentación del reporte.</w:t>
      </w:r>
    </w:p>
    <w:p w14:paraId="1E0262F2" w14:textId="77777777" w:rsidR="00445444" w:rsidRPr="00445444" w:rsidRDefault="00445444" w:rsidP="00445444">
      <w:pPr>
        <w:rPr>
          <w:b/>
          <w:bCs/>
        </w:rPr>
      </w:pPr>
      <w:r w:rsidRPr="00445444">
        <w:rPr>
          <w:b/>
          <w:bCs/>
        </w:rPr>
        <w:t>3.3. Transacción SQL con Lógica Condicional: Consumo Seguro</w:t>
      </w:r>
    </w:p>
    <w:p w14:paraId="5C9AA2C6" w14:textId="77777777" w:rsidR="00445444" w:rsidRPr="00445444" w:rsidRDefault="00445444" w:rsidP="00445444">
      <w:r w:rsidRPr="00445444">
        <w:t>Este bloque de código demuestra cómo realizar una operación de consumo de manera segura, verificando el stock disponible antes de proceder.</w:t>
      </w:r>
    </w:p>
    <w:p w14:paraId="05F37F07" w14:textId="51B0EC7C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 -- Declaración de variables para la operación</w:t>
      </w:r>
    </w:p>
    <w:p w14:paraId="695CE198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SET @id_reactivo_a_usar = 2;</w:t>
      </w:r>
    </w:p>
    <w:p w14:paraId="2B476AF2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SET @cantidad_a_usar = 150;</w:t>
      </w:r>
    </w:p>
    <w:p w14:paraId="6DDEA0E0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SET @id_usuario_que_usa = 1;</w:t>
      </w:r>
    </w:p>
    <w:p w14:paraId="10CE9ED9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</w:p>
    <w:p w14:paraId="61B0ACD8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START TRANSACTION;</w:t>
      </w:r>
    </w:p>
    <w:p w14:paraId="51E3B548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</w:p>
    <w:p w14:paraId="27AE6AB1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-- Se consulta el stock actual y se bloquea la fila para evitar concurrencia</w:t>
      </w:r>
    </w:p>
    <w:p w14:paraId="693FD27A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SELECT </w:t>
      </w:r>
      <w:proofErr w:type="spellStart"/>
      <w:r w:rsidRPr="00445444">
        <w:rPr>
          <w:rFonts w:ascii="Consolas" w:hAnsi="Consolas"/>
        </w:rPr>
        <w:t>cantidad_inventario</w:t>
      </w:r>
      <w:proofErr w:type="spellEnd"/>
      <w:r w:rsidRPr="00445444">
        <w:rPr>
          <w:rFonts w:ascii="Consolas" w:hAnsi="Consolas"/>
        </w:rPr>
        <w:t xml:space="preserve"> INTO @stock_actual</w:t>
      </w:r>
    </w:p>
    <w:p w14:paraId="507A8BC7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FROM Reactivos</w:t>
      </w:r>
    </w:p>
    <w:p w14:paraId="08513BFF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WHERE </w:t>
      </w:r>
      <w:proofErr w:type="spellStart"/>
      <w:r w:rsidRPr="00445444">
        <w:rPr>
          <w:rFonts w:ascii="Consolas" w:hAnsi="Consolas"/>
        </w:rPr>
        <w:t>id_reactivo</w:t>
      </w:r>
      <w:proofErr w:type="spellEnd"/>
      <w:r w:rsidRPr="00445444">
        <w:rPr>
          <w:rFonts w:ascii="Consolas" w:hAnsi="Consolas"/>
        </w:rPr>
        <w:t xml:space="preserve"> = @id_reactivo_a_usar FOR UPDATE;</w:t>
      </w:r>
    </w:p>
    <w:p w14:paraId="2F774BED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</w:p>
    <w:p w14:paraId="0EA895F9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-- Se evalúa si la operación es posible</w:t>
      </w:r>
    </w:p>
    <w:p w14:paraId="748E20E2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lastRenderedPageBreak/>
        <w:t>IF @stock_actual &gt;= @cantidad_a_usar THEN</w:t>
      </w:r>
    </w:p>
    <w:p w14:paraId="0B907D7C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    -- Si hay stock, se actualiza el inventario y se registra la transacción</w:t>
      </w:r>
    </w:p>
    <w:p w14:paraId="412AA96E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    UPDATE Reactivos SET </w:t>
      </w:r>
      <w:proofErr w:type="spellStart"/>
      <w:r w:rsidRPr="00445444">
        <w:rPr>
          <w:rFonts w:ascii="Consolas" w:hAnsi="Consolas"/>
        </w:rPr>
        <w:t>cantidad_inventario</w:t>
      </w:r>
      <w:proofErr w:type="spellEnd"/>
      <w:r w:rsidRPr="00445444">
        <w:rPr>
          <w:rFonts w:ascii="Consolas" w:hAnsi="Consolas"/>
        </w:rPr>
        <w:t xml:space="preserve"> = </w:t>
      </w:r>
      <w:proofErr w:type="spellStart"/>
      <w:r w:rsidRPr="00445444">
        <w:rPr>
          <w:rFonts w:ascii="Consolas" w:hAnsi="Consolas"/>
        </w:rPr>
        <w:t>cantidad_inventario</w:t>
      </w:r>
      <w:proofErr w:type="spellEnd"/>
      <w:r w:rsidRPr="00445444">
        <w:rPr>
          <w:rFonts w:ascii="Consolas" w:hAnsi="Consolas"/>
        </w:rPr>
        <w:t xml:space="preserve"> - @cantidad_a_usar WHERE </w:t>
      </w:r>
      <w:proofErr w:type="spellStart"/>
      <w:r w:rsidRPr="00445444">
        <w:rPr>
          <w:rFonts w:ascii="Consolas" w:hAnsi="Consolas"/>
        </w:rPr>
        <w:t>id_reactivo</w:t>
      </w:r>
      <w:proofErr w:type="spellEnd"/>
      <w:r w:rsidRPr="00445444">
        <w:rPr>
          <w:rFonts w:ascii="Consolas" w:hAnsi="Consolas"/>
        </w:rPr>
        <w:t xml:space="preserve"> = @id_reactivo_a_usar;</w:t>
      </w:r>
    </w:p>
    <w:p w14:paraId="1CB2C152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    INSERT INTO Transacciones (...) VALUES (...);</w:t>
      </w:r>
    </w:p>
    <w:p w14:paraId="10AF30E5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    COMMIT; -- Se confirman los cambios</w:t>
      </w:r>
    </w:p>
    <w:p w14:paraId="2BF38D52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ELSE</w:t>
      </w:r>
    </w:p>
    <w:p w14:paraId="39814B3F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    -- Si no hay stock, se cancela todo</w:t>
      </w:r>
    </w:p>
    <w:p w14:paraId="30307C2A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 xml:space="preserve">    ROLLBACK;</w:t>
      </w:r>
    </w:p>
    <w:p w14:paraId="4F182DA6" w14:textId="77777777" w:rsidR="00445444" w:rsidRPr="00445444" w:rsidRDefault="00445444" w:rsidP="00445444">
      <w:pPr>
        <w:spacing w:before="0" w:beforeAutospacing="0" w:after="0" w:afterAutospacing="0" w:line="240" w:lineRule="auto"/>
        <w:rPr>
          <w:rFonts w:ascii="Consolas" w:hAnsi="Consolas"/>
        </w:rPr>
      </w:pPr>
      <w:r w:rsidRPr="00445444">
        <w:rPr>
          <w:rFonts w:ascii="Consolas" w:hAnsi="Consolas"/>
        </w:rPr>
        <w:t>END IF;</w:t>
      </w:r>
    </w:p>
    <w:p w14:paraId="6D9C23B3" w14:textId="77777777" w:rsidR="00445444" w:rsidRPr="00445444" w:rsidRDefault="00445444" w:rsidP="00445444">
      <w:r w:rsidRPr="00445444">
        <w:t xml:space="preserve">  </w:t>
      </w:r>
    </w:p>
    <w:p w14:paraId="1A128789" w14:textId="77777777" w:rsidR="00445444" w:rsidRPr="00445444" w:rsidRDefault="00445444" w:rsidP="00445444">
      <w:pPr>
        <w:numPr>
          <w:ilvl w:val="0"/>
          <w:numId w:val="6"/>
        </w:numPr>
      </w:pPr>
      <w:r w:rsidRPr="00445444">
        <w:rPr>
          <w:b/>
          <w:bCs/>
        </w:rPr>
        <w:t>Funcionamiento:</w:t>
      </w:r>
      <w:r w:rsidRPr="00445444">
        <w:t xml:space="preserve"> Utiliza una transacción (START TRANSACTION) para agrupar múltiples operaciones. Primero, lee el stock disponible (SELECT ... INTO). Luego, una estructura IF/ELSE decide si ejecutar las operaciones de actualización y registro (COMMIT) o cancelar todo si el stock es insuficiente (ROLLBACK), garantizando la </w:t>
      </w:r>
      <w:r w:rsidRPr="00445444">
        <w:rPr>
          <w:b/>
          <w:bCs/>
        </w:rPr>
        <w:t>atomicidad</w:t>
      </w:r>
      <w:r w:rsidRPr="00445444">
        <w:t xml:space="preserve"> y la consistencia de los datos.</w:t>
      </w:r>
    </w:p>
    <w:p w14:paraId="030FFCB4" w14:textId="77777777" w:rsidR="001C6826" w:rsidRDefault="001C6826"/>
    <w:sectPr w:rsidR="001C68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0B0D"/>
    <w:multiLevelType w:val="multilevel"/>
    <w:tmpl w:val="313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0D57"/>
    <w:multiLevelType w:val="multilevel"/>
    <w:tmpl w:val="08D4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A718E"/>
    <w:multiLevelType w:val="multilevel"/>
    <w:tmpl w:val="631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8080F"/>
    <w:multiLevelType w:val="multilevel"/>
    <w:tmpl w:val="CCF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72409"/>
    <w:multiLevelType w:val="multilevel"/>
    <w:tmpl w:val="6F9A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15723"/>
    <w:multiLevelType w:val="multilevel"/>
    <w:tmpl w:val="4A1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10952">
    <w:abstractNumId w:val="5"/>
  </w:num>
  <w:num w:numId="2" w16cid:durableId="1996253418">
    <w:abstractNumId w:val="4"/>
  </w:num>
  <w:num w:numId="3" w16cid:durableId="1706053178">
    <w:abstractNumId w:val="3"/>
  </w:num>
  <w:num w:numId="4" w16cid:durableId="1854762550">
    <w:abstractNumId w:val="1"/>
  </w:num>
  <w:num w:numId="5" w16cid:durableId="2060786848">
    <w:abstractNumId w:val="0"/>
  </w:num>
  <w:num w:numId="6" w16cid:durableId="37697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87"/>
    <w:rsid w:val="001C6826"/>
    <w:rsid w:val="00445444"/>
    <w:rsid w:val="005E1387"/>
    <w:rsid w:val="006232DD"/>
    <w:rsid w:val="00B4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0F83"/>
  <w15:chartTrackingRefBased/>
  <w15:docId w15:val="{72A23877-60E2-4A53-8558-D86EF2EC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5E1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38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38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3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3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38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3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3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3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9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2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5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1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8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7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7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7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3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1189</Words>
  <Characters>6541</Characters>
  <Application>Microsoft Office Word</Application>
  <DocSecurity>0</DocSecurity>
  <Lines>54</Lines>
  <Paragraphs>15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Doctora Alchemist</dc:creator>
  <cp:keywords/>
  <dc:description/>
  <cp:lastModifiedBy>Doctora Alchemist</cp:lastModifiedBy>
  <cp:revision>2</cp:revision>
  <dcterms:created xsi:type="dcterms:W3CDTF">2025-11-19T16:08:00Z</dcterms:created>
  <dcterms:modified xsi:type="dcterms:W3CDTF">2025-11-19T16:16:00Z</dcterms:modified>
</cp:coreProperties>
</file>