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335F3" w14:textId="6765650B" w:rsidR="00454157" w:rsidRPr="00454157" w:rsidRDefault="00454157" w:rsidP="00454157">
      <w:pPr>
        <w:rPr>
          <w:b/>
          <w:bCs/>
          <w:sz w:val="40"/>
          <w:szCs w:val="40"/>
        </w:rPr>
      </w:pPr>
      <w:r w:rsidRPr="00454157">
        <w:rPr>
          <w:b/>
          <w:bCs/>
          <w:sz w:val="40"/>
          <w:szCs w:val="40"/>
        </w:rPr>
        <w:t xml:space="preserve">The process of </w:t>
      </w:r>
      <w:proofErr w:type="spellStart"/>
      <w:r w:rsidRPr="00454157">
        <w:rPr>
          <w:b/>
          <w:bCs/>
          <w:sz w:val="40"/>
          <w:szCs w:val="40"/>
        </w:rPr>
        <w:t>customizing</w:t>
      </w:r>
      <w:proofErr w:type="spellEnd"/>
      <w:r w:rsidRPr="00454157">
        <w:rPr>
          <w:b/>
          <w:bCs/>
          <w:sz w:val="40"/>
          <w:szCs w:val="40"/>
        </w:rPr>
        <w:t xml:space="preserve"> the Lead entity in Dynamics 365 Sales</w:t>
      </w:r>
    </w:p>
    <w:p w14:paraId="00769202" w14:textId="7B659E07" w:rsidR="00276492" w:rsidRPr="00276492" w:rsidRDefault="00276492" w:rsidP="00454157"/>
    <w:p w14:paraId="1B395601" w14:textId="42F30794" w:rsidR="00454157" w:rsidRPr="00454157" w:rsidRDefault="00454157" w:rsidP="00454157">
      <w:pPr>
        <w:rPr>
          <w:b/>
          <w:bCs/>
        </w:rPr>
      </w:pPr>
      <w:r w:rsidRPr="00454157">
        <w:rPr>
          <w:b/>
          <w:bCs/>
        </w:rPr>
        <w:t>1. Adding new fields</w:t>
      </w:r>
    </w:p>
    <w:p w14:paraId="01A530DF" w14:textId="77777777" w:rsidR="00454157" w:rsidRPr="00454157" w:rsidRDefault="00454157" w:rsidP="00454157">
      <w:r w:rsidRPr="00454157">
        <w:rPr>
          <w:b/>
          <w:bCs/>
        </w:rPr>
        <w:t>Steps</w:t>
      </w:r>
      <w:r w:rsidRPr="00454157">
        <w:t xml:space="preserve"> :</w:t>
      </w:r>
    </w:p>
    <w:p w14:paraId="5F55272A" w14:textId="167AFB2F" w:rsidR="00454157" w:rsidRPr="00454157" w:rsidRDefault="00454157" w:rsidP="00454157">
      <w:pPr>
        <w:numPr>
          <w:ilvl w:val="0"/>
          <w:numId w:val="1"/>
        </w:numPr>
      </w:pPr>
      <w:r w:rsidRPr="00454157">
        <w:t xml:space="preserve">In Power App, navigate to the </w:t>
      </w:r>
      <w:r w:rsidRPr="00454157">
        <w:rPr>
          <w:b/>
          <w:bCs/>
        </w:rPr>
        <w:t>Lead</w:t>
      </w:r>
      <w:r w:rsidRPr="00454157">
        <w:t xml:space="preserve"> entity  and select </w:t>
      </w:r>
      <w:r w:rsidR="003A37A0">
        <w:rPr>
          <w:b/>
          <w:bCs/>
        </w:rPr>
        <w:t>Form Field</w:t>
      </w:r>
      <w:r w:rsidRPr="00454157">
        <w:t>.</w:t>
      </w:r>
    </w:p>
    <w:p w14:paraId="60CC59FC" w14:textId="425D85E7" w:rsidR="00454157" w:rsidRPr="00454157" w:rsidRDefault="00454157" w:rsidP="00454157">
      <w:pPr>
        <w:numPr>
          <w:ilvl w:val="0"/>
          <w:numId w:val="1"/>
        </w:numPr>
      </w:pPr>
      <w:r w:rsidRPr="00454157">
        <w:t xml:space="preserve">Click </w:t>
      </w:r>
      <w:r w:rsidR="003A37A0">
        <w:rPr>
          <w:b/>
          <w:bCs/>
        </w:rPr>
        <w:t xml:space="preserve">New Table column </w:t>
      </w:r>
      <w:r w:rsidRPr="00454157">
        <w:t>and configure the properties of the field:</w:t>
      </w:r>
    </w:p>
    <w:p w14:paraId="1AA50FAF" w14:textId="6BBAE50B" w:rsidR="00454157" w:rsidRPr="00454157" w:rsidRDefault="00454157" w:rsidP="00454157">
      <w:pPr>
        <w:numPr>
          <w:ilvl w:val="1"/>
          <w:numId w:val="1"/>
        </w:numPr>
      </w:pPr>
      <w:r w:rsidRPr="00454157">
        <w:rPr>
          <w:b/>
          <w:bCs/>
        </w:rPr>
        <w:t xml:space="preserve">Logical name </w:t>
      </w:r>
    </w:p>
    <w:p w14:paraId="49577F12" w14:textId="5B432B24" w:rsidR="00454157" w:rsidRPr="00454157" w:rsidRDefault="00454157" w:rsidP="00454157">
      <w:pPr>
        <w:numPr>
          <w:ilvl w:val="1"/>
          <w:numId w:val="1"/>
        </w:numPr>
      </w:pPr>
      <w:r w:rsidRPr="00454157">
        <w:rPr>
          <w:b/>
          <w:bCs/>
        </w:rPr>
        <w:t xml:space="preserve">Data Type </w:t>
      </w:r>
    </w:p>
    <w:p w14:paraId="2DEACED1" w14:textId="7A6647B2" w:rsidR="00454157" w:rsidRPr="00454157" w:rsidRDefault="00454157" w:rsidP="00454157">
      <w:pPr>
        <w:numPr>
          <w:ilvl w:val="1"/>
          <w:numId w:val="1"/>
        </w:numPr>
      </w:pPr>
      <w:r w:rsidRPr="00454157">
        <w:rPr>
          <w:b/>
          <w:bCs/>
        </w:rPr>
        <w:t xml:space="preserve">Maximum length </w:t>
      </w:r>
    </w:p>
    <w:p w14:paraId="240CF7CD" w14:textId="77777777" w:rsidR="00454157" w:rsidRPr="00454157" w:rsidRDefault="00454157" w:rsidP="00454157">
      <w:pPr>
        <w:numPr>
          <w:ilvl w:val="0"/>
          <w:numId w:val="1"/>
        </w:numPr>
      </w:pPr>
      <w:r w:rsidRPr="00454157">
        <w:t>Save the field, then add it to the desired forms and views by placing it in the right location for users.</w:t>
      </w:r>
    </w:p>
    <w:p w14:paraId="0031021B" w14:textId="77777777" w:rsidR="00454157" w:rsidRPr="00454157" w:rsidRDefault="00454157" w:rsidP="00454157">
      <w:r w:rsidRPr="00454157">
        <w:rPr>
          <w:b/>
          <w:bCs/>
        </w:rPr>
        <w:t>Best practices for scalability and maintainability</w:t>
      </w:r>
      <w:r w:rsidRPr="00454157">
        <w:t xml:space="preserve"> :</w:t>
      </w:r>
    </w:p>
    <w:p w14:paraId="732A8844" w14:textId="77777777" w:rsidR="00454157" w:rsidRPr="00454157" w:rsidRDefault="00454157" w:rsidP="00454157">
      <w:pPr>
        <w:numPr>
          <w:ilvl w:val="0"/>
          <w:numId w:val="2"/>
        </w:numPr>
      </w:pPr>
      <w:r w:rsidRPr="00454157">
        <w:t>Use explicit, standardized logical names to avoid conflicts and ease of maintenance.</w:t>
      </w:r>
    </w:p>
    <w:p w14:paraId="41BA9D54" w14:textId="77777777" w:rsidR="00454157" w:rsidRPr="00454157" w:rsidRDefault="00454157" w:rsidP="00454157">
      <w:pPr>
        <w:numPr>
          <w:ilvl w:val="0"/>
          <w:numId w:val="2"/>
        </w:numPr>
      </w:pPr>
      <w:r w:rsidRPr="00454157">
        <w:t>Document each new field, its usage, and associated rules in centralized customization documentation.</w:t>
      </w:r>
    </w:p>
    <w:p w14:paraId="2F3274B6" w14:textId="77777777" w:rsidR="00454157" w:rsidRDefault="00454157" w:rsidP="00454157">
      <w:pPr>
        <w:numPr>
          <w:ilvl w:val="0"/>
          <w:numId w:val="2"/>
        </w:numPr>
      </w:pPr>
      <w:r w:rsidRPr="00454157">
        <w:t>Organize custom fields by grouping related fields, for example, into specific sections of the form.</w:t>
      </w:r>
    </w:p>
    <w:p w14:paraId="2FD4F655" w14:textId="77777777" w:rsidR="00454157" w:rsidRDefault="00454157" w:rsidP="00454157"/>
    <w:p w14:paraId="45D9E83F" w14:textId="71130F1C" w:rsidR="00454157" w:rsidRPr="00454157" w:rsidRDefault="00454157" w:rsidP="00454157">
      <w:pPr>
        <w:rPr>
          <w:b/>
          <w:bCs/>
        </w:rPr>
      </w:pPr>
      <w:r w:rsidRPr="00454157">
        <w:rPr>
          <w:b/>
          <w:bCs/>
        </w:rPr>
        <w:t>2. Form scripts</w:t>
      </w:r>
    </w:p>
    <w:p w14:paraId="53AF925A" w14:textId="77777777" w:rsidR="00454157" w:rsidRPr="00454157" w:rsidRDefault="00454157" w:rsidP="00454157">
      <w:r w:rsidRPr="00454157">
        <w:rPr>
          <w:b/>
          <w:bCs/>
        </w:rPr>
        <w:t>Steps</w:t>
      </w:r>
      <w:r w:rsidRPr="00454157">
        <w:t xml:space="preserve"> :</w:t>
      </w:r>
    </w:p>
    <w:p w14:paraId="118E5BE4" w14:textId="77777777" w:rsidR="00454157" w:rsidRPr="00454157" w:rsidRDefault="00454157" w:rsidP="00454157">
      <w:pPr>
        <w:numPr>
          <w:ilvl w:val="0"/>
          <w:numId w:val="3"/>
        </w:numPr>
      </w:pPr>
      <w:r w:rsidRPr="00454157">
        <w:t xml:space="preserve">Navigate to the form for the </w:t>
      </w:r>
      <w:r w:rsidRPr="00454157">
        <w:rPr>
          <w:b/>
          <w:bCs/>
        </w:rPr>
        <w:t>Lead</w:t>
      </w:r>
      <w:r w:rsidRPr="00454157">
        <w:t xml:space="preserve"> entity  and add a </w:t>
      </w:r>
      <w:r w:rsidRPr="00454157">
        <w:rPr>
          <w:b/>
          <w:bCs/>
        </w:rPr>
        <w:t>JavaScript Script Library</w:t>
      </w:r>
      <w:r w:rsidRPr="00454157">
        <w:t xml:space="preserve"> in the </w:t>
      </w:r>
      <w:r w:rsidRPr="00454157">
        <w:rPr>
          <w:b/>
          <w:bCs/>
        </w:rPr>
        <w:t>Form Libraries section</w:t>
      </w:r>
      <w:r w:rsidRPr="00454157">
        <w:t>.</w:t>
      </w:r>
    </w:p>
    <w:p w14:paraId="1D680176" w14:textId="4F9145C3" w:rsidR="00454157" w:rsidRPr="00454157" w:rsidRDefault="00454157" w:rsidP="00454157">
      <w:pPr>
        <w:numPr>
          <w:ilvl w:val="0"/>
          <w:numId w:val="3"/>
        </w:numPr>
      </w:pPr>
      <w:r w:rsidRPr="00454157">
        <w:t>Write the script to handle specific actions.</w:t>
      </w:r>
    </w:p>
    <w:p w14:paraId="3A0CD838" w14:textId="7AAA2F36" w:rsidR="00454157" w:rsidRPr="00454157" w:rsidRDefault="00454157" w:rsidP="00454157">
      <w:pPr>
        <w:numPr>
          <w:ilvl w:val="0"/>
          <w:numId w:val="3"/>
        </w:numPr>
      </w:pPr>
      <w:r w:rsidRPr="00454157">
        <w:t xml:space="preserve">Attach functions to form events, such as </w:t>
      </w:r>
      <w:r w:rsidRPr="00454157">
        <w:rPr>
          <w:b/>
          <w:bCs/>
        </w:rPr>
        <w:t>OnLoad</w:t>
      </w:r>
      <w:r w:rsidRPr="00454157">
        <w:t xml:space="preserve">, </w:t>
      </w:r>
      <w:r w:rsidRPr="00454157">
        <w:rPr>
          <w:b/>
          <w:bCs/>
        </w:rPr>
        <w:t xml:space="preserve">OnSave, </w:t>
      </w:r>
      <w:r w:rsidRPr="00454157">
        <w:t xml:space="preserve">and </w:t>
      </w:r>
      <w:r w:rsidRPr="00454157">
        <w:rPr>
          <w:b/>
          <w:bCs/>
        </w:rPr>
        <w:t>OnChange</w:t>
      </w:r>
      <w:r>
        <w:t>.</w:t>
      </w:r>
    </w:p>
    <w:p w14:paraId="19CFB9B5" w14:textId="03379378" w:rsidR="00454157" w:rsidRPr="00454157" w:rsidRDefault="00454157" w:rsidP="00454157">
      <w:pPr>
        <w:numPr>
          <w:ilvl w:val="0"/>
          <w:numId w:val="3"/>
        </w:numPr>
      </w:pPr>
      <w:r w:rsidRPr="00454157">
        <w:t xml:space="preserve">Test scripts </w:t>
      </w:r>
    </w:p>
    <w:p w14:paraId="511414AB" w14:textId="77777777" w:rsidR="00454157" w:rsidRPr="00454157" w:rsidRDefault="00454157" w:rsidP="00454157">
      <w:r w:rsidRPr="00454157">
        <w:rPr>
          <w:b/>
          <w:bCs/>
        </w:rPr>
        <w:t>Best practices for scalability and maintainability</w:t>
      </w:r>
      <w:r w:rsidRPr="00454157">
        <w:t xml:space="preserve"> :</w:t>
      </w:r>
    </w:p>
    <w:p w14:paraId="0A69BBA4" w14:textId="010E4DE5" w:rsidR="00454157" w:rsidRPr="00454157" w:rsidRDefault="00454157" w:rsidP="00454157">
      <w:pPr>
        <w:numPr>
          <w:ilvl w:val="0"/>
          <w:numId w:val="4"/>
        </w:numPr>
      </w:pPr>
      <w:r w:rsidRPr="00454157">
        <w:t>Use clear and organized job names</w:t>
      </w:r>
    </w:p>
    <w:p w14:paraId="15503C0D" w14:textId="6AFBFE0A" w:rsidR="00454157" w:rsidRPr="00454157" w:rsidRDefault="00454157" w:rsidP="00454157">
      <w:pPr>
        <w:numPr>
          <w:ilvl w:val="0"/>
          <w:numId w:val="4"/>
        </w:numPr>
      </w:pPr>
      <w:r w:rsidRPr="00454157">
        <w:t xml:space="preserve">Avoid overcomplicating the </w:t>
      </w:r>
    </w:p>
    <w:p w14:paraId="0CDC5E73" w14:textId="6837B9D6" w:rsidR="00454157" w:rsidRDefault="00454157" w:rsidP="00454157">
      <w:pPr>
        <w:numPr>
          <w:ilvl w:val="0"/>
          <w:numId w:val="4"/>
        </w:numPr>
      </w:pPr>
      <w:r w:rsidRPr="00454157">
        <w:t>Centralize JavaScript scripts used in Dynamics 365 in a separate library, making it easy to reuse and update them.</w:t>
      </w:r>
    </w:p>
    <w:p w14:paraId="25C82D7D" w14:textId="77777777" w:rsidR="00276492" w:rsidRDefault="00276492" w:rsidP="00276492"/>
    <w:p w14:paraId="09BA1970" w14:textId="77777777" w:rsidR="00276492" w:rsidRPr="00276492" w:rsidRDefault="00276492" w:rsidP="00276492">
      <w:pPr>
        <w:rPr>
          <w:b/>
          <w:bCs/>
        </w:rPr>
      </w:pPr>
      <w:r w:rsidRPr="00276492">
        <w:rPr>
          <w:b/>
          <w:bCs/>
        </w:rPr>
        <w:lastRenderedPageBreak/>
        <w:t>3. Ribbon Customization</w:t>
      </w:r>
    </w:p>
    <w:p w14:paraId="0544F89B" w14:textId="77777777" w:rsidR="00276492" w:rsidRPr="00276492" w:rsidRDefault="00276492" w:rsidP="00276492">
      <w:r w:rsidRPr="00276492">
        <w:rPr>
          <w:b/>
          <w:bCs/>
        </w:rPr>
        <w:t>Steps</w:t>
      </w:r>
      <w:r w:rsidRPr="00276492">
        <w:t xml:space="preserve"> :</w:t>
      </w:r>
    </w:p>
    <w:p w14:paraId="604EDC97" w14:textId="77777777" w:rsidR="00276492" w:rsidRPr="00276492" w:rsidRDefault="00276492" w:rsidP="00276492">
      <w:pPr>
        <w:numPr>
          <w:ilvl w:val="0"/>
          <w:numId w:val="5"/>
        </w:numPr>
      </w:pPr>
      <w:r w:rsidRPr="00276492">
        <w:t>In Ribbon Workbench, load the solution that contains the Lead entity.</w:t>
      </w:r>
    </w:p>
    <w:p w14:paraId="4C71736F" w14:textId="77777777" w:rsidR="00276492" w:rsidRPr="00276492" w:rsidRDefault="00276492" w:rsidP="00276492">
      <w:pPr>
        <w:numPr>
          <w:ilvl w:val="0"/>
          <w:numId w:val="5"/>
        </w:numPr>
      </w:pPr>
      <w:r w:rsidRPr="00276492">
        <w:t>Select the command or button you want to edit, or create a new one.</w:t>
      </w:r>
    </w:p>
    <w:p w14:paraId="3766365A" w14:textId="42E0779A" w:rsidR="00276492" w:rsidRPr="00276492" w:rsidRDefault="00276492" w:rsidP="00276492">
      <w:pPr>
        <w:numPr>
          <w:ilvl w:val="0"/>
          <w:numId w:val="5"/>
        </w:numPr>
      </w:pPr>
      <w:r w:rsidRPr="00276492">
        <w:t xml:space="preserve">Configure the </w:t>
      </w:r>
      <w:r w:rsidRPr="00276492">
        <w:rPr>
          <w:b/>
          <w:bCs/>
        </w:rPr>
        <w:t>Controls</w:t>
      </w:r>
      <w:r w:rsidRPr="00276492">
        <w:t xml:space="preserve"> associated with the button to define the actions</w:t>
      </w:r>
    </w:p>
    <w:p w14:paraId="673FEA0B" w14:textId="3CB43C4A" w:rsidR="00276492" w:rsidRPr="00276492" w:rsidRDefault="00276492" w:rsidP="00276492">
      <w:pPr>
        <w:numPr>
          <w:ilvl w:val="0"/>
          <w:numId w:val="5"/>
        </w:numPr>
      </w:pPr>
      <w:r w:rsidRPr="00276492">
        <w:t xml:space="preserve">Set </w:t>
      </w:r>
      <w:r w:rsidRPr="00276492">
        <w:rPr>
          <w:b/>
          <w:bCs/>
        </w:rPr>
        <w:t>Display Rules</w:t>
      </w:r>
      <w:r w:rsidRPr="00276492">
        <w:t xml:space="preserve"> or </w:t>
      </w:r>
      <w:r w:rsidRPr="00276492">
        <w:rPr>
          <w:b/>
          <w:bCs/>
        </w:rPr>
        <w:t xml:space="preserve">Rules </w:t>
      </w:r>
    </w:p>
    <w:p w14:paraId="1A028F8D" w14:textId="77777777" w:rsidR="00276492" w:rsidRPr="00276492" w:rsidRDefault="00276492" w:rsidP="00276492">
      <w:r w:rsidRPr="00276492">
        <w:rPr>
          <w:b/>
          <w:bCs/>
        </w:rPr>
        <w:t>Best practices for scalability and maintainability</w:t>
      </w:r>
      <w:r w:rsidRPr="00276492">
        <w:t xml:space="preserve"> :</w:t>
      </w:r>
    </w:p>
    <w:p w14:paraId="6F49C8BF" w14:textId="77777777" w:rsidR="00276492" w:rsidRPr="00276492" w:rsidRDefault="00276492" w:rsidP="00276492">
      <w:pPr>
        <w:numPr>
          <w:ilvl w:val="0"/>
          <w:numId w:val="6"/>
        </w:numPr>
      </w:pPr>
      <w:r w:rsidRPr="00276492">
        <w:t>Group ribbon customizations by feature or context for easy editing.</w:t>
      </w:r>
    </w:p>
    <w:p w14:paraId="7CA72DE3" w14:textId="48BCEBA8" w:rsidR="00276492" w:rsidRPr="00276492" w:rsidRDefault="00276492" w:rsidP="00276492">
      <w:pPr>
        <w:numPr>
          <w:ilvl w:val="0"/>
          <w:numId w:val="6"/>
        </w:numPr>
      </w:pPr>
      <w:r w:rsidRPr="00276492">
        <w:t xml:space="preserve">Test every customization </w:t>
      </w:r>
    </w:p>
    <w:p w14:paraId="349849E3" w14:textId="77777777" w:rsidR="00276492" w:rsidRDefault="00276492" w:rsidP="00276492">
      <w:pPr>
        <w:numPr>
          <w:ilvl w:val="0"/>
          <w:numId w:val="6"/>
        </w:numPr>
      </w:pPr>
      <w:r w:rsidRPr="00276492">
        <w:t>Document ribbon customizations for easy troubleshooting and future updates.</w:t>
      </w:r>
    </w:p>
    <w:p w14:paraId="7DBFDD15" w14:textId="77777777" w:rsidR="00276492" w:rsidRPr="00276492" w:rsidRDefault="00276492" w:rsidP="00276492"/>
    <w:p w14:paraId="1F9803E0" w14:textId="0A28917E" w:rsidR="00276492" w:rsidRPr="00276492" w:rsidRDefault="00276492" w:rsidP="00276492">
      <w:pPr>
        <w:rPr>
          <w:b/>
          <w:bCs/>
        </w:rPr>
      </w:pPr>
      <w:r w:rsidRPr="00276492">
        <w:rPr>
          <w:b/>
          <w:bCs/>
        </w:rPr>
        <w:t>4. Business Rules</w:t>
      </w:r>
    </w:p>
    <w:p w14:paraId="25D95C4D" w14:textId="77777777" w:rsidR="00276492" w:rsidRPr="00276492" w:rsidRDefault="00276492" w:rsidP="00276492">
      <w:r w:rsidRPr="00276492">
        <w:rPr>
          <w:b/>
          <w:bCs/>
        </w:rPr>
        <w:t>Steps</w:t>
      </w:r>
      <w:r w:rsidRPr="00276492">
        <w:t xml:space="preserve"> :</w:t>
      </w:r>
    </w:p>
    <w:p w14:paraId="1EB6CB18" w14:textId="77777777" w:rsidR="00276492" w:rsidRPr="00276492" w:rsidRDefault="00276492" w:rsidP="00276492">
      <w:pPr>
        <w:numPr>
          <w:ilvl w:val="0"/>
          <w:numId w:val="7"/>
        </w:numPr>
      </w:pPr>
      <w:r w:rsidRPr="00276492">
        <w:t xml:space="preserve">Go to </w:t>
      </w:r>
      <w:r w:rsidRPr="00276492">
        <w:rPr>
          <w:b/>
          <w:bCs/>
        </w:rPr>
        <w:t>Business Rules</w:t>
      </w:r>
      <w:r w:rsidRPr="00276492">
        <w:t xml:space="preserve"> in the Lead entity, and create a new rule.</w:t>
      </w:r>
    </w:p>
    <w:p w14:paraId="659A1861" w14:textId="4F64BCE1" w:rsidR="00276492" w:rsidRPr="00276492" w:rsidRDefault="00276492" w:rsidP="00276492">
      <w:pPr>
        <w:numPr>
          <w:ilvl w:val="0"/>
          <w:numId w:val="7"/>
        </w:numPr>
      </w:pPr>
      <w:r w:rsidRPr="00276492">
        <w:t>Configure the desired conditions and actions.</w:t>
      </w:r>
    </w:p>
    <w:p w14:paraId="63A63813" w14:textId="4FC46B84" w:rsidR="00276492" w:rsidRPr="00276492" w:rsidRDefault="00276492" w:rsidP="00276492">
      <w:pPr>
        <w:numPr>
          <w:ilvl w:val="0"/>
          <w:numId w:val="7"/>
        </w:numPr>
      </w:pPr>
      <w:r w:rsidRPr="00276492">
        <w:t xml:space="preserve">Test the rule </w:t>
      </w:r>
    </w:p>
    <w:p w14:paraId="7AC20DE3" w14:textId="77777777" w:rsidR="00276492" w:rsidRPr="00276492" w:rsidRDefault="00276492" w:rsidP="00276492">
      <w:r w:rsidRPr="00276492">
        <w:rPr>
          <w:b/>
          <w:bCs/>
        </w:rPr>
        <w:t>Best practices for scalability and maintainability</w:t>
      </w:r>
      <w:r w:rsidRPr="00276492">
        <w:t xml:space="preserve"> :</w:t>
      </w:r>
    </w:p>
    <w:p w14:paraId="019BA745" w14:textId="06BB9942" w:rsidR="00276492" w:rsidRPr="00276492" w:rsidRDefault="00276492" w:rsidP="00276492">
      <w:pPr>
        <w:numPr>
          <w:ilvl w:val="0"/>
          <w:numId w:val="8"/>
        </w:numPr>
      </w:pPr>
      <w:r w:rsidRPr="00276492">
        <w:t>Avoid overly complex business rules</w:t>
      </w:r>
    </w:p>
    <w:p w14:paraId="4B6CA176" w14:textId="77777777" w:rsidR="00276492" w:rsidRPr="00276492" w:rsidRDefault="00276492" w:rsidP="00276492">
      <w:pPr>
        <w:numPr>
          <w:ilvl w:val="0"/>
          <w:numId w:val="8"/>
        </w:numPr>
      </w:pPr>
      <w:r w:rsidRPr="00276492">
        <w:t>Prioritize business rules for simple logic and JavaScript scripts for more complex needs.</w:t>
      </w:r>
    </w:p>
    <w:p w14:paraId="1C843DD0" w14:textId="023D0E98" w:rsidR="00DA741E" w:rsidRDefault="00276492" w:rsidP="00DA741E">
      <w:pPr>
        <w:numPr>
          <w:ilvl w:val="0"/>
          <w:numId w:val="8"/>
        </w:numPr>
      </w:pPr>
      <w:r w:rsidRPr="00276492">
        <w:t>Document each business rule, its purpose, and the changes made, which is crucial for maintenance.</w:t>
      </w:r>
    </w:p>
    <w:p w14:paraId="016F3B57" w14:textId="77777777" w:rsidR="000C0D11" w:rsidRDefault="000C0D11" w:rsidP="000C0D11"/>
    <w:p w14:paraId="0A8CA599" w14:textId="47C26793" w:rsidR="000C0D11" w:rsidRDefault="000C0D11" w:rsidP="000C0D11">
      <w:pPr>
        <w:rPr>
          <w:b/>
          <w:bCs/>
          <w:sz w:val="40"/>
          <w:szCs w:val="40"/>
        </w:rPr>
      </w:pPr>
      <w:r>
        <w:rPr>
          <w:b/>
          <w:bCs/>
          <w:sz w:val="40"/>
          <w:szCs w:val="40"/>
        </w:rPr>
        <w:t>Advanced techniques for automating the process of qualifying leads into opportunities</w:t>
      </w:r>
    </w:p>
    <w:p w14:paraId="599C664A" w14:textId="77777777" w:rsidR="000C0D11" w:rsidRDefault="000C0D11" w:rsidP="000C0D11"/>
    <w:p w14:paraId="4D095E50" w14:textId="77777777" w:rsidR="000C0D11" w:rsidRPr="000C0D11" w:rsidRDefault="000C0D11" w:rsidP="000C0D11">
      <w:pPr>
        <w:rPr>
          <w:b/>
          <w:bCs/>
        </w:rPr>
      </w:pPr>
      <w:r w:rsidRPr="000C0D11">
        <w:rPr>
          <w:b/>
          <w:bCs/>
        </w:rPr>
        <w:t>1. Power Automate for Qualification Automation</w:t>
      </w:r>
    </w:p>
    <w:p w14:paraId="2CE4EE24" w14:textId="77777777" w:rsidR="000C0D11" w:rsidRPr="000C0D11" w:rsidRDefault="000C0D11" w:rsidP="000C0D11">
      <w:pPr>
        <w:rPr>
          <w:b/>
          <w:bCs/>
        </w:rPr>
      </w:pPr>
      <w:r w:rsidRPr="000C0D11">
        <w:rPr>
          <w:b/>
          <w:bCs/>
        </w:rPr>
        <w:t>Example of a qualification process with Power Automate:</w:t>
      </w:r>
    </w:p>
    <w:p w14:paraId="6590AE06" w14:textId="77777777" w:rsidR="000C0D11" w:rsidRPr="000C0D11" w:rsidRDefault="000C0D11" w:rsidP="000C0D11">
      <w:pPr>
        <w:numPr>
          <w:ilvl w:val="0"/>
          <w:numId w:val="9"/>
        </w:numPr>
      </w:pPr>
      <w:r w:rsidRPr="000C0D11">
        <w:rPr>
          <w:b/>
          <w:bCs/>
        </w:rPr>
        <w:t>Trigger</w:t>
      </w:r>
      <w:r w:rsidRPr="000C0D11">
        <w:t xml:space="preserve"> : Trigger the flow when updating the Lead record with a qualification field.</w:t>
      </w:r>
    </w:p>
    <w:p w14:paraId="7A70F8F0" w14:textId="77777777" w:rsidR="000C0D11" w:rsidRPr="000C0D11" w:rsidRDefault="000C0D11" w:rsidP="000C0D11">
      <w:pPr>
        <w:numPr>
          <w:ilvl w:val="0"/>
          <w:numId w:val="9"/>
        </w:numPr>
      </w:pPr>
      <w:r w:rsidRPr="000C0D11">
        <w:rPr>
          <w:b/>
          <w:bCs/>
        </w:rPr>
        <w:t>Automated steps</w:t>
      </w:r>
      <w:r w:rsidRPr="000C0D11">
        <w:t xml:space="preserve"> :</w:t>
      </w:r>
    </w:p>
    <w:p w14:paraId="5B0B0A71" w14:textId="77777777" w:rsidR="000C0D11" w:rsidRPr="000C0D11" w:rsidRDefault="000C0D11" w:rsidP="000C0D11">
      <w:pPr>
        <w:numPr>
          <w:ilvl w:val="1"/>
          <w:numId w:val="9"/>
        </w:numPr>
      </w:pPr>
      <w:r w:rsidRPr="000C0D11">
        <w:rPr>
          <w:b/>
          <w:bCs/>
        </w:rPr>
        <w:t>Criteria check</w:t>
      </w:r>
      <w:r w:rsidRPr="000C0D11">
        <w:t xml:space="preserve"> : Add conditions to check if the lead meets certain criteria (e.g., budget, potential purchase volume, industry).</w:t>
      </w:r>
    </w:p>
    <w:p w14:paraId="519C899C" w14:textId="77777777" w:rsidR="000C0D11" w:rsidRPr="000C0D11" w:rsidRDefault="000C0D11" w:rsidP="000C0D11">
      <w:pPr>
        <w:numPr>
          <w:ilvl w:val="1"/>
          <w:numId w:val="9"/>
        </w:numPr>
      </w:pPr>
      <w:r w:rsidRPr="000C0D11">
        <w:rPr>
          <w:b/>
          <w:bCs/>
        </w:rPr>
        <w:lastRenderedPageBreak/>
        <w:t>Opportunity creation</w:t>
      </w:r>
      <w:r w:rsidRPr="000C0D11">
        <w:t xml:space="preserve"> : If the lead meets the criteria, Power Automate can automatically create an opportunity record and transfer the relevant information.</w:t>
      </w:r>
    </w:p>
    <w:p w14:paraId="7D580979" w14:textId="77777777" w:rsidR="000C0D11" w:rsidRPr="000C0D11" w:rsidRDefault="000C0D11" w:rsidP="000C0D11">
      <w:pPr>
        <w:numPr>
          <w:ilvl w:val="1"/>
          <w:numId w:val="9"/>
        </w:numPr>
      </w:pPr>
      <w:r w:rsidRPr="000C0D11">
        <w:rPr>
          <w:b/>
          <w:bCs/>
        </w:rPr>
        <w:t>Business unit assignment</w:t>
      </w:r>
      <w:r w:rsidRPr="000C0D11">
        <w:t>: Use an update action to assign the opportunity to the retail business unit, which has separate access.</w:t>
      </w:r>
    </w:p>
    <w:p w14:paraId="33E1E543" w14:textId="77777777" w:rsidR="000C0D11" w:rsidRPr="000C0D11" w:rsidRDefault="000C0D11" w:rsidP="000C0D11">
      <w:pPr>
        <w:rPr>
          <w:b/>
          <w:bCs/>
        </w:rPr>
      </w:pPr>
      <w:r w:rsidRPr="000C0D11">
        <w:rPr>
          <w:b/>
          <w:bCs/>
        </w:rPr>
        <w:t>2. Custom workflows for more advanced business logic</w:t>
      </w:r>
    </w:p>
    <w:p w14:paraId="36AFEB9D" w14:textId="77777777" w:rsidR="000C0D11" w:rsidRPr="000C0D11" w:rsidRDefault="000C0D11" w:rsidP="000C0D11">
      <w:pPr>
        <w:rPr>
          <w:b/>
          <w:bCs/>
        </w:rPr>
      </w:pPr>
      <w:r w:rsidRPr="000C0D11">
        <w:rPr>
          <w:b/>
          <w:bCs/>
        </w:rPr>
        <w:t>Example of a workflow for qualifying leads:</w:t>
      </w:r>
    </w:p>
    <w:p w14:paraId="15EEC81F" w14:textId="77777777" w:rsidR="000C0D11" w:rsidRPr="000C0D11" w:rsidRDefault="000C0D11" w:rsidP="000C0D11">
      <w:pPr>
        <w:numPr>
          <w:ilvl w:val="0"/>
          <w:numId w:val="10"/>
        </w:numPr>
      </w:pPr>
      <w:r w:rsidRPr="000C0D11">
        <w:rPr>
          <w:b/>
          <w:bCs/>
        </w:rPr>
        <w:t>Verification Conditions</w:t>
      </w:r>
      <w:r w:rsidRPr="000C0D11">
        <w:t xml:space="preserve"> : Set complex conditions directly in the workflow to verify the lead details.</w:t>
      </w:r>
    </w:p>
    <w:p w14:paraId="047FF7D3" w14:textId="77777777" w:rsidR="000C0D11" w:rsidRPr="000C0D11" w:rsidRDefault="000C0D11" w:rsidP="000C0D11">
      <w:pPr>
        <w:numPr>
          <w:ilvl w:val="0"/>
          <w:numId w:val="10"/>
        </w:numPr>
      </w:pPr>
      <w:r w:rsidRPr="000C0D11">
        <w:rPr>
          <w:b/>
          <w:bCs/>
        </w:rPr>
        <w:t>Automation Steps</w:t>
      </w:r>
      <w:r w:rsidRPr="000C0D11">
        <w:t xml:space="preserve"> :</w:t>
      </w:r>
    </w:p>
    <w:p w14:paraId="3C5313B9" w14:textId="77777777" w:rsidR="000C0D11" w:rsidRPr="000C0D11" w:rsidRDefault="000C0D11" w:rsidP="000C0D11">
      <w:pPr>
        <w:numPr>
          <w:ilvl w:val="1"/>
          <w:numId w:val="10"/>
        </w:numPr>
      </w:pPr>
      <w:r w:rsidRPr="000C0D11">
        <w:t xml:space="preserve">Opportunity creation and qualification: If the criteria are met, the workflow creates the opportunity and marks it as </w:t>
      </w:r>
      <w:r w:rsidRPr="000C0D11">
        <w:rPr>
          <w:b/>
          <w:bCs/>
        </w:rPr>
        <w:t>qualified</w:t>
      </w:r>
      <w:r w:rsidRPr="000C0D11">
        <w:t>.</w:t>
      </w:r>
    </w:p>
    <w:p w14:paraId="5A287147" w14:textId="77777777" w:rsidR="000C0D11" w:rsidRPr="000C0D11" w:rsidRDefault="000C0D11" w:rsidP="000C0D11">
      <w:pPr>
        <w:numPr>
          <w:ilvl w:val="1"/>
          <w:numId w:val="10"/>
        </w:numPr>
      </w:pPr>
      <w:r w:rsidRPr="000C0D11">
        <w:t>Auto-assign: Set up the workflow to automatically change the business unit associated with the opportunity, ensuring that the retail unit can access it.</w:t>
      </w:r>
    </w:p>
    <w:p w14:paraId="5C8E9F29" w14:textId="77777777" w:rsidR="000C0D11" w:rsidRPr="000C0D11" w:rsidRDefault="000C0D11" w:rsidP="000C0D11">
      <w:pPr>
        <w:numPr>
          <w:ilvl w:val="1"/>
          <w:numId w:val="10"/>
        </w:numPr>
      </w:pPr>
      <w:r w:rsidRPr="000C0D11">
        <w:rPr>
          <w:b/>
          <w:bCs/>
        </w:rPr>
        <w:t>Notification and follow-up tasks</w:t>
      </w:r>
      <w:r w:rsidRPr="000C0D11">
        <w:t xml:space="preserve"> : If an opportunity is created, the workflow can send a notification to the manager or create tasks for follow-up.</w:t>
      </w:r>
    </w:p>
    <w:p w14:paraId="5E54561C" w14:textId="77777777" w:rsidR="000C0D11" w:rsidRPr="000C0D11" w:rsidRDefault="000C0D11" w:rsidP="000C0D11">
      <w:pPr>
        <w:rPr>
          <w:b/>
          <w:bCs/>
        </w:rPr>
      </w:pPr>
      <w:r w:rsidRPr="000C0D11">
        <w:rPr>
          <w:b/>
          <w:bCs/>
        </w:rPr>
        <w:t>3. Plugins for advanced customization and complex business rules</w:t>
      </w:r>
    </w:p>
    <w:p w14:paraId="77E12E0F" w14:textId="77777777" w:rsidR="000C0D11" w:rsidRPr="000C0D11" w:rsidRDefault="000C0D11" w:rsidP="000C0D11">
      <w:pPr>
        <w:rPr>
          <w:b/>
          <w:bCs/>
        </w:rPr>
      </w:pPr>
      <w:r w:rsidRPr="000C0D11">
        <w:rPr>
          <w:b/>
          <w:bCs/>
        </w:rPr>
        <w:t>Example of how to use a plugin for lead qualification:</w:t>
      </w:r>
    </w:p>
    <w:p w14:paraId="14B0E159" w14:textId="77777777" w:rsidR="000C0D11" w:rsidRPr="000C0D11" w:rsidRDefault="000C0D11" w:rsidP="000C0D11">
      <w:pPr>
        <w:numPr>
          <w:ilvl w:val="0"/>
          <w:numId w:val="11"/>
        </w:numPr>
      </w:pPr>
      <w:r w:rsidRPr="000C0D11">
        <w:rPr>
          <w:b/>
          <w:bCs/>
        </w:rPr>
        <w:t>Custom Criteria Validation</w:t>
      </w:r>
      <w:r w:rsidRPr="000C0D11">
        <w:t xml:space="preserve"> : The plugin can intercept the opportunity creation event and run a series of custom validations or calculations, such as lead score, conversion probability, or other influential factors.</w:t>
      </w:r>
    </w:p>
    <w:p w14:paraId="60C1DC63" w14:textId="77777777" w:rsidR="000C0D11" w:rsidRPr="000C0D11" w:rsidRDefault="000C0D11" w:rsidP="000C0D11">
      <w:pPr>
        <w:numPr>
          <w:ilvl w:val="0"/>
          <w:numId w:val="11"/>
        </w:numPr>
      </w:pPr>
      <w:r w:rsidRPr="000C0D11">
        <w:rPr>
          <w:b/>
          <w:bCs/>
        </w:rPr>
        <w:t>Advanced access and security logic</w:t>
      </w:r>
      <w:r w:rsidRPr="000C0D11">
        <w:t>: The plugin can automate the configuration of opportunity ownership and access to the retail business unit, applying custom security rules to ensure that only authorized teams can view and edit the opportunity.</w:t>
      </w:r>
    </w:p>
    <w:p w14:paraId="08309FA1" w14:textId="77777777" w:rsidR="000C0D11" w:rsidRPr="000C0D11" w:rsidRDefault="000C0D11" w:rsidP="000C0D11">
      <w:pPr>
        <w:numPr>
          <w:ilvl w:val="0"/>
          <w:numId w:val="11"/>
        </w:numPr>
      </w:pPr>
      <w:r w:rsidRPr="000C0D11">
        <w:rPr>
          <w:b/>
          <w:bCs/>
        </w:rPr>
        <w:t>Real-time execution</w:t>
      </w:r>
      <w:r w:rsidRPr="000C0D11">
        <w:t xml:space="preserve"> : Plug-ins can run in real-time (synchronously) or asynchronously, allowing you to decide whether the commit should block the record in the event of an error (e.g., if the lead doesn't meet the criteria).</w:t>
      </w:r>
    </w:p>
    <w:p w14:paraId="582B3FFC" w14:textId="77777777" w:rsidR="000C0D11" w:rsidRPr="000C0D11" w:rsidRDefault="000C0D11" w:rsidP="000C0D11">
      <w:pPr>
        <w:rPr>
          <w:b/>
          <w:bCs/>
        </w:rPr>
      </w:pPr>
      <w:r w:rsidRPr="000C0D11">
        <w:rPr>
          <w:b/>
          <w:bCs/>
        </w:rPr>
        <w:t>Managing complex business logic</w:t>
      </w:r>
    </w:p>
    <w:p w14:paraId="0E427A78" w14:textId="77777777" w:rsidR="000C0D11" w:rsidRPr="000C0D11" w:rsidRDefault="000C0D11" w:rsidP="000C0D11">
      <w:pPr>
        <w:rPr>
          <w:b/>
          <w:bCs/>
        </w:rPr>
      </w:pPr>
      <w:r w:rsidRPr="000C0D11">
        <w:rPr>
          <w:b/>
          <w:bCs/>
        </w:rPr>
        <w:t>Combining techniques</w:t>
      </w:r>
    </w:p>
    <w:p w14:paraId="276111DB" w14:textId="77777777" w:rsidR="000C0D11" w:rsidRPr="000C0D11" w:rsidRDefault="000C0D11" w:rsidP="000C0D11">
      <w:r w:rsidRPr="000C0D11">
        <w:t>To manage complex lead qualification logic, you can combine Power Automate, workflows, and plugins:</w:t>
      </w:r>
    </w:p>
    <w:p w14:paraId="51F6C43E" w14:textId="77777777" w:rsidR="000C0D11" w:rsidRPr="000C0D11" w:rsidRDefault="000C0D11" w:rsidP="000C0D11">
      <w:pPr>
        <w:numPr>
          <w:ilvl w:val="0"/>
          <w:numId w:val="12"/>
        </w:numPr>
      </w:pPr>
      <w:r w:rsidRPr="000C0D11">
        <w:rPr>
          <w:b/>
          <w:bCs/>
        </w:rPr>
        <w:t>Get started with Power Automate</w:t>
      </w:r>
      <w:r w:rsidRPr="000C0D11">
        <w:t xml:space="preserve"> : Use Power Automate to handle simple cases and reduce the workload for workflows and plugins.</w:t>
      </w:r>
    </w:p>
    <w:p w14:paraId="02D35585" w14:textId="77777777" w:rsidR="000C0D11" w:rsidRPr="000C0D11" w:rsidRDefault="000C0D11" w:rsidP="000C0D11">
      <w:pPr>
        <w:numPr>
          <w:ilvl w:val="0"/>
          <w:numId w:val="12"/>
        </w:numPr>
      </w:pPr>
      <w:r w:rsidRPr="000C0D11">
        <w:rPr>
          <w:b/>
          <w:bCs/>
        </w:rPr>
        <w:t>Advanced conditions in workflows</w:t>
      </w:r>
      <w:r w:rsidRPr="000C0D11">
        <w:t xml:space="preserve"> : Set up custom workflows to validate more specific business rules and perform conditional actions.</w:t>
      </w:r>
    </w:p>
    <w:p w14:paraId="00847E60" w14:textId="77777777" w:rsidR="000C0D11" w:rsidRDefault="000C0D11" w:rsidP="000C0D11">
      <w:pPr>
        <w:numPr>
          <w:ilvl w:val="0"/>
          <w:numId w:val="12"/>
        </w:numPr>
      </w:pPr>
      <w:r w:rsidRPr="000C0D11">
        <w:rPr>
          <w:b/>
          <w:bCs/>
        </w:rPr>
        <w:t>Plug-in for security rules and advanced logic</w:t>
      </w:r>
      <w:r w:rsidRPr="000C0D11">
        <w:t xml:space="preserve"> : Use plug-ins to ensure that qualified opportunities are secured and well managed by the retail unit. The plugin can run final checks on the data and control access granularly.</w:t>
      </w:r>
    </w:p>
    <w:p w14:paraId="03463002" w14:textId="77777777" w:rsidR="00EC2BAC" w:rsidRDefault="00EC2BAC" w:rsidP="00EC2BAC"/>
    <w:p w14:paraId="11985E36" w14:textId="218541D8" w:rsidR="00EC2BAC" w:rsidRPr="000C0D11" w:rsidRDefault="00EC2BAC" w:rsidP="00EC2BAC">
      <w:pPr>
        <w:rPr>
          <w:b/>
          <w:bCs/>
          <w:sz w:val="40"/>
          <w:szCs w:val="40"/>
        </w:rPr>
      </w:pPr>
      <w:r>
        <w:rPr>
          <w:b/>
          <w:bCs/>
          <w:sz w:val="40"/>
          <w:szCs w:val="40"/>
        </w:rPr>
        <w:t>Strategies to Implement to Ensure Marketing Maintains Read Access</w:t>
      </w:r>
    </w:p>
    <w:p w14:paraId="5CB2ACB4" w14:textId="77777777" w:rsidR="00EC2BAC" w:rsidRDefault="00EC2BAC" w:rsidP="00EC2BAC"/>
    <w:p w14:paraId="2B035986" w14:textId="7DEBDE0E" w:rsidR="00EC2BAC" w:rsidRPr="00EC2BAC" w:rsidRDefault="00EC2BAC" w:rsidP="00EC2BAC">
      <w:pPr>
        <w:rPr>
          <w:b/>
          <w:bCs/>
        </w:rPr>
      </w:pPr>
      <w:r w:rsidRPr="00EC2BAC">
        <w:rPr>
          <w:b/>
          <w:bCs/>
        </w:rPr>
        <w:t>Policies for controlled access sharing</w:t>
      </w:r>
    </w:p>
    <w:p w14:paraId="3A8E3309" w14:textId="77777777" w:rsidR="00EC2BAC" w:rsidRPr="00EC2BAC" w:rsidRDefault="00EC2BAC" w:rsidP="00EC2BAC">
      <w:pPr>
        <w:numPr>
          <w:ilvl w:val="0"/>
          <w:numId w:val="13"/>
        </w:numPr>
      </w:pPr>
      <w:r w:rsidRPr="00EC2BAC">
        <w:rPr>
          <w:b/>
          <w:bCs/>
        </w:rPr>
        <w:t>Configure security roles for marketing and branch office</w:t>
      </w:r>
    </w:p>
    <w:p w14:paraId="7C48B370" w14:textId="77777777" w:rsidR="00EC2BAC" w:rsidRPr="00EC2BAC" w:rsidRDefault="00EC2BAC" w:rsidP="00EC2BAC">
      <w:pPr>
        <w:numPr>
          <w:ilvl w:val="1"/>
          <w:numId w:val="13"/>
        </w:numPr>
      </w:pPr>
      <w:r w:rsidRPr="00EC2BAC">
        <w:rPr>
          <w:b/>
          <w:bCs/>
        </w:rPr>
        <w:t>Security role for marketing</w:t>
      </w:r>
      <w:r w:rsidRPr="00EC2BAC">
        <w:t xml:space="preserve">: This role should only allow </w:t>
      </w:r>
      <w:r w:rsidRPr="00EC2BAC">
        <w:rPr>
          <w:b/>
          <w:bCs/>
        </w:rPr>
        <w:t>read</w:t>
      </w:r>
      <w:r w:rsidRPr="00EC2BAC">
        <w:t xml:space="preserve"> access  to leads and opportunities, but only for those who are </w:t>
      </w:r>
      <w:r w:rsidRPr="00EC2BAC">
        <w:rPr>
          <w:b/>
          <w:bCs/>
        </w:rPr>
        <w:t>referred to the subsidiary</w:t>
      </w:r>
      <w:r w:rsidRPr="00EC2BAC">
        <w:t>.</w:t>
      </w:r>
    </w:p>
    <w:p w14:paraId="0C18C15B" w14:textId="77777777" w:rsidR="00EC2BAC" w:rsidRPr="00EC2BAC" w:rsidRDefault="00EC2BAC" w:rsidP="00EC2BAC">
      <w:pPr>
        <w:numPr>
          <w:ilvl w:val="2"/>
          <w:numId w:val="13"/>
        </w:numPr>
      </w:pPr>
      <w:r w:rsidRPr="00EC2BAC">
        <w:t xml:space="preserve">Configure permissions to </w:t>
      </w:r>
      <w:r w:rsidRPr="00EC2BAC">
        <w:rPr>
          <w:b/>
          <w:bCs/>
        </w:rPr>
        <w:t>Read Lead</w:t>
      </w:r>
      <w:r w:rsidRPr="00EC2BAC">
        <w:t xml:space="preserve"> at the business unit level. This restricts access to only prospects referred to the subsidiary.</w:t>
      </w:r>
    </w:p>
    <w:p w14:paraId="2CBE88AA" w14:textId="77777777" w:rsidR="00EC2BAC" w:rsidRPr="00EC2BAC" w:rsidRDefault="00EC2BAC" w:rsidP="00EC2BAC">
      <w:pPr>
        <w:numPr>
          <w:ilvl w:val="2"/>
          <w:numId w:val="13"/>
        </w:numPr>
      </w:pPr>
      <w:r w:rsidRPr="00EC2BAC">
        <w:t>Set up opportunity access for read marketing on opportunities created from the subsidiary's qualified leads.</w:t>
      </w:r>
    </w:p>
    <w:p w14:paraId="248DBBF9" w14:textId="77777777" w:rsidR="00EC2BAC" w:rsidRPr="00EC2BAC" w:rsidRDefault="00EC2BAC" w:rsidP="00EC2BAC">
      <w:pPr>
        <w:numPr>
          <w:ilvl w:val="1"/>
          <w:numId w:val="13"/>
        </w:numPr>
      </w:pPr>
      <w:r w:rsidRPr="00EC2BAC">
        <w:rPr>
          <w:b/>
          <w:bCs/>
        </w:rPr>
        <w:t>Branch Security Role</w:t>
      </w:r>
      <w:r w:rsidRPr="00EC2BAC">
        <w:t xml:space="preserve">: This role allows branch office staff to have </w:t>
      </w:r>
      <w:r w:rsidRPr="00EC2BAC">
        <w:rPr>
          <w:b/>
          <w:bCs/>
        </w:rPr>
        <w:t>read-write</w:t>
      </w:r>
      <w:r w:rsidRPr="00EC2BAC">
        <w:t xml:space="preserve"> access  to leads they create or are referred to them.</w:t>
      </w:r>
    </w:p>
    <w:p w14:paraId="6C710D9B" w14:textId="77777777" w:rsidR="00EC2BAC" w:rsidRDefault="00EC2BAC" w:rsidP="00EC2BAC">
      <w:pPr>
        <w:numPr>
          <w:ilvl w:val="2"/>
          <w:numId w:val="13"/>
        </w:numPr>
      </w:pPr>
      <w:r w:rsidRPr="00EC2BAC">
        <w:t xml:space="preserve">Set read-write permissions for leads and opportunities at </w:t>
      </w:r>
      <w:r w:rsidRPr="00EC2BAC">
        <w:rPr>
          <w:b/>
          <w:bCs/>
        </w:rPr>
        <w:t>the business unit</w:t>
      </w:r>
      <w:r w:rsidRPr="00EC2BAC">
        <w:t xml:space="preserve"> level  so that the subsidiary can edit only the records that it has created or been referred to it.</w:t>
      </w:r>
    </w:p>
    <w:p w14:paraId="00BDD795" w14:textId="77777777" w:rsidR="00761F6F" w:rsidRDefault="00761F6F" w:rsidP="00761F6F"/>
    <w:p w14:paraId="4FE423A7" w14:textId="6ADCDF0E" w:rsidR="00761F6F" w:rsidRDefault="00761F6F" w:rsidP="00761F6F">
      <w:pPr>
        <w:rPr>
          <w:b/>
          <w:bCs/>
          <w:sz w:val="40"/>
          <w:szCs w:val="40"/>
        </w:rPr>
      </w:pPr>
      <w:r w:rsidRPr="00761F6F">
        <w:rPr>
          <w:b/>
          <w:bCs/>
          <w:sz w:val="40"/>
          <w:szCs w:val="40"/>
        </w:rPr>
        <w:t>The prospect migration strategy</w:t>
      </w:r>
    </w:p>
    <w:p w14:paraId="6DEC8E55" w14:textId="77777777" w:rsidR="00761F6F" w:rsidRDefault="00761F6F" w:rsidP="00761F6F">
      <w:pPr>
        <w:rPr>
          <w:b/>
          <w:bCs/>
          <w:sz w:val="40"/>
          <w:szCs w:val="40"/>
        </w:rPr>
      </w:pPr>
    </w:p>
    <w:p w14:paraId="62BF1FA3" w14:textId="77777777" w:rsidR="00761F6F" w:rsidRPr="00761F6F" w:rsidRDefault="00761F6F" w:rsidP="00761F6F">
      <w:pPr>
        <w:rPr>
          <w:b/>
          <w:bCs/>
        </w:rPr>
      </w:pPr>
      <w:r w:rsidRPr="00761F6F">
        <w:rPr>
          <w:b/>
          <w:bCs/>
        </w:rPr>
        <w:t>1. Preliminary Analysis and Migration Planning</w:t>
      </w:r>
    </w:p>
    <w:p w14:paraId="592D9F55" w14:textId="33191769" w:rsidR="00761F6F" w:rsidRPr="00761F6F" w:rsidRDefault="00761F6F" w:rsidP="00761F6F">
      <w:pPr>
        <w:numPr>
          <w:ilvl w:val="0"/>
          <w:numId w:val="14"/>
        </w:numPr>
      </w:pPr>
      <w:r w:rsidRPr="00761F6F">
        <w:t xml:space="preserve">Data Inventory </w:t>
      </w:r>
    </w:p>
    <w:p w14:paraId="46466807" w14:textId="2E2CE11A" w:rsidR="00761F6F" w:rsidRPr="00761F6F" w:rsidRDefault="00761F6F" w:rsidP="00761F6F">
      <w:pPr>
        <w:numPr>
          <w:ilvl w:val="0"/>
          <w:numId w:val="14"/>
        </w:numPr>
      </w:pPr>
      <w:r w:rsidRPr="00761F6F">
        <w:t xml:space="preserve">Map Relationships and Security Rules: </w:t>
      </w:r>
    </w:p>
    <w:p w14:paraId="1611C0D1" w14:textId="2C1A8849" w:rsidR="00761F6F" w:rsidRPr="00761F6F" w:rsidRDefault="00761F6F" w:rsidP="00761F6F">
      <w:pPr>
        <w:numPr>
          <w:ilvl w:val="0"/>
          <w:numId w:val="14"/>
        </w:numPr>
      </w:pPr>
      <w:r w:rsidRPr="00761F6F">
        <w:t xml:space="preserve">Sensitive Data Assessment </w:t>
      </w:r>
    </w:p>
    <w:p w14:paraId="421ED776" w14:textId="56C0BA42" w:rsidR="00761F6F" w:rsidRPr="00761F6F" w:rsidRDefault="00761F6F" w:rsidP="00761F6F">
      <w:pPr>
        <w:rPr>
          <w:b/>
          <w:bCs/>
        </w:rPr>
      </w:pPr>
      <w:r w:rsidRPr="00761F6F">
        <w:rPr>
          <w:b/>
          <w:bCs/>
        </w:rPr>
        <w:t>2. Choosing Migration Tools</w:t>
      </w:r>
    </w:p>
    <w:p w14:paraId="343C92EC" w14:textId="10EB2A1F" w:rsidR="00761F6F" w:rsidRPr="00761F6F" w:rsidRDefault="00761F6F" w:rsidP="00761F6F">
      <w:pPr>
        <w:numPr>
          <w:ilvl w:val="0"/>
          <w:numId w:val="15"/>
        </w:numPr>
      </w:pPr>
      <w:r w:rsidRPr="00761F6F">
        <w:t xml:space="preserve">Microsoft Data Migration Tool </w:t>
      </w:r>
    </w:p>
    <w:p w14:paraId="4DBC0F7A" w14:textId="6DE87D96" w:rsidR="00761F6F" w:rsidRPr="00761F6F" w:rsidRDefault="00761F6F" w:rsidP="00761F6F">
      <w:pPr>
        <w:numPr>
          <w:ilvl w:val="0"/>
          <w:numId w:val="15"/>
        </w:numPr>
      </w:pPr>
      <w:r w:rsidRPr="00761F6F">
        <w:t xml:space="preserve">Power Platform Dataflows </w:t>
      </w:r>
    </w:p>
    <w:p w14:paraId="42AAA8B7" w14:textId="77777777" w:rsidR="00761F6F" w:rsidRPr="00761F6F" w:rsidRDefault="00761F6F" w:rsidP="00761F6F">
      <w:pPr>
        <w:rPr>
          <w:b/>
          <w:bCs/>
        </w:rPr>
      </w:pPr>
      <w:r w:rsidRPr="00761F6F">
        <w:rPr>
          <w:b/>
          <w:bCs/>
        </w:rPr>
        <w:t>3. Relationship Mapping and Migration</w:t>
      </w:r>
    </w:p>
    <w:p w14:paraId="281755D0" w14:textId="19B10322" w:rsidR="00761F6F" w:rsidRPr="00761F6F" w:rsidRDefault="00761F6F" w:rsidP="00761F6F">
      <w:pPr>
        <w:numPr>
          <w:ilvl w:val="0"/>
          <w:numId w:val="16"/>
        </w:numPr>
      </w:pPr>
      <w:r w:rsidRPr="00761F6F">
        <w:t xml:space="preserve">Primary and Secondary Key Mapping </w:t>
      </w:r>
    </w:p>
    <w:p w14:paraId="2243E488" w14:textId="36D1F3D6" w:rsidR="00761F6F" w:rsidRPr="00761F6F" w:rsidRDefault="00761F6F" w:rsidP="00761F6F">
      <w:pPr>
        <w:numPr>
          <w:ilvl w:val="0"/>
          <w:numId w:val="16"/>
        </w:numPr>
      </w:pPr>
      <w:r w:rsidRPr="00761F6F">
        <w:t xml:space="preserve">Relationship Tests </w:t>
      </w:r>
    </w:p>
    <w:p w14:paraId="21A2F253" w14:textId="77777777" w:rsidR="00761F6F" w:rsidRPr="00761F6F" w:rsidRDefault="00761F6F" w:rsidP="00761F6F">
      <w:pPr>
        <w:rPr>
          <w:b/>
          <w:bCs/>
        </w:rPr>
      </w:pPr>
      <w:r w:rsidRPr="00761F6F">
        <w:rPr>
          <w:b/>
          <w:bCs/>
        </w:rPr>
        <w:t>4. Migrating Security Rules and Privileges</w:t>
      </w:r>
    </w:p>
    <w:p w14:paraId="0337277B" w14:textId="0DD18C8B" w:rsidR="00761F6F" w:rsidRPr="00761F6F" w:rsidRDefault="00761F6F" w:rsidP="00761F6F">
      <w:pPr>
        <w:numPr>
          <w:ilvl w:val="0"/>
          <w:numId w:val="17"/>
        </w:numPr>
      </w:pPr>
      <w:r w:rsidRPr="00761F6F">
        <w:lastRenderedPageBreak/>
        <w:t xml:space="preserve">Exporting Security Settings </w:t>
      </w:r>
    </w:p>
    <w:p w14:paraId="75F25E8A" w14:textId="3B09774E" w:rsidR="00761F6F" w:rsidRPr="00761F6F" w:rsidRDefault="00761F6F" w:rsidP="00761F6F">
      <w:pPr>
        <w:numPr>
          <w:ilvl w:val="0"/>
          <w:numId w:val="17"/>
        </w:numPr>
      </w:pPr>
      <w:r w:rsidRPr="00761F6F">
        <w:t xml:space="preserve">Mapping Roles in the Cloud Environment </w:t>
      </w:r>
    </w:p>
    <w:p w14:paraId="6E21D190" w14:textId="7532B7C3" w:rsidR="00761F6F" w:rsidRPr="00761F6F" w:rsidRDefault="00761F6F" w:rsidP="00761F6F">
      <w:pPr>
        <w:numPr>
          <w:ilvl w:val="0"/>
          <w:numId w:val="17"/>
        </w:numPr>
      </w:pPr>
      <w:r w:rsidRPr="00761F6F">
        <w:t xml:space="preserve">Retention of Hierarchical Access </w:t>
      </w:r>
    </w:p>
    <w:p w14:paraId="227174C7" w14:textId="77777777" w:rsidR="00761F6F" w:rsidRPr="00761F6F" w:rsidRDefault="00761F6F" w:rsidP="00761F6F">
      <w:pPr>
        <w:rPr>
          <w:b/>
          <w:bCs/>
        </w:rPr>
      </w:pPr>
      <w:r w:rsidRPr="00761F6F">
        <w:rPr>
          <w:b/>
          <w:bCs/>
        </w:rPr>
        <w:t>5. Verification and Testing</w:t>
      </w:r>
    </w:p>
    <w:p w14:paraId="7599CCAF" w14:textId="1019DB46" w:rsidR="00761F6F" w:rsidRPr="00761F6F" w:rsidRDefault="00761F6F" w:rsidP="00761F6F">
      <w:pPr>
        <w:numPr>
          <w:ilvl w:val="0"/>
          <w:numId w:val="18"/>
        </w:numPr>
      </w:pPr>
      <w:r w:rsidRPr="00761F6F">
        <w:t xml:space="preserve">Tests de Validation </w:t>
      </w:r>
    </w:p>
    <w:p w14:paraId="284E3FF9" w14:textId="4B65C0D8" w:rsidR="00761F6F" w:rsidRPr="00761F6F" w:rsidRDefault="00761F6F" w:rsidP="00761F6F">
      <w:pPr>
        <w:numPr>
          <w:ilvl w:val="0"/>
          <w:numId w:val="18"/>
        </w:numPr>
      </w:pPr>
      <w:r w:rsidRPr="00761F6F">
        <w:t xml:space="preserve">User Access Control </w:t>
      </w:r>
    </w:p>
    <w:p w14:paraId="5CF90A99" w14:textId="71BCC36C" w:rsidR="00761F6F" w:rsidRPr="00761F6F" w:rsidRDefault="00761F6F" w:rsidP="00761F6F">
      <w:pPr>
        <w:numPr>
          <w:ilvl w:val="0"/>
          <w:numId w:val="18"/>
        </w:numPr>
      </w:pPr>
      <w:r w:rsidRPr="00761F6F">
        <w:t xml:space="preserve">Validating Relationships and Permissions </w:t>
      </w:r>
    </w:p>
    <w:p w14:paraId="591872F0" w14:textId="77777777" w:rsidR="00761F6F" w:rsidRPr="00761F6F" w:rsidRDefault="00761F6F" w:rsidP="00761F6F">
      <w:pPr>
        <w:rPr>
          <w:b/>
          <w:bCs/>
        </w:rPr>
      </w:pPr>
      <w:r w:rsidRPr="00761F6F">
        <w:rPr>
          <w:b/>
          <w:bCs/>
        </w:rPr>
        <w:t>6. Post-Migration Synchronization and Maintenance</w:t>
      </w:r>
    </w:p>
    <w:p w14:paraId="19FE357C" w14:textId="71A20982" w:rsidR="00761F6F" w:rsidRPr="00761F6F" w:rsidRDefault="00761F6F" w:rsidP="00761F6F">
      <w:pPr>
        <w:numPr>
          <w:ilvl w:val="0"/>
          <w:numId w:val="19"/>
        </w:numPr>
      </w:pPr>
      <w:r w:rsidRPr="00761F6F">
        <w:t xml:space="preserve">Real-Time Data Synchronization </w:t>
      </w:r>
    </w:p>
    <w:p w14:paraId="485696C9" w14:textId="7053A30E" w:rsidR="00761F6F" w:rsidRPr="00761F6F" w:rsidRDefault="00761F6F" w:rsidP="00761F6F">
      <w:pPr>
        <w:numPr>
          <w:ilvl w:val="0"/>
          <w:numId w:val="19"/>
        </w:numPr>
      </w:pPr>
      <w:r w:rsidRPr="00761F6F">
        <w:t xml:space="preserve">Audit Post-Migration </w:t>
      </w:r>
    </w:p>
    <w:p w14:paraId="2A73A51A" w14:textId="38EA940C" w:rsidR="00761F6F" w:rsidRDefault="00761F6F" w:rsidP="00761F6F">
      <w:pPr>
        <w:numPr>
          <w:ilvl w:val="0"/>
          <w:numId w:val="19"/>
        </w:numPr>
      </w:pPr>
      <w:r w:rsidRPr="00761F6F">
        <w:t xml:space="preserve">Documenting Changes </w:t>
      </w:r>
    </w:p>
    <w:p w14:paraId="0AE7AE21" w14:textId="77777777" w:rsidR="00CB26F2" w:rsidRDefault="00CB26F2" w:rsidP="00CB26F2"/>
    <w:p w14:paraId="578556A3" w14:textId="57F20964" w:rsidR="00CB26F2" w:rsidRDefault="00CB26F2">
      <w:pPr>
        <w:rPr>
          <w:b/>
          <w:bCs/>
          <w:sz w:val="40"/>
          <w:szCs w:val="40"/>
        </w:rPr>
      </w:pPr>
      <w:r>
        <w:rPr>
          <w:b/>
          <w:bCs/>
          <w:sz w:val="40"/>
          <w:szCs w:val="40"/>
        </w:rPr>
        <w:t>Migrating email to the cloud and maintaining the same reliable email management service</w:t>
      </w:r>
    </w:p>
    <w:p w14:paraId="0D98F028" w14:textId="77777777" w:rsidR="00EE3B01" w:rsidRPr="00EE3B01" w:rsidRDefault="00EE3B01">
      <w:pPr>
        <w:rPr>
          <w:b/>
          <w:bCs/>
        </w:rPr>
      </w:pPr>
    </w:p>
    <w:p w14:paraId="4E87DCEF" w14:textId="77777777" w:rsidR="00CB26F2" w:rsidRPr="00CB26F2" w:rsidRDefault="00CB26F2" w:rsidP="00CB26F2">
      <w:pPr>
        <w:rPr>
          <w:b/>
          <w:bCs/>
        </w:rPr>
      </w:pPr>
      <w:r w:rsidRPr="00CB26F2">
        <w:rPr>
          <w:b/>
          <w:bCs/>
        </w:rPr>
        <w:t>Steps to Migrate Email to the Cloud</w:t>
      </w:r>
    </w:p>
    <w:p w14:paraId="4D33989C" w14:textId="77777777" w:rsidR="00CB26F2" w:rsidRPr="00CB26F2" w:rsidRDefault="00CB26F2" w:rsidP="00CB26F2">
      <w:pPr>
        <w:numPr>
          <w:ilvl w:val="0"/>
          <w:numId w:val="21"/>
        </w:numPr>
      </w:pPr>
      <w:r w:rsidRPr="00CB26F2">
        <w:rPr>
          <w:b/>
          <w:bCs/>
        </w:rPr>
        <w:t>Preparing for Email Migration</w:t>
      </w:r>
    </w:p>
    <w:p w14:paraId="4F728611" w14:textId="10C8347F" w:rsidR="00CB26F2" w:rsidRPr="00CB26F2" w:rsidRDefault="00CB26F2" w:rsidP="00CB26F2">
      <w:pPr>
        <w:numPr>
          <w:ilvl w:val="1"/>
          <w:numId w:val="21"/>
        </w:numPr>
      </w:pPr>
      <w:r w:rsidRPr="00CB26F2">
        <w:rPr>
          <w:b/>
          <w:bCs/>
        </w:rPr>
        <w:t>Identifying Email Sources</w:t>
      </w:r>
    </w:p>
    <w:p w14:paraId="778E1B81" w14:textId="6B92A468" w:rsidR="00CB26F2" w:rsidRPr="00CB26F2" w:rsidRDefault="00CB26F2" w:rsidP="00CB26F2">
      <w:pPr>
        <w:numPr>
          <w:ilvl w:val="1"/>
          <w:numId w:val="21"/>
        </w:numPr>
      </w:pPr>
      <w:r w:rsidRPr="00CB26F2">
        <w:rPr>
          <w:b/>
          <w:bCs/>
        </w:rPr>
        <w:t xml:space="preserve">Data Review </w:t>
      </w:r>
    </w:p>
    <w:p w14:paraId="21C22232" w14:textId="73BA136D" w:rsidR="00CB26F2" w:rsidRPr="00CB26F2" w:rsidRDefault="00CB26F2" w:rsidP="00CB26F2">
      <w:pPr>
        <w:numPr>
          <w:ilvl w:val="1"/>
          <w:numId w:val="21"/>
        </w:numPr>
      </w:pPr>
      <w:r w:rsidRPr="00CB26F2">
        <w:rPr>
          <w:b/>
          <w:bCs/>
        </w:rPr>
        <w:t xml:space="preserve">Data Cleansing </w:t>
      </w:r>
    </w:p>
    <w:p w14:paraId="2FA6953B" w14:textId="77777777" w:rsidR="00CB26F2" w:rsidRPr="00CB26F2" w:rsidRDefault="00CB26F2" w:rsidP="00CB26F2">
      <w:pPr>
        <w:numPr>
          <w:ilvl w:val="0"/>
          <w:numId w:val="21"/>
        </w:numPr>
      </w:pPr>
      <w:r w:rsidRPr="00CB26F2">
        <w:rPr>
          <w:b/>
          <w:bCs/>
        </w:rPr>
        <w:t>Selecting Migration Tools</w:t>
      </w:r>
    </w:p>
    <w:p w14:paraId="24B7D3B3" w14:textId="4488414C" w:rsidR="00CB26F2" w:rsidRPr="00CB26F2" w:rsidRDefault="00CB26F2" w:rsidP="00CB26F2">
      <w:pPr>
        <w:numPr>
          <w:ilvl w:val="1"/>
          <w:numId w:val="21"/>
        </w:numPr>
      </w:pPr>
      <w:r w:rsidRPr="00CB26F2">
        <w:rPr>
          <w:b/>
          <w:bCs/>
        </w:rPr>
        <w:t xml:space="preserve">Microsoft 365 Exchange Online </w:t>
      </w:r>
    </w:p>
    <w:p w14:paraId="4FDA2FC2" w14:textId="70265424" w:rsidR="00CB26F2" w:rsidRPr="00CB26F2" w:rsidRDefault="00CB26F2" w:rsidP="00CB26F2">
      <w:pPr>
        <w:numPr>
          <w:ilvl w:val="1"/>
          <w:numId w:val="21"/>
        </w:numPr>
      </w:pPr>
      <w:r w:rsidRPr="00CB26F2">
        <w:rPr>
          <w:b/>
          <w:bCs/>
        </w:rPr>
        <w:t>Dynamics 365 Data Migration Tool</w:t>
      </w:r>
    </w:p>
    <w:p w14:paraId="0066FAD3" w14:textId="77777777" w:rsidR="00CB26F2" w:rsidRPr="00CB26F2" w:rsidRDefault="00CB26F2" w:rsidP="00CB26F2">
      <w:pPr>
        <w:numPr>
          <w:ilvl w:val="0"/>
          <w:numId w:val="21"/>
        </w:numPr>
      </w:pPr>
      <w:r w:rsidRPr="00CB26F2">
        <w:rPr>
          <w:b/>
          <w:bCs/>
        </w:rPr>
        <w:t>Setting up Email Sync in Dynamics 365</w:t>
      </w:r>
    </w:p>
    <w:p w14:paraId="09B11FDC" w14:textId="0976C9AA" w:rsidR="00CB26F2" w:rsidRPr="00CB26F2" w:rsidRDefault="00CB26F2" w:rsidP="00CB26F2">
      <w:pPr>
        <w:numPr>
          <w:ilvl w:val="1"/>
          <w:numId w:val="21"/>
        </w:numPr>
      </w:pPr>
      <w:r w:rsidRPr="00CB26F2">
        <w:rPr>
          <w:b/>
          <w:bCs/>
        </w:rPr>
        <w:t xml:space="preserve">Synchronization Server </w:t>
      </w:r>
    </w:p>
    <w:p w14:paraId="6B1FFF08" w14:textId="2D23377B" w:rsidR="00CB26F2" w:rsidRPr="00CB26F2" w:rsidRDefault="00CB26F2" w:rsidP="00CB26F2">
      <w:pPr>
        <w:numPr>
          <w:ilvl w:val="1"/>
          <w:numId w:val="21"/>
        </w:numPr>
      </w:pPr>
      <w:r w:rsidRPr="00CB26F2">
        <w:rPr>
          <w:b/>
          <w:bCs/>
        </w:rPr>
        <w:t xml:space="preserve">Mailbox Profiles </w:t>
      </w:r>
    </w:p>
    <w:p w14:paraId="4587C265" w14:textId="77777777" w:rsidR="00CB26F2" w:rsidRPr="00CB26F2" w:rsidRDefault="00CB26F2" w:rsidP="00CB26F2">
      <w:pPr>
        <w:numPr>
          <w:ilvl w:val="0"/>
          <w:numId w:val="21"/>
        </w:numPr>
      </w:pPr>
      <w:r w:rsidRPr="00CB26F2">
        <w:rPr>
          <w:b/>
          <w:bCs/>
        </w:rPr>
        <w:t>Historical Email Migration and Archiving</w:t>
      </w:r>
    </w:p>
    <w:p w14:paraId="04396800" w14:textId="3B14306B" w:rsidR="00CB26F2" w:rsidRPr="00CB26F2" w:rsidRDefault="00CB26F2" w:rsidP="00CB26F2">
      <w:pPr>
        <w:numPr>
          <w:ilvl w:val="1"/>
          <w:numId w:val="21"/>
        </w:numPr>
      </w:pPr>
      <w:r w:rsidRPr="00CB26F2">
        <w:rPr>
          <w:b/>
          <w:bCs/>
        </w:rPr>
        <w:t xml:space="preserve">Uploading to Dynamics 365 </w:t>
      </w:r>
    </w:p>
    <w:p w14:paraId="29576A2B" w14:textId="10923E55" w:rsidR="00CB26F2" w:rsidRPr="00CB26F2" w:rsidRDefault="00CB26F2" w:rsidP="00CB26F2">
      <w:pPr>
        <w:numPr>
          <w:ilvl w:val="1"/>
          <w:numId w:val="21"/>
        </w:numPr>
      </w:pPr>
      <w:r w:rsidRPr="00CB26F2">
        <w:rPr>
          <w:b/>
          <w:bCs/>
        </w:rPr>
        <w:t xml:space="preserve">Archiving in Microsoft 365 </w:t>
      </w:r>
    </w:p>
    <w:p w14:paraId="1990C6DE" w14:textId="556E04F7" w:rsidR="00CB26F2" w:rsidRPr="00CB26F2" w:rsidRDefault="00CB26F2" w:rsidP="00CB26F2">
      <w:pPr>
        <w:numPr>
          <w:ilvl w:val="1"/>
          <w:numId w:val="21"/>
        </w:numPr>
      </w:pPr>
      <w:r w:rsidRPr="00CB26F2">
        <w:rPr>
          <w:b/>
          <w:bCs/>
        </w:rPr>
        <w:t xml:space="preserve">Email Mapping </w:t>
      </w:r>
    </w:p>
    <w:p w14:paraId="622A04EB" w14:textId="77777777" w:rsidR="00CB26F2" w:rsidRPr="00CB26F2" w:rsidRDefault="00CB26F2" w:rsidP="00CB26F2">
      <w:pPr>
        <w:rPr>
          <w:b/>
          <w:bCs/>
        </w:rPr>
      </w:pPr>
      <w:r w:rsidRPr="00CB26F2">
        <w:rPr>
          <w:b/>
          <w:bCs/>
        </w:rPr>
        <w:lastRenderedPageBreak/>
        <w:t>Maintain a Reliable Email Management Service</w:t>
      </w:r>
    </w:p>
    <w:p w14:paraId="010B9626" w14:textId="77777777" w:rsidR="00CB26F2" w:rsidRPr="00CB26F2" w:rsidRDefault="00CB26F2" w:rsidP="00CB26F2">
      <w:pPr>
        <w:numPr>
          <w:ilvl w:val="0"/>
          <w:numId w:val="22"/>
        </w:numPr>
      </w:pPr>
      <w:r w:rsidRPr="00CB26F2">
        <w:rPr>
          <w:b/>
          <w:bCs/>
        </w:rPr>
        <w:t>Follow-up and Response Automation</w:t>
      </w:r>
    </w:p>
    <w:p w14:paraId="348BDD10" w14:textId="76BA835B" w:rsidR="00CB26F2" w:rsidRPr="00CB26F2" w:rsidRDefault="00CB26F2" w:rsidP="00CB26F2">
      <w:pPr>
        <w:numPr>
          <w:ilvl w:val="1"/>
          <w:numId w:val="22"/>
        </w:numPr>
      </w:pPr>
      <w:r w:rsidRPr="00CB26F2">
        <w:t xml:space="preserve">Set up </w:t>
      </w:r>
      <w:r w:rsidRPr="00CB26F2">
        <w:rPr>
          <w:b/>
          <w:bCs/>
        </w:rPr>
        <w:t>email routing rules</w:t>
      </w:r>
      <w:r w:rsidRPr="00CB26F2">
        <w:t xml:space="preserve"> in Dynamics 365 </w:t>
      </w:r>
    </w:p>
    <w:p w14:paraId="74AC7D8F" w14:textId="49ED39C2" w:rsidR="00CB26F2" w:rsidRPr="00CB26F2" w:rsidRDefault="00CB26F2" w:rsidP="00CB26F2">
      <w:pPr>
        <w:numPr>
          <w:ilvl w:val="1"/>
          <w:numId w:val="22"/>
        </w:numPr>
      </w:pPr>
      <w:r w:rsidRPr="00CB26F2">
        <w:t xml:space="preserve">Set up workflows or Power Automate to automate responses and reminders </w:t>
      </w:r>
    </w:p>
    <w:p w14:paraId="1859DEFC" w14:textId="77777777" w:rsidR="00CB26F2" w:rsidRPr="00CB26F2" w:rsidRDefault="00CB26F2" w:rsidP="00CB26F2">
      <w:pPr>
        <w:numPr>
          <w:ilvl w:val="0"/>
          <w:numId w:val="22"/>
        </w:numPr>
      </w:pPr>
      <w:r w:rsidRPr="00CB26F2">
        <w:rPr>
          <w:b/>
          <w:bCs/>
        </w:rPr>
        <w:t>Customizing the Contact Timeline</w:t>
      </w:r>
    </w:p>
    <w:p w14:paraId="4ACC275D" w14:textId="232A162D" w:rsidR="00CB26F2" w:rsidRPr="00CB26F2" w:rsidRDefault="00CB26F2" w:rsidP="00CB26F2">
      <w:pPr>
        <w:numPr>
          <w:ilvl w:val="1"/>
          <w:numId w:val="22"/>
        </w:numPr>
      </w:pPr>
      <w:r w:rsidRPr="00CB26F2">
        <w:t xml:space="preserve">Customize the contact timeline to include emails, follow-up activities, and notes. </w:t>
      </w:r>
    </w:p>
    <w:p w14:paraId="150EEF02" w14:textId="3BB92594" w:rsidR="00CB26F2" w:rsidRPr="00CB26F2" w:rsidRDefault="00CB26F2" w:rsidP="00CB26F2">
      <w:pPr>
        <w:numPr>
          <w:ilvl w:val="1"/>
          <w:numId w:val="22"/>
        </w:numPr>
      </w:pPr>
      <w:r w:rsidRPr="00CB26F2">
        <w:t xml:space="preserve">Use categories to differentiate between types of emails </w:t>
      </w:r>
    </w:p>
    <w:p w14:paraId="78F3D97E" w14:textId="77777777" w:rsidR="00CB26F2" w:rsidRPr="00CB26F2" w:rsidRDefault="00CB26F2" w:rsidP="00CB26F2">
      <w:pPr>
        <w:numPr>
          <w:ilvl w:val="0"/>
          <w:numId w:val="22"/>
        </w:numPr>
      </w:pPr>
      <w:r w:rsidRPr="00CB26F2">
        <w:rPr>
          <w:b/>
          <w:bCs/>
        </w:rPr>
        <w:t>Monitoring and Notification of Important Emails</w:t>
      </w:r>
    </w:p>
    <w:p w14:paraId="3DEBB8B3" w14:textId="3DEE05D1" w:rsidR="00CB26F2" w:rsidRPr="00CB26F2" w:rsidRDefault="00CB26F2" w:rsidP="00CB26F2">
      <w:pPr>
        <w:numPr>
          <w:ilvl w:val="1"/>
          <w:numId w:val="22"/>
        </w:numPr>
      </w:pPr>
      <w:r w:rsidRPr="00CB26F2">
        <w:t xml:space="preserve">Set up automatic email alerts </w:t>
      </w:r>
    </w:p>
    <w:p w14:paraId="171983AC" w14:textId="6F61FFE9" w:rsidR="00CB26F2" w:rsidRPr="00CB26F2" w:rsidRDefault="00CB26F2" w:rsidP="00CB26F2">
      <w:pPr>
        <w:numPr>
          <w:ilvl w:val="1"/>
          <w:numId w:val="22"/>
        </w:numPr>
      </w:pPr>
      <w:r w:rsidRPr="00CB26F2">
        <w:t xml:space="preserve">Set up the </w:t>
      </w:r>
      <w:r w:rsidRPr="00CB26F2">
        <w:rPr>
          <w:b/>
          <w:bCs/>
        </w:rPr>
        <w:t>service desk</w:t>
      </w:r>
      <w:r w:rsidRPr="00CB26F2">
        <w:t xml:space="preserve"> in Dynamics 365 so teams can easily view, track, and respond to customer emails from a centralized dashboard.</w:t>
      </w:r>
    </w:p>
    <w:p w14:paraId="48DD0C64" w14:textId="77777777" w:rsidR="00CB26F2" w:rsidRPr="00CB26F2" w:rsidRDefault="00CB26F2" w:rsidP="00CB26F2">
      <w:pPr>
        <w:numPr>
          <w:ilvl w:val="0"/>
          <w:numId w:val="22"/>
        </w:numPr>
      </w:pPr>
      <w:r w:rsidRPr="00CB26F2">
        <w:rPr>
          <w:b/>
          <w:bCs/>
        </w:rPr>
        <w:t>Post-Migration Verification and Support</w:t>
      </w:r>
    </w:p>
    <w:p w14:paraId="633126ED" w14:textId="48E3827F" w:rsidR="00CB26F2" w:rsidRPr="00CB26F2" w:rsidRDefault="00CB26F2" w:rsidP="00CB26F2">
      <w:pPr>
        <w:numPr>
          <w:ilvl w:val="1"/>
          <w:numId w:val="22"/>
        </w:numPr>
      </w:pPr>
      <w:r w:rsidRPr="00CB26F2">
        <w:rPr>
          <w:b/>
          <w:bCs/>
        </w:rPr>
        <w:t xml:space="preserve">Testing </w:t>
      </w:r>
    </w:p>
    <w:p w14:paraId="6FAF40B0" w14:textId="5B1212E8" w:rsidR="00CB26F2" w:rsidRPr="00CB26F2" w:rsidRDefault="00CB26F2" w:rsidP="00CB26F2">
      <w:pPr>
        <w:numPr>
          <w:ilvl w:val="1"/>
          <w:numId w:val="22"/>
        </w:numPr>
      </w:pPr>
      <w:r w:rsidRPr="00CB26F2">
        <w:rPr>
          <w:b/>
          <w:bCs/>
        </w:rPr>
        <w:t xml:space="preserve">Training of </w:t>
      </w:r>
    </w:p>
    <w:p w14:paraId="3151A40A" w14:textId="5F6C4724" w:rsidR="00CB26F2" w:rsidRDefault="00CB26F2" w:rsidP="00CB26F2">
      <w:pPr>
        <w:numPr>
          <w:ilvl w:val="1"/>
          <w:numId w:val="22"/>
        </w:numPr>
      </w:pPr>
      <w:r w:rsidRPr="00CB26F2">
        <w:rPr>
          <w:b/>
          <w:bCs/>
        </w:rPr>
        <w:t xml:space="preserve">Support Technique </w:t>
      </w:r>
    </w:p>
    <w:p w14:paraId="655138AB" w14:textId="77777777" w:rsidR="00EE3B01" w:rsidRDefault="00EE3B01" w:rsidP="00EE3B01"/>
    <w:p w14:paraId="7EA81DB3" w14:textId="5472E38C" w:rsidR="00EE3B01" w:rsidRDefault="00696759" w:rsidP="00EE3B01">
      <w:pPr>
        <w:rPr>
          <w:b/>
          <w:bCs/>
          <w:sz w:val="40"/>
          <w:szCs w:val="40"/>
        </w:rPr>
      </w:pPr>
      <w:r>
        <w:rPr>
          <w:b/>
          <w:bCs/>
          <w:sz w:val="40"/>
          <w:szCs w:val="40"/>
        </w:rPr>
        <w:t>Tools that can be leveraged to integrate with the local API</w:t>
      </w:r>
    </w:p>
    <w:p w14:paraId="007704AA" w14:textId="77777777" w:rsidR="00696759" w:rsidRPr="00696759" w:rsidRDefault="00696759" w:rsidP="00696759">
      <w:pPr>
        <w:rPr>
          <w:b/>
          <w:bCs/>
          <w:sz w:val="24"/>
          <w:szCs w:val="24"/>
        </w:rPr>
      </w:pPr>
      <w:r w:rsidRPr="00696759">
        <w:rPr>
          <w:b/>
          <w:bCs/>
          <w:sz w:val="24"/>
          <w:szCs w:val="24"/>
        </w:rPr>
        <w:t>Integration Tools for Data Synchronization with a Local API</w:t>
      </w:r>
    </w:p>
    <w:p w14:paraId="70FA9B89" w14:textId="77777777" w:rsidR="00696759" w:rsidRPr="00696759" w:rsidRDefault="00696759" w:rsidP="00696759">
      <w:pPr>
        <w:numPr>
          <w:ilvl w:val="0"/>
          <w:numId w:val="23"/>
        </w:numPr>
        <w:rPr>
          <w:sz w:val="24"/>
          <w:szCs w:val="24"/>
        </w:rPr>
      </w:pPr>
      <w:r w:rsidRPr="00696759">
        <w:rPr>
          <w:b/>
          <w:bCs/>
          <w:sz w:val="24"/>
          <w:szCs w:val="24"/>
        </w:rPr>
        <w:t>Azure Service Bus</w:t>
      </w:r>
    </w:p>
    <w:p w14:paraId="592DD64C" w14:textId="77777777" w:rsidR="00696759" w:rsidRPr="00696759" w:rsidRDefault="00696759" w:rsidP="00696759">
      <w:pPr>
        <w:numPr>
          <w:ilvl w:val="1"/>
          <w:numId w:val="23"/>
        </w:numPr>
        <w:rPr>
          <w:sz w:val="24"/>
          <w:szCs w:val="24"/>
        </w:rPr>
      </w:pPr>
      <w:r w:rsidRPr="00696759">
        <w:rPr>
          <w:b/>
          <w:bCs/>
          <w:sz w:val="24"/>
          <w:szCs w:val="24"/>
        </w:rPr>
        <w:t>Description</w:t>
      </w:r>
      <w:r w:rsidRPr="00696759">
        <w:rPr>
          <w:sz w:val="24"/>
          <w:szCs w:val="24"/>
        </w:rPr>
        <w:t xml:space="preserve"> : Azure Service Bus is a secure messaging solution that facilitates asynchronous communication between on-premises applications and the cloud. Messages sent by the Service Bus are stored temporarily until they are retrieved by Dynamics 365 or by an on-premises API.</w:t>
      </w:r>
    </w:p>
    <w:p w14:paraId="4E830CD5" w14:textId="77777777" w:rsidR="00696759" w:rsidRPr="00696759" w:rsidRDefault="00696759" w:rsidP="00696759">
      <w:pPr>
        <w:numPr>
          <w:ilvl w:val="1"/>
          <w:numId w:val="23"/>
        </w:numPr>
        <w:rPr>
          <w:sz w:val="24"/>
          <w:szCs w:val="24"/>
        </w:rPr>
      </w:pPr>
      <w:r w:rsidRPr="00696759">
        <w:rPr>
          <w:b/>
          <w:bCs/>
          <w:sz w:val="24"/>
          <w:szCs w:val="24"/>
        </w:rPr>
        <w:t>Advantages</w:t>
      </w:r>
      <w:r w:rsidRPr="00696759">
        <w:rPr>
          <w:sz w:val="24"/>
          <w:szCs w:val="24"/>
        </w:rPr>
        <w:t xml:space="preserve"> : Ensures reliable data flow even in the event of a temporary connection failure. Supports queued messages, topics, and relays, making it ideal for complex integration scenarios.</w:t>
      </w:r>
    </w:p>
    <w:p w14:paraId="14901E73" w14:textId="77777777" w:rsidR="00696759" w:rsidRPr="00696759" w:rsidRDefault="00696759" w:rsidP="00696759">
      <w:pPr>
        <w:numPr>
          <w:ilvl w:val="0"/>
          <w:numId w:val="23"/>
        </w:numPr>
        <w:rPr>
          <w:sz w:val="24"/>
          <w:szCs w:val="24"/>
        </w:rPr>
      </w:pPr>
      <w:r w:rsidRPr="00696759">
        <w:rPr>
          <w:b/>
          <w:bCs/>
          <w:sz w:val="24"/>
          <w:szCs w:val="24"/>
        </w:rPr>
        <w:t>Azure API Management (APIM)</w:t>
      </w:r>
    </w:p>
    <w:p w14:paraId="77ECD7CC" w14:textId="77777777" w:rsidR="00696759" w:rsidRPr="00696759" w:rsidRDefault="00696759" w:rsidP="00696759">
      <w:pPr>
        <w:numPr>
          <w:ilvl w:val="1"/>
          <w:numId w:val="23"/>
        </w:numPr>
        <w:rPr>
          <w:sz w:val="24"/>
          <w:szCs w:val="24"/>
        </w:rPr>
      </w:pPr>
      <w:r w:rsidRPr="00696759">
        <w:rPr>
          <w:b/>
          <w:bCs/>
          <w:sz w:val="24"/>
          <w:szCs w:val="24"/>
        </w:rPr>
        <w:t>Description</w:t>
      </w:r>
      <w:r w:rsidRPr="00696759">
        <w:rPr>
          <w:sz w:val="24"/>
          <w:szCs w:val="24"/>
        </w:rPr>
        <w:t xml:space="preserve"> : Azure API Management enables you to publish, secure, transform, and monitor APIs on-premises and in the cloud. It simplifies access to on-premises APIs from within Dynamics 365 while enforcing security and governance policies.</w:t>
      </w:r>
    </w:p>
    <w:p w14:paraId="541FABE3" w14:textId="77777777" w:rsidR="00696759" w:rsidRPr="00696759" w:rsidRDefault="00696759" w:rsidP="00696759">
      <w:pPr>
        <w:numPr>
          <w:ilvl w:val="1"/>
          <w:numId w:val="23"/>
        </w:numPr>
        <w:rPr>
          <w:sz w:val="24"/>
          <w:szCs w:val="24"/>
        </w:rPr>
      </w:pPr>
      <w:r w:rsidRPr="00696759">
        <w:rPr>
          <w:b/>
          <w:bCs/>
          <w:sz w:val="24"/>
          <w:szCs w:val="24"/>
        </w:rPr>
        <w:lastRenderedPageBreak/>
        <w:t>Benefits</w:t>
      </w:r>
      <w:r w:rsidRPr="00696759">
        <w:rPr>
          <w:sz w:val="24"/>
          <w:szCs w:val="24"/>
        </w:rPr>
        <w:t xml:space="preserve"> : Provides secure integration with the local API and allows access management via gateways. Built-in monitoring logs and dashboards provide detailed insights into API usage and performance.</w:t>
      </w:r>
    </w:p>
    <w:p w14:paraId="5E120A31" w14:textId="77777777" w:rsidR="00696759" w:rsidRPr="00696759" w:rsidRDefault="00696759" w:rsidP="00696759">
      <w:pPr>
        <w:numPr>
          <w:ilvl w:val="0"/>
          <w:numId w:val="23"/>
        </w:numPr>
        <w:rPr>
          <w:sz w:val="24"/>
          <w:szCs w:val="24"/>
        </w:rPr>
      </w:pPr>
      <w:r w:rsidRPr="00696759">
        <w:rPr>
          <w:b/>
          <w:bCs/>
          <w:sz w:val="24"/>
          <w:szCs w:val="24"/>
        </w:rPr>
        <w:t>Azure Logic Apps</w:t>
      </w:r>
    </w:p>
    <w:p w14:paraId="751DD4C3" w14:textId="77777777" w:rsidR="00696759" w:rsidRPr="00696759" w:rsidRDefault="00696759" w:rsidP="00696759">
      <w:pPr>
        <w:numPr>
          <w:ilvl w:val="1"/>
          <w:numId w:val="23"/>
        </w:numPr>
        <w:rPr>
          <w:sz w:val="24"/>
          <w:szCs w:val="24"/>
        </w:rPr>
      </w:pPr>
      <w:r w:rsidRPr="00696759">
        <w:rPr>
          <w:b/>
          <w:bCs/>
          <w:sz w:val="24"/>
          <w:szCs w:val="24"/>
        </w:rPr>
        <w:t>Description</w:t>
      </w:r>
      <w:r w:rsidRPr="00696759">
        <w:rPr>
          <w:sz w:val="24"/>
          <w:szCs w:val="24"/>
        </w:rPr>
        <w:t xml:space="preserve"> : Logic Apps is a workflow automation solution for designing integration flows with field services. By using the </w:t>
      </w:r>
      <w:r w:rsidRPr="00696759">
        <w:rPr>
          <w:b/>
          <w:bCs/>
          <w:sz w:val="24"/>
          <w:szCs w:val="24"/>
        </w:rPr>
        <w:t>On-premises Data Gateway</w:t>
      </w:r>
      <w:r w:rsidRPr="00696759">
        <w:rPr>
          <w:sz w:val="24"/>
          <w:szCs w:val="24"/>
        </w:rPr>
        <w:t>, Logic Apps can interact with on-premises databases and on-premises RESTful APIs.</w:t>
      </w:r>
    </w:p>
    <w:p w14:paraId="14782A50" w14:textId="77777777" w:rsidR="00696759" w:rsidRPr="00696759" w:rsidRDefault="00696759" w:rsidP="00696759">
      <w:pPr>
        <w:numPr>
          <w:ilvl w:val="1"/>
          <w:numId w:val="23"/>
        </w:numPr>
        <w:rPr>
          <w:sz w:val="24"/>
          <w:szCs w:val="24"/>
        </w:rPr>
      </w:pPr>
      <w:r w:rsidRPr="00696759">
        <w:rPr>
          <w:b/>
          <w:bCs/>
          <w:sz w:val="24"/>
          <w:szCs w:val="24"/>
        </w:rPr>
        <w:t>Advantages</w:t>
      </w:r>
      <w:r w:rsidRPr="00696759">
        <w:rPr>
          <w:sz w:val="24"/>
          <w:szCs w:val="24"/>
        </w:rPr>
        <w:t xml:space="preserve"> : No management infrastructure is required on the client side. Ideal for orchestrating complex workflows involving multiple systems, and includes built-in monitoring capabilities.</w:t>
      </w:r>
    </w:p>
    <w:p w14:paraId="60FC0113" w14:textId="77777777" w:rsidR="00696759" w:rsidRPr="00696759" w:rsidRDefault="00696759" w:rsidP="00696759">
      <w:pPr>
        <w:numPr>
          <w:ilvl w:val="0"/>
          <w:numId w:val="23"/>
        </w:numPr>
        <w:rPr>
          <w:sz w:val="24"/>
          <w:szCs w:val="24"/>
        </w:rPr>
      </w:pPr>
      <w:r w:rsidRPr="00696759">
        <w:rPr>
          <w:b/>
          <w:bCs/>
          <w:sz w:val="24"/>
          <w:szCs w:val="24"/>
        </w:rPr>
        <w:t>Microsoft Power Automate with the On-premises Data Gateway</w:t>
      </w:r>
    </w:p>
    <w:p w14:paraId="3EC210B7" w14:textId="77777777" w:rsidR="00696759" w:rsidRPr="00696759" w:rsidRDefault="00696759" w:rsidP="00696759">
      <w:pPr>
        <w:numPr>
          <w:ilvl w:val="1"/>
          <w:numId w:val="23"/>
        </w:numPr>
        <w:rPr>
          <w:sz w:val="24"/>
          <w:szCs w:val="24"/>
        </w:rPr>
      </w:pPr>
      <w:r w:rsidRPr="00696759">
        <w:rPr>
          <w:b/>
          <w:bCs/>
          <w:sz w:val="24"/>
          <w:szCs w:val="24"/>
        </w:rPr>
        <w:t>Description</w:t>
      </w:r>
      <w:r w:rsidRPr="00696759">
        <w:rPr>
          <w:sz w:val="24"/>
          <w:szCs w:val="24"/>
        </w:rPr>
        <w:t xml:space="preserve"> : Power Automate enables the creation of automated workflows to transfer data between Dynamics 365 and on-premises systems, using the </w:t>
      </w:r>
      <w:r w:rsidRPr="00696759">
        <w:rPr>
          <w:b/>
          <w:bCs/>
          <w:sz w:val="24"/>
          <w:szCs w:val="24"/>
        </w:rPr>
        <w:t>Data Gateway</w:t>
      </w:r>
      <w:r w:rsidRPr="00696759">
        <w:rPr>
          <w:sz w:val="24"/>
          <w:szCs w:val="24"/>
        </w:rPr>
        <w:t xml:space="preserve"> to securely access on-premises data.</w:t>
      </w:r>
    </w:p>
    <w:p w14:paraId="36081C04" w14:textId="77777777" w:rsidR="00696759" w:rsidRPr="00696759" w:rsidRDefault="00696759" w:rsidP="00696759">
      <w:pPr>
        <w:numPr>
          <w:ilvl w:val="1"/>
          <w:numId w:val="23"/>
        </w:numPr>
        <w:rPr>
          <w:sz w:val="24"/>
          <w:szCs w:val="24"/>
        </w:rPr>
      </w:pPr>
      <w:r w:rsidRPr="00696759">
        <w:rPr>
          <w:b/>
          <w:bCs/>
          <w:sz w:val="24"/>
          <w:szCs w:val="24"/>
        </w:rPr>
        <w:t>Benefits</w:t>
      </w:r>
      <w:r w:rsidRPr="00696759">
        <w:rPr>
          <w:sz w:val="24"/>
          <w:szCs w:val="24"/>
        </w:rPr>
        <w:t xml:space="preserve"> : Low-code solution that simplifies common integrations. The Data Gateway secures communication between the cloud and on-premises infrastructure, and is easy to deploy.</w:t>
      </w:r>
    </w:p>
    <w:p w14:paraId="70278FA1" w14:textId="77777777" w:rsidR="00696759" w:rsidRPr="00696759" w:rsidRDefault="00696759" w:rsidP="00696759">
      <w:pPr>
        <w:numPr>
          <w:ilvl w:val="0"/>
          <w:numId w:val="23"/>
        </w:numPr>
        <w:rPr>
          <w:sz w:val="24"/>
          <w:szCs w:val="24"/>
        </w:rPr>
      </w:pPr>
      <w:r w:rsidRPr="00696759">
        <w:rPr>
          <w:b/>
          <w:bCs/>
          <w:sz w:val="24"/>
          <w:szCs w:val="24"/>
        </w:rPr>
        <w:t>SQL Server Integration Services (SSIS) avec KingswaySoft</w:t>
      </w:r>
    </w:p>
    <w:p w14:paraId="38BE0CF3" w14:textId="77777777" w:rsidR="00696759" w:rsidRPr="00696759" w:rsidRDefault="00696759" w:rsidP="00696759">
      <w:pPr>
        <w:numPr>
          <w:ilvl w:val="1"/>
          <w:numId w:val="23"/>
        </w:numPr>
        <w:rPr>
          <w:sz w:val="24"/>
          <w:szCs w:val="24"/>
        </w:rPr>
      </w:pPr>
      <w:r w:rsidRPr="00696759">
        <w:rPr>
          <w:b/>
          <w:bCs/>
          <w:sz w:val="24"/>
          <w:szCs w:val="24"/>
        </w:rPr>
        <w:t>Description</w:t>
      </w:r>
      <w:r w:rsidRPr="00696759">
        <w:rPr>
          <w:sz w:val="24"/>
          <w:szCs w:val="24"/>
        </w:rPr>
        <w:t xml:space="preserve"> : SSIS, with KingswaySoft connectors, is used to synchronize data between an on-premises SQL Server database and Dynamics 365. It can be used for larger, scheduled data transfers.</w:t>
      </w:r>
    </w:p>
    <w:p w14:paraId="6E038AAF" w14:textId="77777777" w:rsidR="00696759" w:rsidRPr="00696759" w:rsidRDefault="00696759" w:rsidP="00696759">
      <w:pPr>
        <w:numPr>
          <w:ilvl w:val="1"/>
          <w:numId w:val="23"/>
        </w:numPr>
        <w:rPr>
          <w:sz w:val="24"/>
          <w:szCs w:val="24"/>
        </w:rPr>
      </w:pPr>
      <w:r w:rsidRPr="00696759">
        <w:rPr>
          <w:b/>
          <w:bCs/>
          <w:sz w:val="24"/>
          <w:szCs w:val="24"/>
        </w:rPr>
        <w:t>Benefits</w:t>
      </w:r>
      <w:r w:rsidRPr="00696759">
        <w:rPr>
          <w:sz w:val="24"/>
          <w:szCs w:val="24"/>
        </w:rPr>
        <w:t xml:space="preserve"> : Powerful solution for bulk data migration and continuous synchronization. KingswaySoft connectors offer Dynamics 365-specific functionality and support complex data transformation.</w:t>
      </w:r>
    </w:p>
    <w:p w14:paraId="18EC558F" w14:textId="77777777" w:rsidR="00696759" w:rsidRPr="00696759" w:rsidRDefault="00696759" w:rsidP="00696759">
      <w:pPr>
        <w:numPr>
          <w:ilvl w:val="0"/>
          <w:numId w:val="23"/>
        </w:numPr>
        <w:rPr>
          <w:sz w:val="24"/>
          <w:szCs w:val="24"/>
        </w:rPr>
      </w:pPr>
      <w:r w:rsidRPr="00696759">
        <w:rPr>
          <w:b/>
          <w:bCs/>
          <w:sz w:val="24"/>
          <w:szCs w:val="24"/>
        </w:rPr>
        <w:t>Azure Data Factory (ADF)</w:t>
      </w:r>
    </w:p>
    <w:p w14:paraId="3D9B1DB3" w14:textId="77777777" w:rsidR="00696759" w:rsidRPr="00696759" w:rsidRDefault="00696759" w:rsidP="00696759">
      <w:pPr>
        <w:numPr>
          <w:ilvl w:val="1"/>
          <w:numId w:val="23"/>
        </w:numPr>
        <w:rPr>
          <w:sz w:val="24"/>
          <w:szCs w:val="24"/>
        </w:rPr>
      </w:pPr>
      <w:r w:rsidRPr="00696759">
        <w:rPr>
          <w:b/>
          <w:bCs/>
          <w:sz w:val="24"/>
          <w:szCs w:val="24"/>
        </w:rPr>
        <w:t>Description</w:t>
      </w:r>
      <w:r w:rsidRPr="00696759">
        <w:rPr>
          <w:sz w:val="24"/>
          <w:szCs w:val="24"/>
        </w:rPr>
        <w:t xml:space="preserve"> : Azure Data Factory is an Extract, Transform, Load (ETL) tool that can orchestrate data flows between on-premises sources and cloud destinations.</w:t>
      </w:r>
    </w:p>
    <w:p w14:paraId="02CF3233" w14:textId="77777777" w:rsidR="00696759" w:rsidRPr="00696759" w:rsidRDefault="00696759" w:rsidP="00696759">
      <w:pPr>
        <w:numPr>
          <w:ilvl w:val="1"/>
          <w:numId w:val="23"/>
        </w:numPr>
        <w:rPr>
          <w:sz w:val="24"/>
          <w:szCs w:val="24"/>
        </w:rPr>
      </w:pPr>
      <w:r w:rsidRPr="00696759">
        <w:rPr>
          <w:b/>
          <w:bCs/>
          <w:sz w:val="24"/>
          <w:szCs w:val="24"/>
        </w:rPr>
        <w:t>Pros</w:t>
      </w:r>
      <w:r w:rsidRPr="00696759">
        <w:rPr>
          <w:sz w:val="24"/>
          <w:szCs w:val="24"/>
        </w:rPr>
        <w:t xml:space="preserve"> : Recommended for big data integrations. Supports data transformation, real-time integration, and monitoring of data pipelines.</w:t>
      </w:r>
    </w:p>
    <w:p w14:paraId="61C57DA8" w14:textId="77777777" w:rsidR="00696759" w:rsidRPr="00696759" w:rsidRDefault="00696759" w:rsidP="00696759">
      <w:pPr>
        <w:rPr>
          <w:b/>
          <w:bCs/>
          <w:sz w:val="24"/>
          <w:szCs w:val="24"/>
        </w:rPr>
      </w:pPr>
      <w:r w:rsidRPr="00696759">
        <w:rPr>
          <w:b/>
          <w:bCs/>
          <w:sz w:val="24"/>
          <w:szCs w:val="24"/>
        </w:rPr>
        <w:t>Monitoring Strategies and Implementation Methods</w:t>
      </w:r>
    </w:p>
    <w:p w14:paraId="72AD7600" w14:textId="77777777" w:rsidR="00696759" w:rsidRPr="00696759" w:rsidRDefault="00696759" w:rsidP="00696759">
      <w:pPr>
        <w:numPr>
          <w:ilvl w:val="0"/>
          <w:numId w:val="24"/>
        </w:numPr>
        <w:rPr>
          <w:sz w:val="24"/>
          <w:szCs w:val="24"/>
        </w:rPr>
      </w:pPr>
      <w:r w:rsidRPr="00696759">
        <w:rPr>
          <w:b/>
          <w:bCs/>
          <w:sz w:val="24"/>
          <w:szCs w:val="24"/>
        </w:rPr>
        <w:t>Data and Flow Integrity Monitoring</w:t>
      </w:r>
    </w:p>
    <w:p w14:paraId="0394DA4F" w14:textId="77777777" w:rsidR="00696759" w:rsidRPr="00696759" w:rsidRDefault="00696759" w:rsidP="00696759">
      <w:pPr>
        <w:numPr>
          <w:ilvl w:val="1"/>
          <w:numId w:val="24"/>
        </w:numPr>
        <w:rPr>
          <w:sz w:val="24"/>
          <w:szCs w:val="24"/>
        </w:rPr>
      </w:pPr>
      <w:r w:rsidRPr="00696759">
        <w:rPr>
          <w:b/>
          <w:bCs/>
          <w:sz w:val="24"/>
          <w:szCs w:val="24"/>
        </w:rPr>
        <w:t>Azure Monitor and Log Analytics</w:t>
      </w:r>
      <w:r w:rsidRPr="00696759">
        <w:rPr>
          <w:sz w:val="24"/>
          <w:szCs w:val="24"/>
        </w:rPr>
        <w:t xml:space="preserve"> : Use Azure Monitor and Log Analytics to monitor logs from Azure Service Bus, Logic Apps, and API Management. You can set up alerts for latency or processing errors.</w:t>
      </w:r>
    </w:p>
    <w:p w14:paraId="0087C95E" w14:textId="77777777" w:rsidR="00696759" w:rsidRPr="00696759" w:rsidRDefault="00696759" w:rsidP="00696759">
      <w:pPr>
        <w:numPr>
          <w:ilvl w:val="1"/>
          <w:numId w:val="24"/>
        </w:numPr>
        <w:rPr>
          <w:sz w:val="24"/>
          <w:szCs w:val="24"/>
        </w:rPr>
      </w:pPr>
      <w:r w:rsidRPr="00696759">
        <w:rPr>
          <w:b/>
          <w:bCs/>
          <w:sz w:val="24"/>
          <w:szCs w:val="24"/>
        </w:rPr>
        <w:lastRenderedPageBreak/>
        <w:t>Power Platform Center of Excellence (CoE) Toolkit</w:t>
      </w:r>
      <w:r w:rsidRPr="00696759">
        <w:rPr>
          <w:sz w:val="24"/>
          <w:szCs w:val="24"/>
        </w:rPr>
        <w:t xml:space="preserve"> : In the case of Power Automate, the CoE Toolkit can monitor flow usage, errors, and policy compliance.</w:t>
      </w:r>
    </w:p>
    <w:p w14:paraId="7444C541" w14:textId="77777777" w:rsidR="00696759" w:rsidRPr="00696759" w:rsidRDefault="00696759" w:rsidP="00696759">
      <w:pPr>
        <w:numPr>
          <w:ilvl w:val="1"/>
          <w:numId w:val="24"/>
        </w:numPr>
        <w:rPr>
          <w:sz w:val="24"/>
          <w:szCs w:val="24"/>
        </w:rPr>
      </w:pPr>
      <w:r w:rsidRPr="00696759">
        <w:rPr>
          <w:b/>
          <w:bCs/>
          <w:sz w:val="24"/>
          <w:szCs w:val="24"/>
        </w:rPr>
        <w:t>Azure Application Insights</w:t>
      </w:r>
      <w:r w:rsidRPr="00696759">
        <w:rPr>
          <w:sz w:val="24"/>
          <w:szCs w:val="24"/>
        </w:rPr>
        <w:t xml:space="preserve"> : Use Application Insights to monitor on-premises APIs through Azure API Management. This allows for early detection of any failures in API calls and real-time performance monitoring.</w:t>
      </w:r>
    </w:p>
    <w:p w14:paraId="0D5051F8" w14:textId="77777777" w:rsidR="00696759" w:rsidRPr="00696759" w:rsidRDefault="00696759" w:rsidP="00696759">
      <w:pPr>
        <w:numPr>
          <w:ilvl w:val="0"/>
          <w:numId w:val="24"/>
        </w:numPr>
        <w:rPr>
          <w:sz w:val="24"/>
          <w:szCs w:val="24"/>
        </w:rPr>
      </w:pPr>
      <w:r w:rsidRPr="00696759">
        <w:rPr>
          <w:b/>
          <w:bCs/>
          <w:sz w:val="24"/>
          <w:szCs w:val="24"/>
        </w:rPr>
        <w:t>Automated Alerts and Notifications</w:t>
      </w:r>
    </w:p>
    <w:p w14:paraId="5D653FC7" w14:textId="05772501" w:rsidR="00696759" w:rsidRPr="00696759" w:rsidRDefault="00696759" w:rsidP="00696759">
      <w:pPr>
        <w:numPr>
          <w:ilvl w:val="1"/>
          <w:numId w:val="24"/>
        </w:numPr>
        <w:rPr>
          <w:sz w:val="24"/>
          <w:szCs w:val="24"/>
        </w:rPr>
      </w:pPr>
      <w:r w:rsidRPr="00696759">
        <w:rPr>
          <w:b/>
          <w:bCs/>
          <w:sz w:val="24"/>
          <w:szCs w:val="24"/>
        </w:rPr>
        <w:t xml:space="preserve">Error and Latency Notifications </w:t>
      </w:r>
    </w:p>
    <w:p w14:paraId="67BC5340" w14:textId="77777777" w:rsidR="00696759" w:rsidRPr="00696759" w:rsidRDefault="00696759" w:rsidP="00696759">
      <w:pPr>
        <w:numPr>
          <w:ilvl w:val="0"/>
          <w:numId w:val="24"/>
        </w:numPr>
        <w:rPr>
          <w:sz w:val="24"/>
          <w:szCs w:val="24"/>
        </w:rPr>
      </w:pPr>
      <w:r w:rsidRPr="00696759">
        <w:rPr>
          <w:b/>
          <w:bCs/>
          <w:sz w:val="24"/>
          <w:szCs w:val="24"/>
        </w:rPr>
        <w:t>Transaction Audit and Traceability</w:t>
      </w:r>
    </w:p>
    <w:p w14:paraId="3ED2A341" w14:textId="46D35388" w:rsidR="00696759" w:rsidRPr="00696759" w:rsidRDefault="00696759" w:rsidP="00696759">
      <w:pPr>
        <w:numPr>
          <w:ilvl w:val="1"/>
          <w:numId w:val="24"/>
        </w:numPr>
        <w:rPr>
          <w:sz w:val="24"/>
          <w:szCs w:val="24"/>
        </w:rPr>
      </w:pPr>
      <w:r w:rsidRPr="00696759">
        <w:rPr>
          <w:b/>
          <w:bCs/>
          <w:sz w:val="24"/>
          <w:szCs w:val="24"/>
        </w:rPr>
        <w:t xml:space="preserve">Transaction Logging </w:t>
      </w:r>
    </w:p>
    <w:p w14:paraId="31CDC8C2" w14:textId="34385CC7" w:rsidR="00696759" w:rsidRPr="00696759" w:rsidRDefault="00696759" w:rsidP="00696759">
      <w:pPr>
        <w:numPr>
          <w:ilvl w:val="1"/>
          <w:numId w:val="24"/>
        </w:numPr>
        <w:rPr>
          <w:sz w:val="24"/>
          <w:szCs w:val="24"/>
        </w:rPr>
      </w:pPr>
      <w:r w:rsidRPr="00696759">
        <w:rPr>
          <w:b/>
          <w:bCs/>
          <w:sz w:val="24"/>
          <w:szCs w:val="24"/>
        </w:rPr>
        <w:t>Audit of Changes</w:t>
      </w:r>
      <w:r w:rsidRPr="00696759">
        <w:rPr>
          <w:sz w:val="24"/>
          <w:szCs w:val="24"/>
        </w:rPr>
        <w:t xml:space="preserve"> : </w:t>
      </w:r>
    </w:p>
    <w:p w14:paraId="3E9B93A4" w14:textId="77777777" w:rsidR="00696759" w:rsidRPr="00696759" w:rsidRDefault="00696759" w:rsidP="00696759">
      <w:pPr>
        <w:numPr>
          <w:ilvl w:val="0"/>
          <w:numId w:val="24"/>
        </w:numPr>
        <w:rPr>
          <w:sz w:val="24"/>
          <w:szCs w:val="24"/>
        </w:rPr>
      </w:pPr>
      <w:r w:rsidRPr="00696759">
        <w:rPr>
          <w:b/>
          <w:bCs/>
          <w:sz w:val="24"/>
          <w:szCs w:val="24"/>
        </w:rPr>
        <w:t>Data Verification and Validation</w:t>
      </w:r>
    </w:p>
    <w:p w14:paraId="717BDA42" w14:textId="714C05FF" w:rsidR="00696759" w:rsidRPr="00696759" w:rsidRDefault="00696759" w:rsidP="00696759">
      <w:pPr>
        <w:numPr>
          <w:ilvl w:val="1"/>
          <w:numId w:val="24"/>
        </w:numPr>
        <w:rPr>
          <w:sz w:val="24"/>
          <w:szCs w:val="24"/>
        </w:rPr>
      </w:pPr>
      <w:r w:rsidRPr="00696759">
        <w:rPr>
          <w:b/>
          <w:bCs/>
          <w:sz w:val="24"/>
          <w:szCs w:val="24"/>
        </w:rPr>
        <w:t xml:space="preserve">Data Consistency Testing </w:t>
      </w:r>
    </w:p>
    <w:p w14:paraId="37711475" w14:textId="0C8F0153" w:rsidR="00696759" w:rsidRPr="00696759" w:rsidRDefault="00696759" w:rsidP="00696759">
      <w:pPr>
        <w:numPr>
          <w:ilvl w:val="1"/>
          <w:numId w:val="24"/>
        </w:numPr>
        <w:rPr>
          <w:sz w:val="24"/>
          <w:szCs w:val="24"/>
        </w:rPr>
      </w:pPr>
      <w:r w:rsidRPr="00696759">
        <w:rPr>
          <w:b/>
          <w:bCs/>
          <w:sz w:val="24"/>
          <w:szCs w:val="24"/>
        </w:rPr>
        <w:t xml:space="preserve">Sample Comparison </w:t>
      </w:r>
    </w:p>
    <w:p w14:paraId="082A975C" w14:textId="77777777" w:rsidR="00696759" w:rsidRPr="00696759" w:rsidRDefault="00696759" w:rsidP="00696759">
      <w:pPr>
        <w:numPr>
          <w:ilvl w:val="0"/>
          <w:numId w:val="24"/>
        </w:numPr>
        <w:rPr>
          <w:sz w:val="24"/>
          <w:szCs w:val="24"/>
        </w:rPr>
      </w:pPr>
      <w:r w:rsidRPr="00696759">
        <w:rPr>
          <w:b/>
          <w:bCs/>
          <w:sz w:val="24"/>
          <w:szCs w:val="24"/>
        </w:rPr>
        <w:t>Preventive Maintenance and Optimization</w:t>
      </w:r>
    </w:p>
    <w:p w14:paraId="64FD6981" w14:textId="65328007" w:rsidR="00696759" w:rsidRPr="00696759" w:rsidRDefault="00696759" w:rsidP="00696759">
      <w:pPr>
        <w:numPr>
          <w:ilvl w:val="1"/>
          <w:numId w:val="24"/>
        </w:numPr>
        <w:rPr>
          <w:sz w:val="24"/>
          <w:szCs w:val="24"/>
        </w:rPr>
      </w:pPr>
      <w:r w:rsidRPr="00696759">
        <w:rPr>
          <w:b/>
          <w:bCs/>
          <w:sz w:val="24"/>
          <w:szCs w:val="24"/>
        </w:rPr>
        <w:t>Periodic Performance Review</w:t>
      </w:r>
      <w:r w:rsidRPr="00696759">
        <w:rPr>
          <w:sz w:val="24"/>
          <w:szCs w:val="24"/>
        </w:rPr>
        <w:t>.</w:t>
      </w:r>
    </w:p>
    <w:p w14:paraId="68C565D5" w14:textId="5D667331" w:rsidR="00696759" w:rsidRDefault="00696759" w:rsidP="00696759">
      <w:pPr>
        <w:numPr>
          <w:ilvl w:val="1"/>
          <w:numId w:val="24"/>
        </w:numPr>
        <w:rPr>
          <w:sz w:val="24"/>
          <w:szCs w:val="24"/>
        </w:rPr>
      </w:pPr>
      <w:r w:rsidRPr="00696759">
        <w:rPr>
          <w:b/>
          <w:bCs/>
          <w:sz w:val="24"/>
          <w:szCs w:val="24"/>
        </w:rPr>
        <w:t xml:space="preserve">Log Cleaning and Archiving </w:t>
      </w:r>
    </w:p>
    <w:p w14:paraId="25694AD8" w14:textId="77777777" w:rsidR="00E23C1E" w:rsidRDefault="00E23C1E" w:rsidP="00E23C1E">
      <w:pPr>
        <w:rPr>
          <w:sz w:val="24"/>
          <w:szCs w:val="24"/>
        </w:rPr>
      </w:pPr>
    </w:p>
    <w:p w14:paraId="46F4C912" w14:textId="63CDEB53" w:rsidR="00E23C1E" w:rsidRDefault="00E23C1E" w:rsidP="00E23C1E">
      <w:pPr>
        <w:rPr>
          <w:b/>
          <w:bCs/>
          <w:sz w:val="40"/>
          <w:szCs w:val="40"/>
        </w:rPr>
      </w:pPr>
      <w:r w:rsidRPr="00E23C1E">
        <w:rPr>
          <w:b/>
          <w:bCs/>
          <w:sz w:val="40"/>
          <w:szCs w:val="40"/>
        </w:rPr>
        <w:t>Cloud Migration</w:t>
      </w:r>
    </w:p>
    <w:p w14:paraId="6F1C8AA5" w14:textId="77777777" w:rsidR="00E23C1E" w:rsidRPr="00E23C1E" w:rsidRDefault="00E23C1E" w:rsidP="00E23C1E">
      <w:pPr>
        <w:rPr>
          <w:b/>
          <w:bCs/>
        </w:rPr>
      </w:pPr>
    </w:p>
    <w:p w14:paraId="03BE566E" w14:textId="77777777" w:rsidR="00E23C1E" w:rsidRPr="00E23C1E" w:rsidRDefault="00E23C1E" w:rsidP="00E23C1E">
      <w:pPr>
        <w:rPr>
          <w:sz w:val="24"/>
          <w:szCs w:val="24"/>
        </w:rPr>
      </w:pPr>
      <w:r w:rsidRPr="00E23C1E">
        <w:rPr>
          <w:sz w:val="24"/>
          <w:szCs w:val="24"/>
        </w:rPr>
        <w:t>Steps for Migrating Shared Records to the Cloud</w:t>
      </w:r>
    </w:p>
    <w:p w14:paraId="380671EF" w14:textId="77777777" w:rsidR="00E23C1E" w:rsidRPr="00E23C1E" w:rsidRDefault="00E23C1E" w:rsidP="00E23C1E">
      <w:pPr>
        <w:numPr>
          <w:ilvl w:val="0"/>
          <w:numId w:val="25"/>
        </w:numPr>
        <w:rPr>
          <w:sz w:val="24"/>
          <w:szCs w:val="24"/>
        </w:rPr>
      </w:pPr>
      <w:r w:rsidRPr="00E23C1E">
        <w:rPr>
          <w:sz w:val="24"/>
          <w:szCs w:val="24"/>
        </w:rPr>
        <w:t>Pre-Migration Analysis and Planning</w:t>
      </w:r>
    </w:p>
    <w:p w14:paraId="6A4DAB99" w14:textId="3B88C64E" w:rsidR="00E23C1E" w:rsidRPr="00E23C1E" w:rsidRDefault="00E23C1E" w:rsidP="00E23C1E">
      <w:pPr>
        <w:numPr>
          <w:ilvl w:val="1"/>
          <w:numId w:val="25"/>
        </w:numPr>
        <w:rPr>
          <w:sz w:val="24"/>
          <w:szCs w:val="24"/>
        </w:rPr>
      </w:pPr>
      <w:r w:rsidRPr="00E23C1E">
        <w:rPr>
          <w:sz w:val="24"/>
          <w:szCs w:val="24"/>
        </w:rPr>
        <w:t xml:space="preserve">Data Inventory </w:t>
      </w:r>
    </w:p>
    <w:p w14:paraId="40BCFB40" w14:textId="092C82F8" w:rsidR="00E23C1E" w:rsidRPr="00E23C1E" w:rsidRDefault="00E23C1E" w:rsidP="00E23C1E">
      <w:pPr>
        <w:numPr>
          <w:ilvl w:val="1"/>
          <w:numId w:val="25"/>
        </w:numPr>
        <w:rPr>
          <w:sz w:val="24"/>
          <w:szCs w:val="24"/>
        </w:rPr>
      </w:pPr>
      <w:r w:rsidRPr="00E23C1E">
        <w:rPr>
          <w:sz w:val="24"/>
          <w:szCs w:val="24"/>
        </w:rPr>
        <w:t xml:space="preserve">Map Permissions </w:t>
      </w:r>
    </w:p>
    <w:p w14:paraId="2CFFAAF5" w14:textId="0BA91566" w:rsidR="00E23C1E" w:rsidRPr="00E23C1E" w:rsidRDefault="00E23C1E" w:rsidP="00E23C1E">
      <w:pPr>
        <w:numPr>
          <w:ilvl w:val="1"/>
          <w:numId w:val="25"/>
        </w:numPr>
        <w:rPr>
          <w:sz w:val="24"/>
          <w:szCs w:val="24"/>
        </w:rPr>
      </w:pPr>
      <w:r w:rsidRPr="00E23C1E">
        <w:rPr>
          <w:sz w:val="24"/>
          <w:szCs w:val="24"/>
        </w:rPr>
        <w:t xml:space="preserve">License Evaluation </w:t>
      </w:r>
    </w:p>
    <w:p w14:paraId="674E3146" w14:textId="77777777" w:rsidR="00E23C1E" w:rsidRPr="00E23C1E" w:rsidRDefault="00E23C1E" w:rsidP="00E23C1E">
      <w:pPr>
        <w:numPr>
          <w:ilvl w:val="0"/>
          <w:numId w:val="25"/>
        </w:numPr>
        <w:rPr>
          <w:sz w:val="24"/>
          <w:szCs w:val="24"/>
        </w:rPr>
      </w:pPr>
      <w:r w:rsidRPr="00E23C1E">
        <w:rPr>
          <w:sz w:val="24"/>
          <w:szCs w:val="24"/>
        </w:rPr>
        <w:t>Using Data Migration and Transformation Tools</w:t>
      </w:r>
    </w:p>
    <w:p w14:paraId="3DC53414" w14:textId="70A6B175" w:rsidR="00E23C1E" w:rsidRPr="00E23C1E" w:rsidRDefault="00E23C1E" w:rsidP="00E23C1E">
      <w:pPr>
        <w:numPr>
          <w:ilvl w:val="1"/>
          <w:numId w:val="25"/>
        </w:numPr>
        <w:rPr>
          <w:sz w:val="24"/>
          <w:szCs w:val="24"/>
        </w:rPr>
      </w:pPr>
      <w:r w:rsidRPr="00E23C1E">
        <w:rPr>
          <w:sz w:val="24"/>
          <w:szCs w:val="24"/>
        </w:rPr>
        <w:t xml:space="preserve">Azure Data Factory (ADF) </w:t>
      </w:r>
    </w:p>
    <w:p w14:paraId="516BC173" w14:textId="45F2D9AD" w:rsidR="00E23C1E" w:rsidRPr="00E23C1E" w:rsidRDefault="00E23C1E" w:rsidP="00E23C1E">
      <w:pPr>
        <w:numPr>
          <w:ilvl w:val="1"/>
          <w:numId w:val="25"/>
        </w:numPr>
        <w:rPr>
          <w:sz w:val="24"/>
          <w:szCs w:val="24"/>
        </w:rPr>
      </w:pPr>
      <w:r w:rsidRPr="00E23C1E">
        <w:rPr>
          <w:sz w:val="24"/>
          <w:szCs w:val="24"/>
        </w:rPr>
        <w:t xml:space="preserve">SQL Server Integration Services (SSIS) </w:t>
      </w:r>
    </w:p>
    <w:p w14:paraId="2DE93EFB" w14:textId="1095AB93" w:rsidR="00E23C1E" w:rsidRPr="00E23C1E" w:rsidRDefault="00E23C1E" w:rsidP="00E23C1E">
      <w:pPr>
        <w:numPr>
          <w:ilvl w:val="1"/>
          <w:numId w:val="25"/>
        </w:numPr>
        <w:rPr>
          <w:sz w:val="24"/>
          <w:szCs w:val="24"/>
        </w:rPr>
      </w:pPr>
      <w:r w:rsidRPr="00E23C1E">
        <w:rPr>
          <w:sz w:val="24"/>
          <w:szCs w:val="24"/>
        </w:rPr>
        <w:t xml:space="preserve">Data Export Service for Dynamics 365 </w:t>
      </w:r>
    </w:p>
    <w:p w14:paraId="6821F3BB" w14:textId="77777777" w:rsidR="00E23C1E" w:rsidRPr="00E23C1E" w:rsidRDefault="00E23C1E" w:rsidP="00E23C1E">
      <w:pPr>
        <w:numPr>
          <w:ilvl w:val="0"/>
          <w:numId w:val="25"/>
        </w:numPr>
        <w:rPr>
          <w:sz w:val="24"/>
          <w:szCs w:val="24"/>
        </w:rPr>
      </w:pPr>
      <w:r w:rsidRPr="00E23C1E">
        <w:rPr>
          <w:sz w:val="24"/>
          <w:szCs w:val="24"/>
        </w:rPr>
        <w:t>Recreating Security Roles and Shares</w:t>
      </w:r>
    </w:p>
    <w:p w14:paraId="799030E2" w14:textId="58E3E531" w:rsidR="00E23C1E" w:rsidRPr="00E23C1E" w:rsidRDefault="00E23C1E" w:rsidP="00E23C1E">
      <w:pPr>
        <w:numPr>
          <w:ilvl w:val="1"/>
          <w:numId w:val="25"/>
        </w:numPr>
        <w:rPr>
          <w:sz w:val="24"/>
          <w:szCs w:val="24"/>
        </w:rPr>
      </w:pPr>
      <w:r w:rsidRPr="00E23C1E">
        <w:rPr>
          <w:sz w:val="24"/>
          <w:szCs w:val="24"/>
        </w:rPr>
        <w:lastRenderedPageBreak/>
        <w:t xml:space="preserve">Migrating Roles and Teams </w:t>
      </w:r>
    </w:p>
    <w:p w14:paraId="2BB05A25" w14:textId="39DC6AE2" w:rsidR="00E23C1E" w:rsidRPr="00E23C1E" w:rsidRDefault="00E23C1E" w:rsidP="00E23C1E">
      <w:pPr>
        <w:numPr>
          <w:ilvl w:val="1"/>
          <w:numId w:val="25"/>
        </w:numPr>
        <w:rPr>
          <w:sz w:val="24"/>
          <w:szCs w:val="24"/>
        </w:rPr>
      </w:pPr>
      <w:r w:rsidRPr="00E23C1E">
        <w:rPr>
          <w:sz w:val="24"/>
          <w:szCs w:val="24"/>
        </w:rPr>
        <w:t xml:space="preserve">Team Setup </w:t>
      </w:r>
    </w:p>
    <w:p w14:paraId="277F03A7" w14:textId="77777777" w:rsidR="00E23C1E" w:rsidRPr="00E23C1E" w:rsidRDefault="00E23C1E" w:rsidP="00E23C1E">
      <w:pPr>
        <w:numPr>
          <w:ilvl w:val="0"/>
          <w:numId w:val="25"/>
        </w:numPr>
        <w:rPr>
          <w:sz w:val="24"/>
          <w:szCs w:val="24"/>
        </w:rPr>
      </w:pPr>
      <w:r w:rsidRPr="00E23C1E">
        <w:rPr>
          <w:sz w:val="24"/>
          <w:szCs w:val="24"/>
        </w:rPr>
        <w:t>Mapping Share Permissions</w:t>
      </w:r>
    </w:p>
    <w:p w14:paraId="4EBBD8B6" w14:textId="57FD3106" w:rsidR="00E23C1E" w:rsidRPr="00E23C1E" w:rsidRDefault="00E23C1E" w:rsidP="00E23C1E">
      <w:pPr>
        <w:numPr>
          <w:ilvl w:val="1"/>
          <w:numId w:val="25"/>
        </w:numPr>
        <w:rPr>
          <w:sz w:val="24"/>
          <w:szCs w:val="24"/>
        </w:rPr>
      </w:pPr>
      <w:r w:rsidRPr="00E23C1E">
        <w:rPr>
          <w:sz w:val="24"/>
          <w:szCs w:val="24"/>
        </w:rPr>
        <w:t xml:space="preserve">Automation Scripts for Shares </w:t>
      </w:r>
    </w:p>
    <w:p w14:paraId="17759D0E" w14:textId="274E939D" w:rsidR="00E23C1E" w:rsidRPr="00E23C1E" w:rsidRDefault="00E23C1E" w:rsidP="00E23C1E">
      <w:pPr>
        <w:numPr>
          <w:ilvl w:val="1"/>
          <w:numId w:val="25"/>
        </w:numPr>
        <w:rPr>
          <w:sz w:val="24"/>
          <w:szCs w:val="24"/>
        </w:rPr>
      </w:pPr>
      <w:r w:rsidRPr="00E23C1E">
        <w:rPr>
          <w:sz w:val="24"/>
          <w:szCs w:val="24"/>
        </w:rPr>
        <w:t xml:space="preserve">Automated Sharing Configurations </w:t>
      </w:r>
    </w:p>
    <w:p w14:paraId="1616DAE2" w14:textId="77777777" w:rsidR="00E23C1E" w:rsidRPr="00E23C1E" w:rsidRDefault="00E23C1E" w:rsidP="00E23C1E">
      <w:pPr>
        <w:numPr>
          <w:ilvl w:val="0"/>
          <w:numId w:val="25"/>
        </w:numPr>
        <w:rPr>
          <w:sz w:val="24"/>
          <w:szCs w:val="24"/>
        </w:rPr>
      </w:pPr>
      <w:r w:rsidRPr="00E23C1E">
        <w:rPr>
          <w:sz w:val="24"/>
          <w:szCs w:val="24"/>
        </w:rPr>
        <w:t>Migration Validation and Verification</w:t>
      </w:r>
    </w:p>
    <w:p w14:paraId="05D7DDCE" w14:textId="0C81BF1C" w:rsidR="00E23C1E" w:rsidRPr="00E23C1E" w:rsidRDefault="00E23C1E" w:rsidP="00E23C1E">
      <w:pPr>
        <w:numPr>
          <w:ilvl w:val="1"/>
          <w:numId w:val="25"/>
        </w:numPr>
        <w:rPr>
          <w:sz w:val="24"/>
          <w:szCs w:val="24"/>
        </w:rPr>
      </w:pPr>
      <w:r w:rsidRPr="00E23C1E">
        <w:rPr>
          <w:sz w:val="24"/>
          <w:szCs w:val="24"/>
        </w:rPr>
        <w:t xml:space="preserve">Admission tests </w:t>
      </w:r>
    </w:p>
    <w:p w14:paraId="4564E92C" w14:textId="688D5D2D" w:rsidR="00E23C1E" w:rsidRPr="00E23C1E" w:rsidRDefault="00E23C1E" w:rsidP="00E23C1E">
      <w:pPr>
        <w:numPr>
          <w:ilvl w:val="1"/>
          <w:numId w:val="25"/>
        </w:numPr>
        <w:rPr>
          <w:sz w:val="24"/>
          <w:szCs w:val="24"/>
        </w:rPr>
      </w:pPr>
      <w:r w:rsidRPr="00E23C1E">
        <w:rPr>
          <w:sz w:val="24"/>
          <w:szCs w:val="24"/>
        </w:rPr>
        <w:t xml:space="preserve">Relationship Verification </w:t>
      </w:r>
    </w:p>
    <w:p w14:paraId="4B5225CF" w14:textId="123C768B" w:rsidR="00E23C1E" w:rsidRPr="00E23C1E" w:rsidRDefault="00E23C1E" w:rsidP="00E23C1E">
      <w:pPr>
        <w:numPr>
          <w:ilvl w:val="1"/>
          <w:numId w:val="25"/>
        </w:numPr>
        <w:rPr>
          <w:sz w:val="24"/>
          <w:szCs w:val="24"/>
        </w:rPr>
      </w:pPr>
      <w:r w:rsidRPr="00E23C1E">
        <w:rPr>
          <w:sz w:val="24"/>
          <w:szCs w:val="24"/>
        </w:rPr>
        <w:t xml:space="preserve">Validation of Security Rules </w:t>
      </w:r>
    </w:p>
    <w:p w14:paraId="29815476" w14:textId="77777777" w:rsidR="00E23C1E" w:rsidRPr="00E23C1E" w:rsidRDefault="00E23C1E" w:rsidP="00E23C1E">
      <w:pPr>
        <w:numPr>
          <w:ilvl w:val="0"/>
          <w:numId w:val="25"/>
        </w:numPr>
        <w:rPr>
          <w:sz w:val="24"/>
          <w:szCs w:val="24"/>
        </w:rPr>
      </w:pPr>
      <w:r w:rsidRPr="00E23C1E">
        <w:rPr>
          <w:sz w:val="24"/>
          <w:szCs w:val="24"/>
        </w:rPr>
        <w:t>Post-Migration Monitoring and Support</w:t>
      </w:r>
    </w:p>
    <w:p w14:paraId="6191F9AC" w14:textId="349C7B41" w:rsidR="00E23C1E" w:rsidRPr="00E23C1E" w:rsidRDefault="00E23C1E" w:rsidP="00E23C1E">
      <w:pPr>
        <w:numPr>
          <w:ilvl w:val="1"/>
          <w:numId w:val="25"/>
        </w:numPr>
        <w:rPr>
          <w:sz w:val="24"/>
          <w:szCs w:val="24"/>
        </w:rPr>
      </w:pPr>
      <w:r w:rsidRPr="00E23C1E">
        <w:rPr>
          <w:sz w:val="24"/>
          <w:szCs w:val="24"/>
        </w:rPr>
        <w:t xml:space="preserve">Access Audit </w:t>
      </w:r>
    </w:p>
    <w:p w14:paraId="38242E46" w14:textId="72312E66" w:rsidR="00E23C1E" w:rsidRDefault="00E23C1E" w:rsidP="00E23C1E">
      <w:pPr>
        <w:numPr>
          <w:ilvl w:val="1"/>
          <w:numId w:val="25"/>
        </w:numPr>
        <w:rPr>
          <w:sz w:val="24"/>
          <w:szCs w:val="24"/>
        </w:rPr>
      </w:pPr>
      <w:r w:rsidRPr="00E23C1E">
        <w:rPr>
          <w:sz w:val="24"/>
          <w:szCs w:val="24"/>
        </w:rPr>
        <w:t xml:space="preserve">Tracking Incidents and Adjustments </w:t>
      </w:r>
    </w:p>
    <w:p w14:paraId="72AB10C6" w14:textId="77777777" w:rsidR="00E23C1E" w:rsidRDefault="00E23C1E" w:rsidP="00E23C1E">
      <w:pPr>
        <w:rPr>
          <w:sz w:val="24"/>
          <w:szCs w:val="24"/>
        </w:rPr>
      </w:pPr>
    </w:p>
    <w:p w14:paraId="107C6A12" w14:textId="17852CCB" w:rsidR="00E23C1E" w:rsidRDefault="00E23C1E" w:rsidP="00E23C1E">
      <w:pPr>
        <w:rPr>
          <w:b/>
          <w:bCs/>
          <w:sz w:val="40"/>
          <w:szCs w:val="40"/>
        </w:rPr>
      </w:pPr>
      <w:r w:rsidRPr="00E23C1E">
        <w:rPr>
          <w:b/>
          <w:bCs/>
          <w:sz w:val="40"/>
          <w:szCs w:val="40"/>
        </w:rPr>
        <w:t>Migrating views to the cloud</w:t>
      </w:r>
    </w:p>
    <w:p w14:paraId="3BBC907D" w14:textId="77777777" w:rsidR="00E64299" w:rsidRDefault="00E64299" w:rsidP="00E23C1E">
      <w:pPr>
        <w:rPr>
          <w:b/>
          <w:bCs/>
        </w:rPr>
      </w:pPr>
    </w:p>
    <w:p w14:paraId="02247EC5" w14:textId="77777777" w:rsidR="00E64299" w:rsidRPr="00E64299" w:rsidRDefault="00E64299" w:rsidP="00E64299">
      <w:r w:rsidRPr="00E64299">
        <w:t>Steps for Migrating Personal Views and Dashboards</w:t>
      </w:r>
    </w:p>
    <w:p w14:paraId="4D1FED35" w14:textId="77777777" w:rsidR="00E64299" w:rsidRPr="00E64299" w:rsidRDefault="00E64299" w:rsidP="00E64299">
      <w:pPr>
        <w:numPr>
          <w:ilvl w:val="0"/>
          <w:numId w:val="26"/>
        </w:numPr>
      </w:pPr>
      <w:r w:rsidRPr="00E64299">
        <w:t>Inventory of Views and Dashboards</w:t>
      </w:r>
    </w:p>
    <w:p w14:paraId="5CDBF973" w14:textId="22F72EB0" w:rsidR="00E64299" w:rsidRPr="00E64299" w:rsidRDefault="00E64299" w:rsidP="00E64299">
      <w:pPr>
        <w:numPr>
          <w:ilvl w:val="1"/>
          <w:numId w:val="26"/>
        </w:numPr>
      </w:pPr>
      <w:r w:rsidRPr="00E64299">
        <w:t xml:space="preserve">User Settings Inventory </w:t>
      </w:r>
    </w:p>
    <w:p w14:paraId="7DFD9088" w14:textId="7FC6CCDB" w:rsidR="00E64299" w:rsidRPr="00E64299" w:rsidRDefault="00E64299" w:rsidP="00E64299">
      <w:pPr>
        <w:numPr>
          <w:ilvl w:val="1"/>
          <w:numId w:val="26"/>
        </w:numPr>
      </w:pPr>
      <w:r w:rsidRPr="00E64299">
        <w:t xml:space="preserve">Object Classification </w:t>
      </w:r>
    </w:p>
    <w:p w14:paraId="039EB6DC" w14:textId="77777777" w:rsidR="00E64299" w:rsidRPr="00E64299" w:rsidRDefault="00E64299" w:rsidP="00E64299">
      <w:pPr>
        <w:numPr>
          <w:ilvl w:val="0"/>
          <w:numId w:val="26"/>
        </w:numPr>
      </w:pPr>
      <w:r w:rsidRPr="00E64299">
        <w:t>Extraction of Personalization Data</w:t>
      </w:r>
    </w:p>
    <w:p w14:paraId="7AD9B65D" w14:textId="08ADF33C" w:rsidR="00E64299" w:rsidRPr="00E64299" w:rsidRDefault="00E64299" w:rsidP="00E64299">
      <w:pPr>
        <w:numPr>
          <w:ilvl w:val="1"/>
          <w:numId w:val="26"/>
        </w:numPr>
      </w:pPr>
      <w:r w:rsidRPr="00E64299">
        <w:t xml:space="preserve">Extraction Tools via </w:t>
      </w:r>
    </w:p>
    <w:p w14:paraId="0D360094" w14:textId="1458FA13" w:rsidR="00E64299" w:rsidRPr="00E64299" w:rsidRDefault="00E64299" w:rsidP="00E64299">
      <w:pPr>
        <w:numPr>
          <w:ilvl w:val="1"/>
          <w:numId w:val="26"/>
        </w:numPr>
      </w:pPr>
      <w:r w:rsidRPr="00E64299">
        <w:t xml:space="preserve">Using the Configuration Migration Tool </w:t>
      </w:r>
    </w:p>
    <w:p w14:paraId="6BC0EBBB" w14:textId="77777777" w:rsidR="00E64299" w:rsidRPr="00E64299" w:rsidRDefault="00E64299" w:rsidP="00E64299">
      <w:pPr>
        <w:numPr>
          <w:ilvl w:val="0"/>
          <w:numId w:val="26"/>
        </w:numPr>
      </w:pPr>
      <w:r w:rsidRPr="00E64299">
        <w:t>Migrating Views and Dashboards</w:t>
      </w:r>
    </w:p>
    <w:p w14:paraId="63204716" w14:textId="347E6400" w:rsidR="00E64299" w:rsidRPr="00E64299" w:rsidRDefault="00E64299" w:rsidP="00E64299">
      <w:pPr>
        <w:numPr>
          <w:ilvl w:val="1"/>
          <w:numId w:val="26"/>
        </w:numPr>
      </w:pPr>
      <w:r w:rsidRPr="00E64299">
        <w:t xml:space="preserve">Importing with the Configuration Migration Tool </w:t>
      </w:r>
    </w:p>
    <w:p w14:paraId="68541565" w14:textId="6FCF1735" w:rsidR="00E64299" w:rsidRPr="00E64299" w:rsidRDefault="00E64299" w:rsidP="00E64299">
      <w:pPr>
        <w:numPr>
          <w:ilvl w:val="1"/>
          <w:numId w:val="26"/>
        </w:numPr>
      </w:pPr>
      <w:r w:rsidRPr="00E64299">
        <w:t xml:space="preserve">PowerShell Scripts to Automate Import </w:t>
      </w:r>
    </w:p>
    <w:p w14:paraId="327F0B89" w14:textId="77777777" w:rsidR="00E64299" w:rsidRPr="00E64299" w:rsidRDefault="00E64299" w:rsidP="00E64299">
      <w:pPr>
        <w:numPr>
          <w:ilvl w:val="0"/>
          <w:numId w:val="26"/>
        </w:numPr>
      </w:pPr>
      <w:r w:rsidRPr="00E64299">
        <w:t>Configuration Testing and Validation</w:t>
      </w:r>
    </w:p>
    <w:p w14:paraId="4EEA4A6E" w14:textId="76BA49D5" w:rsidR="00E64299" w:rsidRPr="00E64299" w:rsidRDefault="00E64299" w:rsidP="00E64299">
      <w:pPr>
        <w:numPr>
          <w:ilvl w:val="1"/>
          <w:numId w:val="26"/>
        </w:numPr>
      </w:pPr>
      <w:r w:rsidRPr="00E64299">
        <w:t xml:space="preserve">Access and Display Tests </w:t>
      </w:r>
    </w:p>
    <w:p w14:paraId="0D3638A1" w14:textId="64C86B79" w:rsidR="00E64299" w:rsidRPr="00E64299" w:rsidRDefault="00E64299" w:rsidP="00E64299">
      <w:pPr>
        <w:numPr>
          <w:ilvl w:val="1"/>
          <w:numId w:val="26"/>
        </w:numPr>
      </w:pPr>
      <w:r w:rsidRPr="00E64299">
        <w:t xml:space="preserve">Data Validation </w:t>
      </w:r>
    </w:p>
    <w:p w14:paraId="742723B8" w14:textId="77777777" w:rsidR="00E64299" w:rsidRPr="00E64299" w:rsidRDefault="00E64299" w:rsidP="00E64299">
      <w:r w:rsidRPr="00E64299">
        <w:t>Tools Used for Migration</w:t>
      </w:r>
    </w:p>
    <w:p w14:paraId="1C9242A1" w14:textId="77777777" w:rsidR="00E64299" w:rsidRPr="00E64299" w:rsidRDefault="00E64299" w:rsidP="00E64299">
      <w:pPr>
        <w:numPr>
          <w:ilvl w:val="0"/>
          <w:numId w:val="27"/>
        </w:numPr>
      </w:pPr>
      <w:r w:rsidRPr="00E64299">
        <w:lastRenderedPageBreak/>
        <w:t>Configuration Migration Tool: This official tool from Microsoft allows you to export and import entity configurations, including user views and dashboards. It is especially useful for individual customizations.</w:t>
      </w:r>
    </w:p>
    <w:p w14:paraId="3212ECD6" w14:textId="77777777" w:rsidR="00E64299" w:rsidRPr="00E64299" w:rsidRDefault="00E64299" w:rsidP="00E64299">
      <w:pPr>
        <w:numPr>
          <w:ilvl w:val="0"/>
          <w:numId w:val="27"/>
        </w:numPr>
      </w:pPr>
      <w:r w:rsidRPr="00E64299">
        <w:t>Dynamics 365 SDK and PowerShell: Use SDK libraries and scripts to pull user customizations and import them directly into the cloud environment through the Dynamics 365 Web API.</w:t>
      </w:r>
    </w:p>
    <w:p w14:paraId="1B14991F" w14:textId="77777777" w:rsidR="00E64299" w:rsidRPr="00E64299" w:rsidRDefault="00E64299" w:rsidP="00E64299">
      <w:pPr>
        <w:numPr>
          <w:ilvl w:val="0"/>
          <w:numId w:val="27"/>
        </w:numPr>
      </w:pPr>
      <w:r w:rsidRPr="00E64299">
        <w:t>Power Automate (if needed): To adjust dashboards and automate certain processes, Power Automate allows you to set up custom workflows and tasks to recreate dashboard functionality in real-time.</w:t>
      </w:r>
    </w:p>
    <w:p w14:paraId="004309C4" w14:textId="77777777" w:rsidR="00E64299" w:rsidRPr="00E64299" w:rsidRDefault="00E64299" w:rsidP="00E64299">
      <w:pPr>
        <w:numPr>
          <w:ilvl w:val="0"/>
          <w:numId w:val="27"/>
        </w:numPr>
      </w:pPr>
      <w:r w:rsidRPr="00E64299">
        <w:t>XrmToolBox: Although XrmToolBox is not officially supported by Microsoft, it has several plugins like the View Transfer Tool that can be useful for exporting and importing custom views between environments.</w:t>
      </w:r>
    </w:p>
    <w:p w14:paraId="1FAFE6F2" w14:textId="77777777" w:rsidR="00E64299" w:rsidRPr="00E23C1E" w:rsidRDefault="00E64299" w:rsidP="00E23C1E">
      <w:pPr>
        <w:rPr>
          <w:b/>
          <w:bCs/>
        </w:rPr>
      </w:pPr>
    </w:p>
    <w:p w14:paraId="3C6B8D87" w14:textId="77777777" w:rsidR="00E23C1E" w:rsidRPr="00696759" w:rsidRDefault="00E23C1E" w:rsidP="00E23C1E">
      <w:pPr>
        <w:rPr>
          <w:b/>
          <w:bCs/>
          <w:sz w:val="24"/>
          <w:szCs w:val="24"/>
        </w:rPr>
      </w:pPr>
    </w:p>
    <w:p w14:paraId="52693AB9" w14:textId="4A66DE27" w:rsidR="00CB26F2" w:rsidRPr="00CB26F2" w:rsidRDefault="00CB26F2"/>
    <w:sectPr w:rsidR="00CB26F2" w:rsidRPr="00CB26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4854"/>
    <w:multiLevelType w:val="multilevel"/>
    <w:tmpl w:val="1C288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93F76"/>
    <w:multiLevelType w:val="multilevel"/>
    <w:tmpl w:val="8C62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5118"/>
    <w:multiLevelType w:val="multilevel"/>
    <w:tmpl w:val="B23C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D5C1A"/>
    <w:multiLevelType w:val="multilevel"/>
    <w:tmpl w:val="3E469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A3931"/>
    <w:multiLevelType w:val="multilevel"/>
    <w:tmpl w:val="BAD0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F"/>
    <w:multiLevelType w:val="multilevel"/>
    <w:tmpl w:val="0902D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667FB"/>
    <w:multiLevelType w:val="multilevel"/>
    <w:tmpl w:val="946A2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A4094"/>
    <w:multiLevelType w:val="multilevel"/>
    <w:tmpl w:val="52EE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77221"/>
    <w:multiLevelType w:val="multilevel"/>
    <w:tmpl w:val="77CA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E0B10"/>
    <w:multiLevelType w:val="multilevel"/>
    <w:tmpl w:val="0D84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D00A1"/>
    <w:multiLevelType w:val="multilevel"/>
    <w:tmpl w:val="9AE8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569BD"/>
    <w:multiLevelType w:val="multilevel"/>
    <w:tmpl w:val="A0EC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5078AE"/>
    <w:multiLevelType w:val="multilevel"/>
    <w:tmpl w:val="0B90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85C96"/>
    <w:multiLevelType w:val="multilevel"/>
    <w:tmpl w:val="3F42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2C5E18"/>
    <w:multiLevelType w:val="multilevel"/>
    <w:tmpl w:val="2710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A3203D"/>
    <w:multiLevelType w:val="multilevel"/>
    <w:tmpl w:val="F00A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980501"/>
    <w:multiLevelType w:val="multilevel"/>
    <w:tmpl w:val="4AF4F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973CE8"/>
    <w:multiLevelType w:val="multilevel"/>
    <w:tmpl w:val="9E60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11F4C"/>
    <w:multiLevelType w:val="multilevel"/>
    <w:tmpl w:val="A0C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E01A81"/>
    <w:multiLevelType w:val="multilevel"/>
    <w:tmpl w:val="095A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A593A"/>
    <w:multiLevelType w:val="multilevel"/>
    <w:tmpl w:val="894A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A01EC"/>
    <w:multiLevelType w:val="multilevel"/>
    <w:tmpl w:val="D1F4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56434"/>
    <w:multiLevelType w:val="multilevel"/>
    <w:tmpl w:val="D26C17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D3F1F"/>
    <w:multiLevelType w:val="multilevel"/>
    <w:tmpl w:val="879E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E00C2"/>
    <w:multiLevelType w:val="multilevel"/>
    <w:tmpl w:val="86A042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335DE0"/>
    <w:multiLevelType w:val="multilevel"/>
    <w:tmpl w:val="2C5E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71E01"/>
    <w:multiLevelType w:val="multilevel"/>
    <w:tmpl w:val="672A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7"/>
  </w:num>
  <w:num w:numId="3">
    <w:abstractNumId w:val="12"/>
  </w:num>
  <w:num w:numId="4">
    <w:abstractNumId w:val="20"/>
  </w:num>
  <w:num w:numId="5">
    <w:abstractNumId w:val="21"/>
  </w:num>
  <w:num w:numId="6">
    <w:abstractNumId w:val="19"/>
  </w:num>
  <w:num w:numId="7">
    <w:abstractNumId w:val="18"/>
  </w:num>
  <w:num w:numId="8">
    <w:abstractNumId w:val="4"/>
  </w:num>
  <w:num w:numId="9">
    <w:abstractNumId w:val="15"/>
  </w:num>
  <w:num w:numId="10">
    <w:abstractNumId w:val="9"/>
  </w:num>
  <w:num w:numId="11">
    <w:abstractNumId w:val="11"/>
  </w:num>
  <w:num w:numId="12">
    <w:abstractNumId w:val="25"/>
  </w:num>
  <w:num w:numId="13">
    <w:abstractNumId w:val="5"/>
  </w:num>
  <w:num w:numId="14">
    <w:abstractNumId w:val="10"/>
  </w:num>
  <w:num w:numId="15">
    <w:abstractNumId w:val="1"/>
  </w:num>
  <w:num w:numId="16">
    <w:abstractNumId w:val="7"/>
  </w:num>
  <w:num w:numId="17">
    <w:abstractNumId w:val="2"/>
  </w:num>
  <w:num w:numId="18">
    <w:abstractNumId w:val="14"/>
  </w:num>
  <w:num w:numId="19">
    <w:abstractNumId w:val="26"/>
  </w:num>
  <w:num w:numId="20">
    <w:abstractNumId w:val="8"/>
  </w:num>
  <w:num w:numId="21">
    <w:abstractNumId w:val="0"/>
  </w:num>
  <w:num w:numId="22">
    <w:abstractNumId w:val="22"/>
  </w:num>
  <w:num w:numId="23">
    <w:abstractNumId w:val="16"/>
  </w:num>
  <w:num w:numId="24">
    <w:abstractNumId w:val="24"/>
  </w:num>
  <w:num w:numId="25">
    <w:abstractNumId w:val="23"/>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157"/>
    <w:rsid w:val="000A3C79"/>
    <w:rsid w:val="000C0D11"/>
    <w:rsid w:val="00276492"/>
    <w:rsid w:val="003A37A0"/>
    <w:rsid w:val="003D3BCB"/>
    <w:rsid w:val="00435E02"/>
    <w:rsid w:val="00454157"/>
    <w:rsid w:val="00515DA0"/>
    <w:rsid w:val="00696759"/>
    <w:rsid w:val="00761F6F"/>
    <w:rsid w:val="0099722E"/>
    <w:rsid w:val="00A0488A"/>
    <w:rsid w:val="00AE50F9"/>
    <w:rsid w:val="00B11C32"/>
    <w:rsid w:val="00BA5C81"/>
    <w:rsid w:val="00C865A9"/>
    <w:rsid w:val="00CB26F2"/>
    <w:rsid w:val="00DA741E"/>
    <w:rsid w:val="00DD3C4C"/>
    <w:rsid w:val="00E23C1E"/>
    <w:rsid w:val="00E64299"/>
    <w:rsid w:val="00EC2BAC"/>
    <w:rsid w:val="00EE3B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AD0C"/>
  <w15:chartTrackingRefBased/>
  <w15:docId w15:val="{C2384247-D1E2-441C-AE7A-D27A25C1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4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3C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4808">
      <w:bodyDiv w:val="1"/>
      <w:marLeft w:val="0"/>
      <w:marRight w:val="0"/>
      <w:marTop w:val="0"/>
      <w:marBottom w:val="0"/>
      <w:divBdr>
        <w:top w:val="none" w:sz="0" w:space="0" w:color="auto"/>
        <w:left w:val="none" w:sz="0" w:space="0" w:color="auto"/>
        <w:bottom w:val="none" w:sz="0" w:space="0" w:color="auto"/>
        <w:right w:val="none" w:sz="0" w:space="0" w:color="auto"/>
      </w:divBdr>
    </w:div>
    <w:div w:id="539630341">
      <w:bodyDiv w:val="1"/>
      <w:marLeft w:val="0"/>
      <w:marRight w:val="0"/>
      <w:marTop w:val="0"/>
      <w:marBottom w:val="0"/>
      <w:divBdr>
        <w:top w:val="none" w:sz="0" w:space="0" w:color="auto"/>
        <w:left w:val="none" w:sz="0" w:space="0" w:color="auto"/>
        <w:bottom w:val="none" w:sz="0" w:space="0" w:color="auto"/>
        <w:right w:val="none" w:sz="0" w:space="0" w:color="auto"/>
      </w:divBdr>
    </w:div>
    <w:div w:id="652222722">
      <w:bodyDiv w:val="1"/>
      <w:marLeft w:val="0"/>
      <w:marRight w:val="0"/>
      <w:marTop w:val="0"/>
      <w:marBottom w:val="0"/>
      <w:divBdr>
        <w:top w:val="none" w:sz="0" w:space="0" w:color="auto"/>
        <w:left w:val="none" w:sz="0" w:space="0" w:color="auto"/>
        <w:bottom w:val="none" w:sz="0" w:space="0" w:color="auto"/>
        <w:right w:val="none" w:sz="0" w:space="0" w:color="auto"/>
      </w:divBdr>
    </w:div>
    <w:div w:id="877396940">
      <w:bodyDiv w:val="1"/>
      <w:marLeft w:val="0"/>
      <w:marRight w:val="0"/>
      <w:marTop w:val="0"/>
      <w:marBottom w:val="0"/>
      <w:divBdr>
        <w:top w:val="none" w:sz="0" w:space="0" w:color="auto"/>
        <w:left w:val="none" w:sz="0" w:space="0" w:color="auto"/>
        <w:bottom w:val="none" w:sz="0" w:space="0" w:color="auto"/>
        <w:right w:val="none" w:sz="0" w:space="0" w:color="auto"/>
      </w:divBdr>
    </w:div>
    <w:div w:id="886531600">
      <w:bodyDiv w:val="1"/>
      <w:marLeft w:val="0"/>
      <w:marRight w:val="0"/>
      <w:marTop w:val="0"/>
      <w:marBottom w:val="0"/>
      <w:divBdr>
        <w:top w:val="none" w:sz="0" w:space="0" w:color="auto"/>
        <w:left w:val="none" w:sz="0" w:space="0" w:color="auto"/>
        <w:bottom w:val="none" w:sz="0" w:space="0" w:color="auto"/>
        <w:right w:val="none" w:sz="0" w:space="0" w:color="auto"/>
      </w:divBdr>
    </w:div>
    <w:div w:id="911816596">
      <w:bodyDiv w:val="1"/>
      <w:marLeft w:val="0"/>
      <w:marRight w:val="0"/>
      <w:marTop w:val="0"/>
      <w:marBottom w:val="0"/>
      <w:divBdr>
        <w:top w:val="none" w:sz="0" w:space="0" w:color="auto"/>
        <w:left w:val="none" w:sz="0" w:space="0" w:color="auto"/>
        <w:bottom w:val="none" w:sz="0" w:space="0" w:color="auto"/>
        <w:right w:val="none" w:sz="0" w:space="0" w:color="auto"/>
      </w:divBdr>
    </w:div>
    <w:div w:id="936596767">
      <w:bodyDiv w:val="1"/>
      <w:marLeft w:val="0"/>
      <w:marRight w:val="0"/>
      <w:marTop w:val="0"/>
      <w:marBottom w:val="0"/>
      <w:divBdr>
        <w:top w:val="none" w:sz="0" w:space="0" w:color="auto"/>
        <w:left w:val="none" w:sz="0" w:space="0" w:color="auto"/>
        <w:bottom w:val="none" w:sz="0" w:space="0" w:color="auto"/>
        <w:right w:val="none" w:sz="0" w:space="0" w:color="auto"/>
      </w:divBdr>
    </w:div>
    <w:div w:id="985012810">
      <w:bodyDiv w:val="1"/>
      <w:marLeft w:val="0"/>
      <w:marRight w:val="0"/>
      <w:marTop w:val="0"/>
      <w:marBottom w:val="0"/>
      <w:divBdr>
        <w:top w:val="none" w:sz="0" w:space="0" w:color="auto"/>
        <w:left w:val="none" w:sz="0" w:space="0" w:color="auto"/>
        <w:bottom w:val="none" w:sz="0" w:space="0" w:color="auto"/>
        <w:right w:val="none" w:sz="0" w:space="0" w:color="auto"/>
      </w:divBdr>
    </w:div>
    <w:div w:id="1071856616">
      <w:bodyDiv w:val="1"/>
      <w:marLeft w:val="0"/>
      <w:marRight w:val="0"/>
      <w:marTop w:val="0"/>
      <w:marBottom w:val="0"/>
      <w:divBdr>
        <w:top w:val="none" w:sz="0" w:space="0" w:color="auto"/>
        <w:left w:val="none" w:sz="0" w:space="0" w:color="auto"/>
        <w:bottom w:val="none" w:sz="0" w:space="0" w:color="auto"/>
        <w:right w:val="none" w:sz="0" w:space="0" w:color="auto"/>
      </w:divBdr>
    </w:div>
    <w:div w:id="1161584702">
      <w:bodyDiv w:val="1"/>
      <w:marLeft w:val="0"/>
      <w:marRight w:val="0"/>
      <w:marTop w:val="0"/>
      <w:marBottom w:val="0"/>
      <w:divBdr>
        <w:top w:val="none" w:sz="0" w:space="0" w:color="auto"/>
        <w:left w:val="none" w:sz="0" w:space="0" w:color="auto"/>
        <w:bottom w:val="none" w:sz="0" w:space="0" w:color="auto"/>
        <w:right w:val="none" w:sz="0" w:space="0" w:color="auto"/>
      </w:divBdr>
    </w:div>
    <w:div w:id="1216162474">
      <w:bodyDiv w:val="1"/>
      <w:marLeft w:val="0"/>
      <w:marRight w:val="0"/>
      <w:marTop w:val="0"/>
      <w:marBottom w:val="0"/>
      <w:divBdr>
        <w:top w:val="none" w:sz="0" w:space="0" w:color="auto"/>
        <w:left w:val="none" w:sz="0" w:space="0" w:color="auto"/>
        <w:bottom w:val="none" w:sz="0" w:space="0" w:color="auto"/>
        <w:right w:val="none" w:sz="0" w:space="0" w:color="auto"/>
      </w:divBdr>
    </w:div>
    <w:div w:id="1262181415">
      <w:bodyDiv w:val="1"/>
      <w:marLeft w:val="0"/>
      <w:marRight w:val="0"/>
      <w:marTop w:val="0"/>
      <w:marBottom w:val="0"/>
      <w:divBdr>
        <w:top w:val="none" w:sz="0" w:space="0" w:color="auto"/>
        <w:left w:val="none" w:sz="0" w:space="0" w:color="auto"/>
        <w:bottom w:val="none" w:sz="0" w:space="0" w:color="auto"/>
        <w:right w:val="none" w:sz="0" w:space="0" w:color="auto"/>
      </w:divBdr>
    </w:div>
    <w:div w:id="1331523433">
      <w:bodyDiv w:val="1"/>
      <w:marLeft w:val="0"/>
      <w:marRight w:val="0"/>
      <w:marTop w:val="0"/>
      <w:marBottom w:val="0"/>
      <w:divBdr>
        <w:top w:val="none" w:sz="0" w:space="0" w:color="auto"/>
        <w:left w:val="none" w:sz="0" w:space="0" w:color="auto"/>
        <w:bottom w:val="none" w:sz="0" w:space="0" w:color="auto"/>
        <w:right w:val="none" w:sz="0" w:space="0" w:color="auto"/>
      </w:divBdr>
    </w:div>
    <w:div w:id="1525559119">
      <w:bodyDiv w:val="1"/>
      <w:marLeft w:val="0"/>
      <w:marRight w:val="0"/>
      <w:marTop w:val="0"/>
      <w:marBottom w:val="0"/>
      <w:divBdr>
        <w:top w:val="none" w:sz="0" w:space="0" w:color="auto"/>
        <w:left w:val="none" w:sz="0" w:space="0" w:color="auto"/>
        <w:bottom w:val="none" w:sz="0" w:space="0" w:color="auto"/>
        <w:right w:val="none" w:sz="0" w:space="0" w:color="auto"/>
      </w:divBdr>
    </w:div>
    <w:div w:id="1593583970">
      <w:bodyDiv w:val="1"/>
      <w:marLeft w:val="0"/>
      <w:marRight w:val="0"/>
      <w:marTop w:val="0"/>
      <w:marBottom w:val="0"/>
      <w:divBdr>
        <w:top w:val="none" w:sz="0" w:space="0" w:color="auto"/>
        <w:left w:val="none" w:sz="0" w:space="0" w:color="auto"/>
        <w:bottom w:val="none" w:sz="0" w:space="0" w:color="auto"/>
        <w:right w:val="none" w:sz="0" w:space="0" w:color="auto"/>
      </w:divBdr>
    </w:div>
    <w:div w:id="1628389985">
      <w:bodyDiv w:val="1"/>
      <w:marLeft w:val="0"/>
      <w:marRight w:val="0"/>
      <w:marTop w:val="0"/>
      <w:marBottom w:val="0"/>
      <w:divBdr>
        <w:top w:val="none" w:sz="0" w:space="0" w:color="auto"/>
        <w:left w:val="none" w:sz="0" w:space="0" w:color="auto"/>
        <w:bottom w:val="none" w:sz="0" w:space="0" w:color="auto"/>
        <w:right w:val="none" w:sz="0" w:space="0" w:color="auto"/>
      </w:divBdr>
    </w:div>
    <w:div w:id="1851942204">
      <w:bodyDiv w:val="1"/>
      <w:marLeft w:val="0"/>
      <w:marRight w:val="0"/>
      <w:marTop w:val="0"/>
      <w:marBottom w:val="0"/>
      <w:divBdr>
        <w:top w:val="none" w:sz="0" w:space="0" w:color="auto"/>
        <w:left w:val="none" w:sz="0" w:space="0" w:color="auto"/>
        <w:bottom w:val="none" w:sz="0" w:space="0" w:color="auto"/>
        <w:right w:val="none" w:sz="0" w:space="0" w:color="auto"/>
      </w:divBdr>
    </w:div>
    <w:div w:id="1897471087">
      <w:bodyDiv w:val="1"/>
      <w:marLeft w:val="0"/>
      <w:marRight w:val="0"/>
      <w:marTop w:val="0"/>
      <w:marBottom w:val="0"/>
      <w:divBdr>
        <w:top w:val="none" w:sz="0" w:space="0" w:color="auto"/>
        <w:left w:val="none" w:sz="0" w:space="0" w:color="auto"/>
        <w:bottom w:val="none" w:sz="0" w:space="0" w:color="auto"/>
        <w:right w:val="none" w:sz="0" w:space="0" w:color="auto"/>
      </w:divBdr>
    </w:div>
    <w:div w:id="1956670888">
      <w:bodyDiv w:val="1"/>
      <w:marLeft w:val="0"/>
      <w:marRight w:val="0"/>
      <w:marTop w:val="0"/>
      <w:marBottom w:val="0"/>
      <w:divBdr>
        <w:top w:val="none" w:sz="0" w:space="0" w:color="auto"/>
        <w:left w:val="none" w:sz="0" w:space="0" w:color="auto"/>
        <w:bottom w:val="none" w:sz="0" w:space="0" w:color="auto"/>
        <w:right w:val="none" w:sz="0" w:space="0" w:color="auto"/>
      </w:divBdr>
    </w:div>
    <w:div w:id="2034106579">
      <w:bodyDiv w:val="1"/>
      <w:marLeft w:val="0"/>
      <w:marRight w:val="0"/>
      <w:marTop w:val="0"/>
      <w:marBottom w:val="0"/>
      <w:divBdr>
        <w:top w:val="none" w:sz="0" w:space="0" w:color="auto"/>
        <w:left w:val="none" w:sz="0" w:space="0" w:color="auto"/>
        <w:bottom w:val="none" w:sz="0" w:space="0" w:color="auto"/>
        <w:right w:val="none" w:sz="0" w:space="0" w:color="auto"/>
      </w:divBdr>
    </w:div>
    <w:div w:id="2052147703">
      <w:bodyDiv w:val="1"/>
      <w:marLeft w:val="0"/>
      <w:marRight w:val="0"/>
      <w:marTop w:val="0"/>
      <w:marBottom w:val="0"/>
      <w:divBdr>
        <w:top w:val="none" w:sz="0" w:space="0" w:color="auto"/>
        <w:left w:val="none" w:sz="0" w:space="0" w:color="auto"/>
        <w:bottom w:val="none" w:sz="0" w:space="0" w:color="auto"/>
        <w:right w:val="none" w:sz="0" w:space="0" w:color="auto"/>
      </w:divBdr>
    </w:div>
    <w:div w:id="2064449596">
      <w:bodyDiv w:val="1"/>
      <w:marLeft w:val="0"/>
      <w:marRight w:val="0"/>
      <w:marTop w:val="0"/>
      <w:marBottom w:val="0"/>
      <w:divBdr>
        <w:top w:val="none" w:sz="0" w:space="0" w:color="auto"/>
        <w:left w:val="none" w:sz="0" w:space="0" w:color="auto"/>
        <w:bottom w:val="none" w:sz="0" w:space="0" w:color="auto"/>
        <w:right w:val="none" w:sz="0" w:space="0" w:color="auto"/>
      </w:divBdr>
    </w:div>
    <w:div w:id="2083945971">
      <w:bodyDiv w:val="1"/>
      <w:marLeft w:val="0"/>
      <w:marRight w:val="0"/>
      <w:marTop w:val="0"/>
      <w:marBottom w:val="0"/>
      <w:divBdr>
        <w:top w:val="none" w:sz="0" w:space="0" w:color="auto"/>
        <w:left w:val="none" w:sz="0" w:space="0" w:color="auto"/>
        <w:bottom w:val="none" w:sz="0" w:space="0" w:color="auto"/>
        <w:right w:val="none" w:sz="0" w:space="0" w:color="auto"/>
      </w:divBdr>
    </w:div>
    <w:div w:id="2086292291">
      <w:bodyDiv w:val="1"/>
      <w:marLeft w:val="0"/>
      <w:marRight w:val="0"/>
      <w:marTop w:val="0"/>
      <w:marBottom w:val="0"/>
      <w:divBdr>
        <w:top w:val="none" w:sz="0" w:space="0" w:color="auto"/>
        <w:left w:val="none" w:sz="0" w:space="0" w:color="auto"/>
        <w:bottom w:val="none" w:sz="0" w:space="0" w:color="auto"/>
        <w:right w:val="none" w:sz="0" w:space="0" w:color="auto"/>
      </w:divBdr>
    </w:div>
    <w:div w:id="2098748090">
      <w:bodyDiv w:val="1"/>
      <w:marLeft w:val="0"/>
      <w:marRight w:val="0"/>
      <w:marTop w:val="0"/>
      <w:marBottom w:val="0"/>
      <w:divBdr>
        <w:top w:val="none" w:sz="0" w:space="0" w:color="auto"/>
        <w:left w:val="none" w:sz="0" w:space="0" w:color="auto"/>
        <w:bottom w:val="none" w:sz="0" w:space="0" w:color="auto"/>
        <w:right w:val="none" w:sz="0" w:space="0" w:color="auto"/>
      </w:divBdr>
    </w:div>
    <w:div w:id="211674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2045</Words>
  <Characters>11248</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Miaro</dc:creator>
  <cp:keywords/>
  <dc:description/>
  <cp:lastModifiedBy>Alicia Rakotomamonjy</cp:lastModifiedBy>
  <cp:revision>1</cp:revision>
  <dcterms:created xsi:type="dcterms:W3CDTF">2024-11-06T06:17:00Z</dcterms:created>
  <dcterms:modified xsi:type="dcterms:W3CDTF">2024-11-07T16:44:00Z</dcterms:modified>
</cp:coreProperties>
</file>