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6BD1D" w14:textId="77777777" w:rsidR="007F69EC" w:rsidRPr="007F69EC" w:rsidRDefault="007F69EC" w:rsidP="00EA48A0">
      <w:pPr>
        <w:pBdr>
          <w:bottom w:val="dotted" w:sz="4" w:space="1" w:color="777776"/>
        </w:pBdr>
        <w:spacing w:after="0" w:line="240" w:lineRule="atLeast"/>
        <w:rPr>
          <w:b/>
          <w:sz w:val="28"/>
          <w:szCs w:val="28"/>
        </w:rPr>
      </w:pPr>
    </w:p>
    <w:p w14:paraId="4311FB25" w14:textId="77777777" w:rsidR="007F69EC" w:rsidRPr="007F69EC" w:rsidRDefault="007F69EC" w:rsidP="00212B9F">
      <w:pPr>
        <w:spacing w:after="0" w:line="240" w:lineRule="atLeast"/>
        <w:rPr>
          <w:b/>
          <w:sz w:val="28"/>
          <w:szCs w:val="28"/>
        </w:rPr>
      </w:pPr>
    </w:p>
    <w:p w14:paraId="23DC8CB7" w14:textId="04418214" w:rsidR="00B2090C" w:rsidRDefault="007A3CC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Desarrollo de Aplicaciones Multiplataforma</w:t>
      </w:r>
    </w:p>
    <w:p w14:paraId="348C450B" w14:textId="76B7C66F" w:rsidR="007A3CCD" w:rsidRDefault="007A3CCD" w:rsidP="00212B9F">
      <w:pPr>
        <w:spacing w:after="0" w:line="240" w:lineRule="atLeast"/>
        <w:rPr>
          <w:b/>
          <w:sz w:val="50"/>
          <w:szCs w:val="50"/>
        </w:rPr>
      </w:pPr>
      <w:r>
        <w:rPr>
          <w:b/>
          <w:sz w:val="50"/>
          <w:szCs w:val="50"/>
        </w:rPr>
        <w:t>Programación de Servicios y Procesos</w:t>
      </w:r>
    </w:p>
    <w:p w14:paraId="5F0F0CE3" w14:textId="77777777" w:rsidR="004675EC" w:rsidRDefault="004675EC" w:rsidP="00EA48A0">
      <w:pPr>
        <w:pBdr>
          <w:bottom w:val="dotted" w:sz="4" w:space="1" w:color="777776"/>
        </w:pBdr>
        <w:spacing w:after="0" w:line="240" w:lineRule="atLeast"/>
        <w:rPr>
          <w:sz w:val="28"/>
          <w:szCs w:val="50"/>
        </w:rPr>
      </w:pPr>
    </w:p>
    <w:p w14:paraId="5F6E5A7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790BC87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769D5D35" w14:textId="77777777" w:rsidR="004675EC" w:rsidRDefault="004675EC" w:rsidP="004675EC">
      <w:pPr>
        <w:jc w:val="center"/>
        <w:rPr>
          <w:b/>
          <w:color w:val="7F7F7F"/>
          <w:sz w:val="44"/>
          <w:szCs w:val="28"/>
        </w:rPr>
      </w:pPr>
    </w:p>
    <w:p w14:paraId="0E0DB61D" w14:textId="43D37AA0" w:rsidR="00EC4387" w:rsidRPr="0041189C" w:rsidRDefault="007A3CCD" w:rsidP="00EC4387">
      <w:pPr>
        <w:spacing w:after="0" w:line="240" w:lineRule="atLeast"/>
        <w:rPr>
          <w:color w:val="777776"/>
          <w:sz w:val="28"/>
          <w:szCs w:val="50"/>
        </w:rPr>
      </w:pPr>
      <w:r>
        <w:rPr>
          <w:b/>
          <w:i/>
          <w:color w:val="777776"/>
          <w:sz w:val="44"/>
          <w:szCs w:val="28"/>
        </w:rPr>
        <w:t>M09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 w:rsidR="00EC4387">
        <w:rPr>
          <w:b/>
          <w:i/>
          <w:color w:val="777776"/>
          <w:sz w:val="44"/>
          <w:szCs w:val="28"/>
        </w:rPr>
        <w:t>–</w:t>
      </w:r>
      <w:r w:rsidR="00EC4387" w:rsidRPr="0041189C">
        <w:rPr>
          <w:b/>
          <w:i/>
          <w:color w:val="777776"/>
          <w:sz w:val="44"/>
          <w:szCs w:val="28"/>
        </w:rPr>
        <w:t xml:space="preserve"> </w:t>
      </w:r>
      <w:r>
        <w:rPr>
          <w:b/>
          <w:i/>
          <w:color w:val="777776"/>
          <w:sz w:val="44"/>
          <w:szCs w:val="28"/>
        </w:rPr>
        <w:t>UF2 Procesos e hilos</w:t>
      </w:r>
      <w:r w:rsidR="00EC4387" w:rsidRPr="0041189C">
        <w:rPr>
          <w:color w:val="777776"/>
          <w:sz w:val="28"/>
          <w:szCs w:val="50"/>
        </w:rPr>
        <w:t xml:space="preserve"> </w:t>
      </w:r>
    </w:p>
    <w:p w14:paraId="3F1033C1" w14:textId="5C084CBE" w:rsidR="00EC4387" w:rsidRPr="0041189C" w:rsidRDefault="002F7D44" w:rsidP="00EC4387">
      <w:pPr>
        <w:spacing w:after="0" w:line="240" w:lineRule="atLeast"/>
        <w:rPr>
          <w:b/>
          <w:i/>
          <w:color w:val="777776"/>
          <w:sz w:val="32"/>
          <w:szCs w:val="32"/>
        </w:rPr>
      </w:pPr>
      <w:r>
        <w:rPr>
          <w:b/>
          <w:i/>
          <w:color w:val="777776"/>
          <w:sz w:val="32"/>
          <w:szCs w:val="32"/>
        </w:rPr>
        <w:t xml:space="preserve">Conversor de </w:t>
      </w:r>
      <w:r w:rsidR="00C66A36">
        <w:rPr>
          <w:b/>
          <w:i/>
          <w:color w:val="777776"/>
          <w:sz w:val="32"/>
          <w:szCs w:val="32"/>
        </w:rPr>
        <w:t>números decimales a binarios</w:t>
      </w:r>
    </w:p>
    <w:p w14:paraId="6B9E35F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F888604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38A2018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04FE0DFE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16B7183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1EE76D2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24513407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795F120E" w14:textId="77777777" w:rsidR="00C50599" w:rsidRPr="007F69EC" w:rsidRDefault="00C50599" w:rsidP="00C50599">
      <w:pPr>
        <w:pBdr>
          <w:bottom w:val="dotted" w:sz="4" w:space="1" w:color="777776"/>
        </w:pBdr>
        <w:spacing w:line="360" w:lineRule="auto"/>
        <w:rPr>
          <w:sz w:val="28"/>
          <w:szCs w:val="28"/>
        </w:rPr>
      </w:pPr>
      <w:r w:rsidRPr="007F69EC">
        <w:rPr>
          <w:sz w:val="28"/>
          <w:szCs w:val="28"/>
        </w:rPr>
        <w:lastRenderedPageBreak/>
        <w:t>Objetivos</w:t>
      </w:r>
    </w:p>
    <w:p w14:paraId="4F44A742" w14:textId="77777777" w:rsidR="00C50599" w:rsidRDefault="00C50599" w:rsidP="00C50599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14:paraId="17D178B4" w14:textId="5758FA44" w:rsidR="00C50599" w:rsidRDefault="00643BED" w:rsidP="00C50599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Planificar procesos.</w:t>
      </w:r>
    </w:p>
    <w:p w14:paraId="5A10502E" w14:textId="0E173B1B" w:rsidR="00C50599" w:rsidRDefault="00643BED" w:rsidP="00C50599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Gestionar</w:t>
      </w:r>
      <w:r w:rsidR="00C50599">
        <w:rPr>
          <w:rFonts w:asciiTheme="minorHAnsi" w:hAnsiTheme="minorHAnsi"/>
          <w:sz w:val="24"/>
          <w:szCs w:val="24"/>
        </w:rPr>
        <w:t xml:space="preserve"> procesos y </w:t>
      </w:r>
      <w:r>
        <w:rPr>
          <w:rFonts w:asciiTheme="minorHAnsi" w:hAnsiTheme="minorHAnsi"/>
          <w:sz w:val="24"/>
          <w:szCs w:val="24"/>
        </w:rPr>
        <w:t xml:space="preserve">sus </w:t>
      </w:r>
      <w:r w:rsidR="00C50599">
        <w:rPr>
          <w:rFonts w:asciiTheme="minorHAnsi" w:hAnsiTheme="minorHAnsi"/>
          <w:sz w:val="24"/>
          <w:szCs w:val="24"/>
        </w:rPr>
        <w:t>operaciones básicas</w:t>
      </w:r>
      <w:r w:rsidR="0010406B">
        <w:rPr>
          <w:rFonts w:asciiTheme="minorHAnsi" w:hAnsiTheme="minorHAnsi"/>
          <w:sz w:val="24"/>
          <w:szCs w:val="24"/>
        </w:rPr>
        <w:t>.</w:t>
      </w:r>
    </w:p>
    <w:p w14:paraId="3EE0D6CB" w14:textId="0DC5D33C" w:rsidR="00C50599" w:rsidRDefault="00643BED" w:rsidP="00C50599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Comunicar y sincronizar procesos.</w:t>
      </w:r>
    </w:p>
    <w:p w14:paraId="529CFAAB" w14:textId="76D94A42" w:rsidR="00C50599" w:rsidRPr="0021556F" w:rsidRDefault="00C50599" w:rsidP="00C50599">
      <w:pPr>
        <w:pStyle w:val="Prrafodelista1"/>
        <w:numPr>
          <w:ilvl w:val="0"/>
          <w:numId w:val="6"/>
        </w:numPr>
        <w:spacing w:line="360" w:lineRule="auto"/>
        <w:ind w:left="284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Programa</w:t>
      </w:r>
      <w:r w:rsidR="00643BED">
        <w:rPr>
          <w:rFonts w:asciiTheme="minorHAnsi" w:hAnsiTheme="minorHAnsi"/>
          <w:sz w:val="24"/>
          <w:szCs w:val="24"/>
        </w:rPr>
        <w:t>r aplicaciones multiproceso.</w:t>
      </w:r>
    </w:p>
    <w:p w14:paraId="5A45ACEF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3E083619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5C103ECA" w14:textId="77777777" w:rsidR="004675EC" w:rsidRDefault="004675EC" w:rsidP="004675EC">
      <w:pPr>
        <w:jc w:val="center"/>
        <w:rPr>
          <w:b/>
          <w:color w:val="7F7F7F"/>
          <w:sz w:val="28"/>
          <w:szCs w:val="28"/>
        </w:rPr>
      </w:pPr>
    </w:p>
    <w:p w14:paraId="4F9A6299" w14:textId="6B49528D" w:rsidR="008478E6" w:rsidRPr="00FC464C" w:rsidRDefault="007F69EC" w:rsidP="00C50599">
      <w:pPr>
        <w:pBdr>
          <w:bottom w:val="dotted" w:sz="4" w:space="1" w:color="777776"/>
        </w:pBdr>
        <w:spacing w:line="360" w:lineRule="auto"/>
        <w:rPr>
          <w:sz w:val="24"/>
          <w:szCs w:val="24"/>
        </w:rPr>
      </w:pPr>
      <w:r>
        <w:rPr>
          <w:b/>
          <w:i/>
          <w:sz w:val="28"/>
          <w:szCs w:val="50"/>
        </w:rPr>
        <w:br w:type="page"/>
      </w:r>
    </w:p>
    <w:p w14:paraId="6A8C6DBA" w14:textId="77777777" w:rsidR="004414A5" w:rsidRDefault="004414A5" w:rsidP="00C5059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Actividad 1</w:t>
      </w:r>
    </w:p>
    <w:p w14:paraId="2E349B78" w14:textId="4F2E6D66" w:rsidR="00C50599" w:rsidRDefault="001200CD" w:rsidP="00C50599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Conversor de </w:t>
      </w:r>
      <w:r w:rsidR="00A460B2">
        <w:rPr>
          <w:b/>
          <w:i/>
          <w:sz w:val="28"/>
          <w:szCs w:val="28"/>
        </w:rPr>
        <w:t>números decimales a binarios</w:t>
      </w:r>
      <w:r>
        <w:rPr>
          <w:b/>
          <w:i/>
          <w:sz w:val="28"/>
          <w:szCs w:val="28"/>
        </w:rPr>
        <w:t>.</w:t>
      </w:r>
    </w:p>
    <w:p w14:paraId="333D1BBE" w14:textId="77777777" w:rsidR="00C50599" w:rsidRDefault="00C50599" w:rsidP="00C50599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4A5E16FF" w14:textId="77777777" w:rsidR="00C50599" w:rsidRDefault="00C50599" w:rsidP="00C50599">
      <w:pPr>
        <w:rPr>
          <w:sz w:val="24"/>
          <w:szCs w:val="24"/>
        </w:rPr>
      </w:pPr>
      <w:r>
        <w:rPr>
          <w:sz w:val="24"/>
          <w:szCs w:val="24"/>
        </w:rPr>
        <w:t>Construir un proyecto Java que cumpla con las siguientes especificaciones:</w:t>
      </w:r>
    </w:p>
    <w:p w14:paraId="16A51FB6" w14:textId="77777777" w:rsid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21556F">
        <w:rPr>
          <w:sz w:val="24"/>
          <w:szCs w:val="24"/>
        </w:rPr>
        <w:t xml:space="preserve">Existirá un programa principal, llamado </w:t>
      </w:r>
      <w:r w:rsidRPr="007241DC">
        <w:rPr>
          <w:b/>
          <w:sz w:val="24"/>
          <w:szCs w:val="24"/>
        </w:rPr>
        <w:t>Principal</w:t>
      </w:r>
      <w:r w:rsidRPr="0021556F">
        <w:rPr>
          <w:sz w:val="24"/>
          <w:szCs w:val="24"/>
        </w:rPr>
        <w:t>, que será ejecutado al lanzar el proyecto.</w:t>
      </w:r>
    </w:p>
    <w:p w14:paraId="57BE523F" w14:textId="244FA2E6" w:rsid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Creará un proceso hijo, que será la invocación a un programa Java diferenciado llamado </w:t>
      </w:r>
      <w:r w:rsidRPr="007241DC">
        <w:rPr>
          <w:b/>
          <w:sz w:val="24"/>
          <w:szCs w:val="24"/>
        </w:rPr>
        <w:t>Conve</w:t>
      </w:r>
      <w:r w:rsidR="001200CD">
        <w:rPr>
          <w:b/>
          <w:sz w:val="24"/>
          <w:szCs w:val="24"/>
        </w:rPr>
        <w:t>rsor</w:t>
      </w:r>
      <w:r>
        <w:rPr>
          <w:sz w:val="24"/>
          <w:szCs w:val="24"/>
        </w:rPr>
        <w:t>.</w:t>
      </w:r>
    </w:p>
    <w:p w14:paraId="3B661F84" w14:textId="77777777" w:rsid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El proceso padre solicitará líneas de texto desde la entrada estándar y las enviará a la entrada estándar del proceso hijo.</w:t>
      </w:r>
    </w:p>
    <w:p w14:paraId="6EEAD760" w14:textId="7A607D6F" w:rsidR="00C50599" w:rsidRP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1200CD">
        <w:rPr>
          <w:sz w:val="24"/>
          <w:szCs w:val="24"/>
        </w:rPr>
        <w:t xml:space="preserve">cada </w:t>
      </w:r>
      <w:r w:rsidR="00C66A36">
        <w:rPr>
          <w:sz w:val="24"/>
          <w:szCs w:val="24"/>
        </w:rPr>
        <w:t>número</w:t>
      </w:r>
      <w:r>
        <w:rPr>
          <w:sz w:val="24"/>
          <w:szCs w:val="24"/>
        </w:rPr>
        <w:t xml:space="preserve"> que se le envía al proceso hijo a través de la entrada estándar, </w:t>
      </w:r>
      <w:r w:rsidRPr="0021556F">
        <w:rPr>
          <w:sz w:val="24"/>
          <w:szCs w:val="24"/>
        </w:rPr>
        <w:t xml:space="preserve">devolverá por la salida estándar </w:t>
      </w:r>
      <w:r>
        <w:rPr>
          <w:sz w:val="24"/>
          <w:szCs w:val="24"/>
        </w:rPr>
        <w:t xml:space="preserve">la misma línea </w:t>
      </w:r>
      <w:r w:rsidR="00C66A36">
        <w:rPr>
          <w:sz w:val="24"/>
          <w:szCs w:val="24"/>
        </w:rPr>
        <w:t>el número expresado en notación binaria.</w:t>
      </w:r>
    </w:p>
    <w:p w14:paraId="5C075FBA" w14:textId="39FE8133" w:rsid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El proceso padre leerá </w:t>
      </w:r>
      <w:r w:rsidR="00C66A36">
        <w:rPr>
          <w:sz w:val="24"/>
          <w:szCs w:val="24"/>
        </w:rPr>
        <w:t>tantos números</w:t>
      </w:r>
      <w:r>
        <w:rPr>
          <w:sz w:val="24"/>
          <w:szCs w:val="24"/>
        </w:rPr>
        <w:t xml:space="preserve"> como el usuario decida introducir, hasta que detecte un texto “FIN” (misma condición que el hijo detectará para finalizar su programa) e indicará que el usuario ya no quiere introducir más </w:t>
      </w:r>
      <w:r w:rsidR="00A460B2">
        <w:rPr>
          <w:sz w:val="24"/>
          <w:szCs w:val="24"/>
        </w:rPr>
        <w:t>números</w:t>
      </w:r>
      <w:r>
        <w:rPr>
          <w:sz w:val="24"/>
          <w:szCs w:val="24"/>
        </w:rPr>
        <w:t>. Esta línea no deberá ser tratada por el conver</w:t>
      </w:r>
      <w:r w:rsidR="002F7D44">
        <w:rPr>
          <w:sz w:val="24"/>
          <w:szCs w:val="24"/>
        </w:rPr>
        <w:t>sor</w:t>
      </w:r>
      <w:r>
        <w:rPr>
          <w:sz w:val="24"/>
          <w:szCs w:val="24"/>
        </w:rPr>
        <w:t>.</w:t>
      </w:r>
    </w:p>
    <w:p w14:paraId="19868B98" w14:textId="470DBDAA" w:rsidR="00C50599" w:rsidRPr="00C50599" w:rsidRDefault="00C50599" w:rsidP="00C50599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C50599">
        <w:rPr>
          <w:sz w:val="24"/>
          <w:szCs w:val="24"/>
        </w:rPr>
        <w:t xml:space="preserve">El proceso padre </w:t>
      </w:r>
      <w:r>
        <w:rPr>
          <w:sz w:val="24"/>
          <w:szCs w:val="24"/>
        </w:rPr>
        <w:t xml:space="preserve"> imprime lo que el proceso hijo le vaya enviado. </w:t>
      </w:r>
      <w:r w:rsidRPr="00C50599">
        <w:rPr>
          <w:sz w:val="24"/>
          <w:szCs w:val="24"/>
        </w:rPr>
        <w:t>Ejemplo de ejecución del conjunto:</w:t>
      </w:r>
    </w:p>
    <w:p w14:paraId="59A60049" w14:textId="66463306" w:rsidR="00C50599" w:rsidRDefault="00A460B2" w:rsidP="00C5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78</w:t>
      </w:r>
    </w:p>
    <w:p w14:paraId="7531EC42" w14:textId="2CCEFD40" w:rsidR="00C50599" w:rsidRDefault="00A460B2" w:rsidP="00C5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</w:rPr>
        <w:t>1001110</w:t>
      </w:r>
    </w:p>
    <w:p w14:paraId="5065E7F4" w14:textId="062EB9DB" w:rsidR="00C50599" w:rsidRDefault="00A460B2" w:rsidP="00C5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43</w:t>
      </w:r>
    </w:p>
    <w:p w14:paraId="5AAF1422" w14:textId="1B212DE3" w:rsidR="00C50599" w:rsidRDefault="00A460B2" w:rsidP="00C5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101011</w:t>
      </w:r>
    </w:p>
    <w:p w14:paraId="70806A02" w14:textId="50285034" w:rsidR="00C50599" w:rsidRPr="0044392D" w:rsidRDefault="00C50599" w:rsidP="00C5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240" w:lineRule="auto"/>
        <w:ind w:left="708"/>
        <w:rPr>
          <w:rFonts w:ascii="Consolas" w:hAnsi="Consolas"/>
          <w:b/>
        </w:rPr>
      </w:pPr>
      <w:r w:rsidRPr="00122527">
        <w:rPr>
          <w:rFonts w:ascii="Consolas" w:hAnsi="Consolas"/>
          <w:b/>
        </w:rPr>
        <w:t>FIN</w:t>
      </w:r>
    </w:p>
    <w:p w14:paraId="2E897EB5" w14:textId="2C4329F1" w:rsidR="008478E6" w:rsidRPr="00962B47" w:rsidRDefault="008A3374" w:rsidP="002F7D44">
      <w:pPr>
        <w:rPr>
          <w:b/>
          <w:sz w:val="24"/>
          <w:szCs w:val="28"/>
        </w:rPr>
      </w:pPr>
      <w:r>
        <w:rPr>
          <w:sz w:val="24"/>
          <w:szCs w:val="24"/>
          <w:u w:val="single"/>
        </w:rPr>
        <w:br/>
      </w:r>
      <w:r w:rsidR="00C50599" w:rsidRPr="00122527">
        <w:rPr>
          <w:sz w:val="24"/>
          <w:szCs w:val="24"/>
          <w:u w:val="single"/>
        </w:rPr>
        <w:t>Nota</w:t>
      </w:r>
      <w:r w:rsidR="00C50599">
        <w:rPr>
          <w:sz w:val="24"/>
          <w:szCs w:val="24"/>
        </w:rPr>
        <w:t xml:space="preserve">: </w:t>
      </w:r>
      <w:r w:rsidR="00516A08">
        <w:rPr>
          <w:sz w:val="24"/>
          <w:szCs w:val="24"/>
        </w:rPr>
        <w:t xml:space="preserve">Se entiende que </w:t>
      </w:r>
      <w:r w:rsidR="00CF2E3C">
        <w:rPr>
          <w:sz w:val="24"/>
          <w:szCs w:val="24"/>
        </w:rPr>
        <w:t>e</w:t>
      </w:r>
      <w:r w:rsidR="00616C1B">
        <w:rPr>
          <w:sz w:val="24"/>
          <w:szCs w:val="24"/>
        </w:rPr>
        <w:t>n negrita escribe el proceso padre y en fuente normal se visualiza el texto proveniente del proceso hijo</w:t>
      </w:r>
      <w:r w:rsidR="00516A08">
        <w:rPr>
          <w:sz w:val="24"/>
          <w:szCs w:val="24"/>
        </w:rPr>
        <w:t>. Para evitar los típicos problemas con el set de caracteres (acentos, signos puntuación, etc</w:t>
      </w:r>
      <w:r w:rsidR="0010406B">
        <w:rPr>
          <w:sz w:val="24"/>
          <w:szCs w:val="24"/>
        </w:rPr>
        <w:t>.</w:t>
      </w:r>
      <w:r w:rsidR="00516A08">
        <w:rPr>
          <w:sz w:val="24"/>
          <w:szCs w:val="24"/>
        </w:rPr>
        <w:t>), se puede utilizar UTF-8 o Windows-1252.</w:t>
      </w:r>
      <w:r w:rsidR="00D14725">
        <w:rPr>
          <w:b/>
          <w:sz w:val="24"/>
          <w:szCs w:val="28"/>
        </w:rPr>
        <w:t xml:space="preserve"> </w:t>
      </w:r>
      <w:bookmarkStart w:id="0" w:name="_GoBack"/>
      <w:bookmarkEnd w:id="0"/>
    </w:p>
    <w:sectPr w:rsidR="008478E6" w:rsidRPr="00962B47" w:rsidSect="006931D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91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CAEED" w14:textId="77777777" w:rsidR="00FD6936" w:rsidRDefault="00FD6936" w:rsidP="00B2090C">
      <w:pPr>
        <w:spacing w:after="0" w:line="240" w:lineRule="auto"/>
      </w:pPr>
      <w:r>
        <w:separator/>
      </w:r>
    </w:p>
  </w:endnote>
  <w:endnote w:type="continuationSeparator" w:id="0">
    <w:p w14:paraId="46BB3A43" w14:textId="77777777" w:rsidR="00FD6936" w:rsidRDefault="00FD6936" w:rsidP="00B2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atic">
    <w:altName w:val="Arial"/>
    <w:panose1 w:val="02000506000000020003"/>
    <w:charset w:val="00"/>
    <w:family w:val="modern"/>
    <w:notTrueType/>
    <w:pitch w:val="variable"/>
    <w:sig w:usb0="A000002F" w:usb1="0000004A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A56C6" w14:textId="77777777" w:rsidR="00477523" w:rsidRDefault="00477523">
    <w:pPr>
      <w:pStyle w:val="Piedepgina"/>
    </w:pPr>
  </w:p>
  <w:p w14:paraId="142FCC17" w14:textId="77777777" w:rsidR="00F23475" w:rsidRDefault="00F234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09D6A" w14:textId="77777777" w:rsidR="00397A03" w:rsidRPr="00397A03" w:rsidRDefault="00397A03" w:rsidP="007F69EC">
    <w:pPr>
      <w:pStyle w:val="Encabezado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Pr="00397A03">
      <w:rPr>
        <w:lang w:val="en-US"/>
      </w:rPr>
      <w:fldChar w:fldCharType="begin"/>
    </w:r>
    <w:r w:rsidRPr="00397A03">
      <w:rPr>
        <w:lang w:val="en-US"/>
      </w:rPr>
      <w:instrText>PAGE   \* MERGEFORMAT</w:instrText>
    </w:r>
    <w:r w:rsidRPr="00397A03">
      <w:rPr>
        <w:lang w:val="en-US"/>
      </w:rPr>
      <w:fldChar w:fldCharType="separate"/>
    </w:r>
    <w:r w:rsidR="0010406B">
      <w:rPr>
        <w:noProof/>
        <w:lang w:val="en-US"/>
      </w:rPr>
      <w:t>3</w:t>
    </w:r>
    <w:r w:rsidRPr="00397A03">
      <w:rPr>
        <w:lang w:val="en-US"/>
      </w:rPr>
      <w:fldChar w:fldCharType="end"/>
    </w:r>
  </w:p>
  <w:p w14:paraId="1183BCF5" w14:textId="77777777" w:rsidR="00FC464C" w:rsidRDefault="00FC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0CB28" w14:textId="77777777" w:rsidR="00FD6936" w:rsidRDefault="00FD6936" w:rsidP="00B2090C">
      <w:pPr>
        <w:spacing w:after="0" w:line="240" w:lineRule="auto"/>
      </w:pPr>
      <w:r>
        <w:separator/>
      </w:r>
    </w:p>
  </w:footnote>
  <w:footnote w:type="continuationSeparator" w:id="0">
    <w:p w14:paraId="780220FE" w14:textId="77777777" w:rsidR="00FD6936" w:rsidRDefault="00FD6936" w:rsidP="00B2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23D4" w14:textId="77777777" w:rsidR="00B2090C" w:rsidRPr="007F69EC" w:rsidRDefault="00491D13" w:rsidP="00397A03">
    <w:pPr>
      <w:pStyle w:val="Encabezado"/>
      <w:pBdr>
        <w:bottom w:val="single" w:sz="12" w:space="1" w:color="808080" w:themeColor="background1" w:themeShade="80"/>
      </w:pBdr>
      <w:rPr>
        <w:rFonts w:ascii="Static" w:hAnsi="Static"/>
        <w:color w:val="A6A6A6" w:themeColor="background1" w:themeShade="A6"/>
        <w:sz w:val="36"/>
      </w:rPr>
    </w:pPr>
    <w:r>
      <w:rPr>
        <w:rFonts w:ascii="Static" w:hAnsi="Static"/>
        <w:color w:val="A6A6A6" w:themeColor="background1" w:themeShade="A6"/>
        <w:sz w:val="44"/>
      </w:rPr>
      <w:tab/>
    </w:r>
    <w:r w:rsidR="006629A3">
      <w:rPr>
        <w:rFonts w:ascii="Static" w:hAnsi="Static"/>
        <w:noProof/>
        <w:color w:val="A6A6A6" w:themeColor="background1" w:themeShade="A6"/>
        <w:sz w:val="36"/>
        <w:lang w:eastAsia="es-ES"/>
      </w:rPr>
      <w:drawing>
        <wp:inline distT="0" distB="0" distL="0" distR="0" wp14:anchorId="192A6C7A" wp14:editId="0B904224">
          <wp:extent cx="5397500" cy="546100"/>
          <wp:effectExtent l="0" t="0" r="0" b="6350"/>
          <wp:docPr id="4" name="Imagen 4" descr="Y:\06_Materials\02_Pautes_plantilles_propostes\Plantilles per validar\z_img\z_generic\cabecera_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:\06_Materials\02_Pautes_plantilles_propostes\Plantilles per validar\z_img\z_generic\cabecera_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8A7F11" w14:textId="77777777" w:rsidR="00477523" w:rsidRDefault="0047752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5EA8DAA9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  <w:p w14:paraId="0ED97292" w14:textId="77777777" w:rsidR="006629A3" w:rsidRDefault="006629A3" w:rsidP="00477523">
    <w:pPr>
      <w:pStyle w:val="Encabezado"/>
      <w:rPr>
        <w:rFonts w:ascii="Static" w:hAnsi="Static"/>
        <w:color w:val="A6A6A6" w:themeColor="background1" w:themeShade="A6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5E100" w14:textId="77777777" w:rsidR="00425721" w:rsidRDefault="00425721" w:rsidP="006629A3">
    <w:pPr>
      <w:pStyle w:val="Encabezado"/>
      <w:ind w:left="-1701"/>
    </w:pPr>
  </w:p>
  <w:p w14:paraId="02E587A2" w14:textId="77777777" w:rsidR="00425721" w:rsidRDefault="00425721" w:rsidP="006629A3">
    <w:pPr>
      <w:pStyle w:val="Encabezado"/>
      <w:ind w:left="-1701"/>
    </w:pPr>
  </w:p>
  <w:p w14:paraId="3A910208" w14:textId="77777777" w:rsidR="003F2467" w:rsidRDefault="006629A3" w:rsidP="006629A3">
    <w:pPr>
      <w:pStyle w:val="Encabezado"/>
      <w:ind w:left="-1701"/>
    </w:pPr>
    <w:r>
      <w:rPr>
        <w:noProof/>
        <w:lang w:eastAsia="es-ES"/>
      </w:rPr>
      <w:drawing>
        <wp:inline distT="0" distB="0" distL="0" distR="0" wp14:anchorId="38460CEF" wp14:editId="726B0CF4">
          <wp:extent cx="7534875" cy="2556000"/>
          <wp:effectExtent l="0" t="0" r="9525" b="0"/>
          <wp:docPr id="3" name="Imagen 3" descr="Y:\06_Materials\02_Pautes_plantilles_propostes\Plantilles per validar\z_img\z_generic\Portada actividad Link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6_Materials\02_Pautes_plantilles_propostes\Plantilles per validar\z_img\z_generic\Portada actividad Link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875" cy="25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07BEE1" w14:textId="77777777" w:rsidR="00491D13" w:rsidRDefault="00491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263934"/>
    <w:multiLevelType w:val="hybridMultilevel"/>
    <w:tmpl w:val="DAF224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B800D3C"/>
    <w:multiLevelType w:val="hybridMultilevel"/>
    <w:tmpl w:val="D72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C7236"/>
    <w:multiLevelType w:val="hybridMultilevel"/>
    <w:tmpl w:val="C5B8A5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713E"/>
    <w:multiLevelType w:val="hybridMultilevel"/>
    <w:tmpl w:val="D3DA0D16"/>
    <w:lvl w:ilvl="0" w:tplc="7396C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D398E"/>
    <w:multiLevelType w:val="hybridMultilevel"/>
    <w:tmpl w:val="7E90D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224EAE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54C560AA"/>
    <w:multiLevelType w:val="hybridMultilevel"/>
    <w:tmpl w:val="47D8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F55F9"/>
    <w:multiLevelType w:val="hybridMultilevel"/>
    <w:tmpl w:val="B7C21E2E"/>
    <w:lvl w:ilvl="0" w:tplc="7396C78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24F38"/>
    <w:multiLevelType w:val="hybridMultilevel"/>
    <w:tmpl w:val="C86C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4"/>
  </w:num>
  <w:num w:numId="12">
    <w:abstractNumId w:val="2"/>
  </w:num>
  <w:num w:numId="13">
    <w:abstractNumId w:val="7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0C"/>
    <w:rsid w:val="0010406B"/>
    <w:rsid w:val="001200CD"/>
    <w:rsid w:val="00155024"/>
    <w:rsid w:val="00191110"/>
    <w:rsid w:val="00212B9F"/>
    <w:rsid w:val="0023528A"/>
    <w:rsid w:val="00275A9A"/>
    <w:rsid w:val="002A0335"/>
    <w:rsid w:val="002F7D44"/>
    <w:rsid w:val="00397A03"/>
    <w:rsid w:val="003E06EB"/>
    <w:rsid w:val="003F2467"/>
    <w:rsid w:val="00425721"/>
    <w:rsid w:val="004414A5"/>
    <w:rsid w:val="004675EC"/>
    <w:rsid w:val="00477523"/>
    <w:rsid w:val="00491D13"/>
    <w:rsid w:val="00493B70"/>
    <w:rsid w:val="00516A08"/>
    <w:rsid w:val="00616C1B"/>
    <w:rsid w:val="00643BED"/>
    <w:rsid w:val="006629A3"/>
    <w:rsid w:val="006931DE"/>
    <w:rsid w:val="00696DD5"/>
    <w:rsid w:val="007241DC"/>
    <w:rsid w:val="007A3CCD"/>
    <w:rsid w:val="007F69EC"/>
    <w:rsid w:val="008478E6"/>
    <w:rsid w:val="008A3374"/>
    <w:rsid w:val="0090003D"/>
    <w:rsid w:val="009330D6"/>
    <w:rsid w:val="00962B47"/>
    <w:rsid w:val="009C15BC"/>
    <w:rsid w:val="009F1F5F"/>
    <w:rsid w:val="00A0152F"/>
    <w:rsid w:val="00A14442"/>
    <w:rsid w:val="00A460B2"/>
    <w:rsid w:val="00A54BC0"/>
    <w:rsid w:val="00AF3D8F"/>
    <w:rsid w:val="00B00737"/>
    <w:rsid w:val="00B2090C"/>
    <w:rsid w:val="00B95DF0"/>
    <w:rsid w:val="00C41F96"/>
    <w:rsid w:val="00C50599"/>
    <w:rsid w:val="00C66A36"/>
    <w:rsid w:val="00CA5A39"/>
    <w:rsid w:val="00CF2E3C"/>
    <w:rsid w:val="00D14725"/>
    <w:rsid w:val="00D60382"/>
    <w:rsid w:val="00DD4612"/>
    <w:rsid w:val="00E242D8"/>
    <w:rsid w:val="00E404C5"/>
    <w:rsid w:val="00E742FF"/>
    <w:rsid w:val="00EA48A0"/>
    <w:rsid w:val="00EC19CF"/>
    <w:rsid w:val="00EC4387"/>
    <w:rsid w:val="00EF20E2"/>
    <w:rsid w:val="00F23475"/>
    <w:rsid w:val="00F721DA"/>
    <w:rsid w:val="00F87EFA"/>
    <w:rsid w:val="00FB2413"/>
    <w:rsid w:val="00FC464C"/>
    <w:rsid w:val="00FC7BD0"/>
    <w:rsid w:val="00F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B90951"/>
  <w15:docId w15:val="{65E24126-521F-4BD5-952C-02678D3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90C"/>
  </w:style>
  <w:style w:type="paragraph" w:styleId="Piedepgina">
    <w:name w:val="footer"/>
    <w:basedOn w:val="Normal"/>
    <w:link w:val="PiedepginaCar"/>
    <w:uiPriority w:val="99"/>
    <w:unhideWhenUsed/>
    <w:rsid w:val="00B209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90C"/>
  </w:style>
  <w:style w:type="character" w:styleId="Textodelmarcadordeposicin">
    <w:name w:val="Placeholder Text"/>
    <w:basedOn w:val="Fuentedeprrafopredeter"/>
    <w:uiPriority w:val="99"/>
    <w:semiHidden/>
    <w:rsid w:val="00B2090C"/>
    <w:rPr>
      <w:color w:val="808080"/>
    </w:rPr>
  </w:style>
  <w:style w:type="table" w:styleId="Tablaconcuadrcula">
    <w:name w:val="Table Grid"/>
    <w:basedOn w:val="Tablanormal"/>
    <w:uiPriority w:val="39"/>
    <w:rsid w:val="00B2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12B9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Prrafodelista1">
    <w:name w:val="Párrafo de lista1"/>
    <w:basedOn w:val="Normal"/>
    <w:rsid w:val="00491D13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Prrafodelista">
    <w:name w:val="List Paragraph"/>
    <w:basedOn w:val="Normal"/>
    <w:uiPriority w:val="34"/>
    <w:qFormat/>
    <w:rsid w:val="00491D13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FC464C"/>
    <w:pPr>
      <w:suppressAutoHyphens/>
      <w:spacing w:after="120" w:line="276" w:lineRule="auto"/>
    </w:pPr>
    <w:rPr>
      <w:rFonts w:ascii="Calibri" w:eastAsia="Calibri" w:hAnsi="Calibri" w:cs="Times New Roman"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C464C"/>
    <w:rPr>
      <w:rFonts w:ascii="Calibri" w:eastAsia="Calibri" w:hAnsi="Calibri" w:cs="Times New Roman"/>
      <w:kern w:val="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C464C"/>
    <w:pPr>
      <w:suppressAutoHyphens/>
      <w:spacing w:after="120" w:line="480" w:lineRule="auto"/>
    </w:pPr>
    <w:rPr>
      <w:rFonts w:ascii="Courier New" w:eastAsia="Times New Roman" w:hAnsi="Courier New" w:cs="Times New Roman"/>
      <w:sz w:val="24"/>
      <w:szCs w:val="20"/>
      <w:lang w:eastAsia="ar-SA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C464C"/>
    <w:rPr>
      <w:rFonts w:ascii="Courier New" w:eastAsia="Times New Roman" w:hAnsi="Courier New" w:cs="Times New Roman"/>
      <w:sz w:val="24"/>
      <w:szCs w:val="20"/>
      <w:lang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464C"/>
    <w:pPr>
      <w:suppressAutoHyphens/>
      <w:spacing w:after="200" w:line="276" w:lineRule="auto"/>
    </w:pPr>
    <w:rPr>
      <w:rFonts w:ascii="Calibri" w:eastAsia="Calibri" w:hAnsi="Calibri" w:cs="Times New Roman"/>
      <w:kern w:val="2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464C"/>
    <w:rPr>
      <w:rFonts w:ascii="Calibri" w:eastAsia="Calibri" w:hAnsi="Calibri" w:cs="Times New Roman"/>
      <w:kern w:val="2"/>
      <w:sz w:val="20"/>
      <w:szCs w:val="20"/>
    </w:rPr>
  </w:style>
  <w:style w:type="character" w:styleId="Refdenotaalpie">
    <w:name w:val="footnote reference"/>
    <w:uiPriority w:val="99"/>
    <w:semiHidden/>
    <w:unhideWhenUsed/>
    <w:rsid w:val="00FC464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1D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1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C635-D5A3-43EC-8B5B-71C04ACB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Pou</dc:creator>
  <cp:lastModifiedBy>Patricia Campos</cp:lastModifiedBy>
  <cp:revision>8</cp:revision>
  <dcterms:created xsi:type="dcterms:W3CDTF">2017-11-26T18:01:00Z</dcterms:created>
  <dcterms:modified xsi:type="dcterms:W3CDTF">2018-11-06T12:54:00Z</dcterms:modified>
</cp:coreProperties>
</file>