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9EF40" w14:textId="10AA5BD3" w:rsidR="00BE4CF4" w:rsidRPr="00BE4CF4" w:rsidRDefault="00BE4CF4" w:rsidP="00BE4C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91919"/>
          <w:kern w:val="0"/>
          <w:sz w:val="20"/>
          <w:szCs w:val="20"/>
        </w:rPr>
      </w:pPr>
      <w:r>
        <w:rPr>
          <w:rFonts w:ascii="Calibri" w:hAnsi="Calibri" w:cs="Calibri"/>
          <w:b/>
          <w:bCs/>
          <w:color w:val="191919"/>
          <w:kern w:val="0"/>
          <w:sz w:val="20"/>
          <w:szCs w:val="20"/>
        </w:rPr>
        <w:t>Reviewer 1</w:t>
      </w:r>
    </w:p>
    <w:p w14:paraId="7FC88A16" w14:textId="7D815FEC" w:rsidR="00BE4CF4" w:rsidRPr="00BE4CF4" w:rsidRDefault="00BE4CF4" w:rsidP="00BE4C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91919"/>
          <w:kern w:val="0"/>
          <w:sz w:val="20"/>
          <w:szCs w:val="20"/>
        </w:rPr>
      </w:pP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- Lack of Sensitivity Analyses for some Key Methodological Decisions: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Certain methodological choices in this manuscript diverge from approaches used in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previous works. In these cases, I recommend the following: (i) The authors could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provide a clear and detailed justification for these deviations from established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methods, and (ii) supplementary sensitivity analyses could be included to ensure the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robustness of the findings,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demonstrating that the results are not driven primarily by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these methodological changes. Below, I outline the main areas where such evaluations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are needed:</w:t>
      </w:r>
    </w:p>
    <w:p w14:paraId="2F3A491F" w14:textId="7CB5034C" w:rsidR="00BE4CF4" w:rsidRPr="00BE4CF4" w:rsidRDefault="00BE4CF4" w:rsidP="00BE4C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91919"/>
          <w:kern w:val="0"/>
          <w:sz w:val="20"/>
          <w:szCs w:val="20"/>
        </w:rPr>
      </w:pP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&gt; Use of Communicability Matrices for Structural Connectivity Gradients: The authors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chose to construct structural connectivity gradients using communicability matrices,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arguing that diffusion map embedding "requires a smooth, fully connected matrix."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However, by definition, the creation of the affinity matrix already involves smoothing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and ensures full connectedness. I recommend that the authors include an analysis of</w:t>
      </w:r>
    </w:p>
    <w:p w14:paraId="25BE8A22" w14:textId="01C1A91D" w:rsidR="00B40F5D" w:rsidRDefault="00BE4CF4" w:rsidP="00BE4C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91919"/>
          <w:kern w:val="0"/>
          <w:sz w:val="20"/>
          <w:szCs w:val="20"/>
        </w:rPr>
      </w:pP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what happens when the communicability matrix step is omitted. This sensitivity test is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crucial, as it would help determine whether the main findings hold under a simpler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construction of the affinity matrix. If the results significantly change, it could indicate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that the observations are sensitive to this design choice, thereby raising concerns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about the robustness of the conclusions. Additionally, if the concern is related to the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large range of weights in the raw structural connectivity (SC) matrix, a more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conventional approach is to apply a log-transformation to the SC weights (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e.g., log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(1+</w:t>
      </w:r>
      <w:r w:rsidRPr="00BE4CF4">
        <w:rPr>
          <w:rFonts w:ascii="Cambria Math" w:hAnsi="Cambria Math" w:cs="Cambria Math"/>
          <w:b/>
          <w:bCs/>
          <w:color w:val="191919"/>
          <w:kern w:val="0"/>
          <w:sz w:val="20"/>
          <w:szCs w:val="20"/>
        </w:rPr>
        <w:t>𝑆𝐶</w:t>
      </w:r>
      <w:r w:rsidRPr="00BE4CF4">
        <w:rPr>
          <w:rFonts w:ascii="Cambria Math" w:hAnsi="Cambria Math" w:cs="Cambria Math"/>
          <w:b/>
          <w:bCs/>
          <w:color w:val="191919"/>
          <w:kern w:val="0"/>
          <w:sz w:val="20"/>
          <w:szCs w:val="20"/>
          <w:vertAlign w:val="subscript"/>
        </w:rPr>
        <w:t>𝑖𝑗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)), which may yield a more reliable affinity matrix without the need for</w:t>
      </w:r>
      <w:r>
        <w:rPr>
          <w:rFonts w:ascii="Calibri" w:hAnsi="Calibri" w:cs="Calibri"/>
          <w:color w:val="191919"/>
          <w:kern w:val="0"/>
          <w:sz w:val="20"/>
          <w:szCs w:val="20"/>
        </w:rPr>
        <w:t xml:space="preserve"> </w:t>
      </w:r>
      <w:r w:rsidRPr="00BE4CF4">
        <w:rPr>
          <w:rFonts w:ascii="Calibri" w:hAnsi="Calibri" w:cs="Calibri"/>
          <w:color w:val="191919"/>
          <w:kern w:val="0"/>
          <w:sz w:val="20"/>
          <w:szCs w:val="20"/>
        </w:rPr>
        <w:t>communicability measures.</w:t>
      </w:r>
    </w:p>
    <w:p w14:paraId="581D796D" w14:textId="77777777" w:rsidR="00C061AE" w:rsidRDefault="00C061AE" w:rsidP="00BE4C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91919"/>
          <w:kern w:val="0"/>
          <w:sz w:val="20"/>
          <w:szCs w:val="20"/>
        </w:rPr>
      </w:pPr>
    </w:p>
    <w:p w14:paraId="0640FF4A" w14:textId="77777777" w:rsidR="00C061AE" w:rsidRPr="00BE4CF4" w:rsidRDefault="00C061AE" w:rsidP="00BE4C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91919"/>
          <w:kern w:val="0"/>
          <w:sz w:val="20"/>
          <w:szCs w:val="20"/>
        </w:rPr>
      </w:pPr>
    </w:p>
    <w:sectPr w:rsidR="00C061AE" w:rsidRPr="00BE4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8F"/>
    <w:rsid w:val="0042508F"/>
    <w:rsid w:val="006436AF"/>
    <w:rsid w:val="00705ACF"/>
    <w:rsid w:val="00954C54"/>
    <w:rsid w:val="00B03DC9"/>
    <w:rsid w:val="00B40F5D"/>
    <w:rsid w:val="00BE4CF4"/>
    <w:rsid w:val="00C0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108D9"/>
  <w15:chartTrackingRefBased/>
  <w15:docId w15:val="{7C84C361-BF9E-C74C-AE1F-8B2EC2E6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Monaghan</dc:creator>
  <cp:keywords/>
  <dc:description/>
  <cp:lastModifiedBy>Alicja Monaghan</cp:lastModifiedBy>
  <cp:revision>4</cp:revision>
  <dcterms:created xsi:type="dcterms:W3CDTF">2025-06-09T09:16:00Z</dcterms:created>
  <dcterms:modified xsi:type="dcterms:W3CDTF">2025-06-09T09:22:00Z</dcterms:modified>
</cp:coreProperties>
</file>