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Préparation des données MICS pour l’outil HEAT Plus de l’OMS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Objectif du dépôt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 dépôt contient des scripts Stata (.do) destinés au traitement, à la structuration et à la validation des micro-données issues des Enquêtes par grappes à indicateurs multiples (MICS), en vue de produire des fichiers entièrement compatibles avec l’outil HEAT Plus de la Organisation Mondiale de la Santé (OMS).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Les scripts appliquent les normes méthodologiques et techniques de l’OMS pour l’analyse des inégalités en santé, notamment 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l’utilisation correcte des plans de sondage complexes,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les règles de suppression statistique OMS,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la structuration des métadonnées requises par HEAT Plus.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du dépôt</w:t>
      </w:r>
    </w:p>
    <w:p w:rsidR="00000000" w:rsidDel="00000000" w:rsidP="00000000" w:rsidRDefault="00000000" w:rsidRPr="00000000" w14:paraId="00000009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├── scripts/</w:t>
      </w:r>
    </w:p>
    <w:p w:rsidR="00000000" w:rsidDel="00000000" w:rsidP="00000000" w:rsidRDefault="00000000" w:rsidRPr="00000000" w14:paraId="0000000A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   ├── traitement_donnees_mics_2010.do</w:t>
      </w:r>
    </w:p>
    <w:p w:rsidR="00000000" w:rsidDel="00000000" w:rsidP="00000000" w:rsidRDefault="00000000" w:rsidRPr="00000000" w14:paraId="0000000B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   ├── traitement_donnees_mics_2017.do</w:t>
      </w:r>
    </w:p>
    <w:p w:rsidR="00000000" w:rsidDel="00000000" w:rsidP="00000000" w:rsidRDefault="00000000" w:rsidRPr="00000000" w14:paraId="0000000C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├── outputs/</w:t>
      </w:r>
    </w:p>
    <w:p w:rsidR="00000000" w:rsidDel="00000000" w:rsidP="00000000" w:rsidRDefault="00000000" w:rsidRPr="00000000" w14:paraId="0000000E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   ├── mics_2010_HEATPlus.xlsx</w:t>
      </w:r>
    </w:p>
    <w:p w:rsidR="00000000" w:rsidDel="00000000" w:rsidP="00000000" w:rsidRDefault="00000000" w:rsidRPr="00000000" w14:paraId="0000000F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   ├── mics_2017_HEATPlus.xlsx</w:t>
      </w:r>
    </w:p>
    <w:p w:rsidR="00000000" w:rsidDel="00000000" w:rsidP="00000000" w:rsidRDefault="00000000" w:rsidRPr="00000000" w14:paraId="00000010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├── README.docx</w:t>
      </w:r>
    </w:p>
    <w:p w:rsidR="00000000" w:rsidDel="00000000" w:rsidP="00000000" w:rsidRDefault="00000000" w:rsidRPr="00000000" w14:paraId="00000012">
      <w:pPr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Chaque script est spécifique à une année MICS, tout en respectant une architecture méthodologique harmonisée, ce qui garantit la comparabilité des résultats dans le temps.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des données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Programme d’enquête</w:t>
      </w:r>
      <w:r w:rsidDel="00000000" w:rsidR="00000000" w:rsidRPr="00000000">
        <w:rPr>
          <w:rtl w:val="0"/>
        </w:rPr>
        <w:t xml:space="preserve"> : Multiple Indicator Cluster Surveys (MICS)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Fichiers d’entrée</w:t>
      </w:r>
      <w:r w:rsidDel="00000000" w:rsidR="00000000" w:rsidRPr="00000000">
        <w:rPr>
          <w:rtl w:val="0"/>
        </w:rPr>
        <w:t xml:space="preserve"> : Fichier femmes (WM)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Population d’analyse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Femmes ayant eu au moins une naissance vivante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Dernière naissance vivante survenue dans les 0 à 3 ans précédant l’enquête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Les micro-données MICS ne sont pas incluses dans ce dépôt et doivent être obtenues sur le site web du programme MICS (https://mics.unicef.org).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Indicateur préparé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Accouchement assisté par un personnel qualifié (AAPQ)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Définition OMS : </w:t>
      </w:r>
      <w:r w:rsidDel="00000000" w:rsidR="00000000" w:rsidRPr="00000000">
        <w:rPr>
          <w:rtl w:val="0"/>
        </w:rPr>
        <w:t xml:space="preserve">Pourcentage de naissances vivantes assistées par un personnel de santé qualifié.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Méthode de construction : </w:t>
      </w:r>
      <w:r w:rsidDel="00000000" w:rsidR="00000000" w:rsidRPr="00000000">
        <w:rPr>
          <w:rtl w:val="0"/>
        </w:rPr>
        <w:t xml:space="preserve">Indicateur binaire reconstruit à partir des variables MICS relatives à l’assistance à l’accouchement, puis analysé à l’aide de méthodes tenant compte du plan de sondage.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Dimensions d’inégalité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Les scripts produisent les désagrégations conformes aux dimensions standard utilisées par HEAT Plus 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Lieu de résidence (Urbain / Rural)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Groupe d’âge de la mère (15–19, 20–34, 35–49 ans)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Statut économique (quintiles de richesse)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Niveau d’éducation (Aucun, Primaire, Secondaire ou plus)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Région administrative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Chaque dimension est associée à 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des libellés normalisés,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des indicateurs d’ordre lorsque requis,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un sous-groupe de référence conforme aux conventions OMS.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Approche méthodologique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Déclaration du plan de sondage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Toutes les estimations tiennent compte 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des poids d’échantillonnage,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des strates,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des grappes (PSU),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 utilisant les procédures svy de Stata, conformément aux recommandations MICS et OMS.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Estimations produites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Pour chaque sous-groupe 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estimation ponctuelle (%),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erreur standard,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intervalle de confiance à 95 %,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population pondérée,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taille brute de l’échantillon.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des données HEAT Plus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Les fichiers finaux respectent strictement le modèle de données HEAT Plus, incluant notamment 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setting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date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source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indicator_name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indicator_abbr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dimension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subgroup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estimate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se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ci_lb, ci_ub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population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samplesize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setting_average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favourable_indicator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indicator_scale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ordered_dimension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subgroup_order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reference_subgroup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Règles de suppression statistique (OMS)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Conformément aux standards OMS pour HEAT Plus 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 25 observations → estimation supprimée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25–49 observations → estimation conservée avec avertissement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Ces règles sont appliquées automatiquement dans les scripts.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Assurance qualité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Les scripts intègrent des contrôles systématiques 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complétude des champs obligatoires HEAT Plus,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cohérence entre estimations et intervalles de confiance,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validation des variables binaires (0/1),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détection et suppression des doublons,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conformité aux règles de suppression OMS.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Exigences logicielles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Stata</w:t>
      </w:r>
      <w:r w:rsidDel="00000000" w:rsidR="00000000" w:rsidRPr="00000000">
        <w:rPr>
          <w:rtl w:val="0"/>
        </w:rPr>
        <w:t xml:space="preserve"> (version supportant l’analyse des enquêtes complexes)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Package requis : ssc install parmest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d’utilisation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Placer les fichiers MICS dans le répertoire de travail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Adapter le chemin cd dans le script si nécessaire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Exécuter le script correspondant à l’année MICS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Examiner les messages de contrôle qualité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Importer le fichier Excel final dans HEAT Plus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cible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Ministères de la Santé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Instituts nationaux de statistique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Bureaux pays et régionaux de l’OMS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Analystes des inégalités en santé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Institutions utilisant HEAT Plus pour le suivi des ODD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Citation et usage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Toute utilisation des résultats doit citer 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 programme MICS comme source des données,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l’outil HEAT Plus (OMS) pour l’analyse des inégalités.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 cas de préparation de données en s’inspirant ce script, citer ce dépôt Zenodoo.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Schéma conceptuel du pipeline des données MICS vers HEAT Plus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719284" cy="7689404"/>
            <wp:effectExtent b="0" l="0" r="0" t="0"/>
            <wp:docPr id="1807086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284" cy="7689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9083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9083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9083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9083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9083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9083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9083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9083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9083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9083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9083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9083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9083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9083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9083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9083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9083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9083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9083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083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9083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bKEGuKyXJvhXAO5RdmPIuIleLA==">CgMxLjA4AHIhMXRSb3lvOE93bmpsSTl6X2NLMFdQcTc2NFpKTkNmbGhZ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2025-12-25T22:49:00Z</dcterms:created>
  <dc:creator>Degninou Yehadji</dc:creator>
</cp:coreProperties>
</file>