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Riley Morgan</w:t>
      </w:r>
    </w:p>
    <w:p>
      <w:r>
        <w:t>Building reliable backend systems for 4+ years. Comfortable across the stack: Python and Go for services, Postgres and MySQL for storage, containerizing everything with Docker, and shipping through CI on AWS. Prior role at Fenwick Data (2020-present) where day-to-day work included API development, database migrations, and pair programming; before that, two years at a small agency doing general web development. Studied Computer Engineering (BEng) at Northfield Institute of Technology. Comfortable with git-based workflows and code review culture.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