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E241E"/>
  <w:body>
    <w:p w14:paraId="3FEF5B77" w14:textId="77777777" w:rsidR="00894E12" w:rsidRDefault="00000000">
      <w:pPr>
        <w:jc w:val="center"/>
      </w:pPr>
      <w:r>
        <w:rPr>
          <w:rFonts w:ascii="Calibri" w:eastAsia="Microsoft YaHei" w:hAnsi="Calibri"/>
          <w:color w:val="6E8C7D"/>
          <w:sz w:val="20"/>
        </w:rPr>
        <w:t>04</w:t>
      </w:r>
    </w:p>
    <w:p w14:paraId="5C94C9AF" w14:textId="77777777" w:rsidR="00894E12" w:rsidRDefault="00000000">
      <w:pPr>
        <w:jc w:val="center"/>
      </w:pPr>
      <w:r>
        <w:rPr>
          <w:rFonts w:ascii="Calibri" w:eastAsia="Microsoft YaHei" w:hAnsi="Calibri"/>
          <w:b/>
          <w:color w:val="F0F7F2"/>
          <w:sz w:val="40"/>
        </w:rPr>
        <w:t>The Brain That Learned London</w:t>
      </w:r>
    </w:p>
    <w:p w14:paraId="530A162A" w14:textId="77777777" w:rsidR="00894E12" w:rsidRDefault="00000000">
      <w:pPr>
        <w:jc w:val="center"/>
      </w:pPr>
      <w:r>
        <w:rPr>
          <w:rFonts w:ascii="Calibri" w:eastAsia="Microsoft YaHei" w:hAnsi="Calibri"/>
          <w:color w:val="AAC4B6"/>
          <w:sz w:val="26"/>
        </w:rPr>
        <w:t>被街道重塑的大脑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4"/>
      </w:tblGrid>
      <w:tr w:rsidR="00894E12" w14:paraId="599D9161" w14:textId="77777777">
        <w:trPr>
          <w:jc w:val="center"/>
        </w:trPr>
        <w:tc>
          <w:tcPr>
            <w:tcW w:w="10540" w:type="dxa"/>
            <w:gridSpan w:val="3"/>
          </w:tcPr>
          <w:p w14:paraId="4501300F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Name two addresses</w:t>
            </w:r>
          </w:p>
        </w:tc>
      </w:tr>
      <w:tr w:rsidR="00894E12" w14:paraId="66CBA62A" w14:textId="77777777">
        <w:trPr>
          <w:jc w:val="center"/>
        </w:trPr>
        <w:tc>
          <w:tcPr>
            <w:tcW w:w="10540" w:type="dxa"/>
            <w:gridSpan w:val="3"/>
          </w:tcPr>
          <w:p w14:paraId="0CDF1F97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随便说出两个地址，</w:t>
            </w:r>
          </w:p>
        </w:tc>
      </w:tr>
      <w:tr w:rsidR="00894E12" w14:paraId="23F4A128" w14:textId="77777777">
        <w:trPr>
          <w:jc w:val="center"/>
        </w:trPr>
        <w:tc>
          <w:tcPr>
            <w:tcW w:w="3513" w:type="dxa"/>
          </w:tcPr>
          <w:p w14:paraId="2DB28FF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 a London cabbie</w:t>
            </w:r>
          </w:p>
        </w:tc>
        <w:tc>
          <w:tcPr>
            <w:tcW w:w="3513" w:type="dxa"/>
          </w:tcPr>
          <w:p w14:paraId="364905F7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will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rattle off</w:t>
            </w:r>
          </w:p>
        </w:tc>
        <w:tc>
          <w:tcPr>
            <w:tcW w:w="3513" w:type="dxa"/>
          </w:tcPr>
          <w:p w14:paraId="2A76A06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quickest route.</w:t>
            </w:r>
          </w:p>
        </w:tc>
      </w:tr>
      <w:tr w:rsidR="00894E12" w14:paraId="1B2E44BA" w14:textId="77777777">
        <w:trPr>
          <w:jc w:val="center"/>
        </w:trPr>
        <w:tc>
          <w:tcPr>
            <w:tcW w:w="3513" w:type="dxa"/>
          </w:tcPr>
          <w:p w14:paraId="7AD73A2B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伦敦的出租车司机就能</w:t>
            </w:r>
          </w:p>
        </w:tc>
        <w:tc>
          <w:tcPr>
            <w:tcW w:w="3513" w:type="dxa"/>
          </w:tcPr>
          <w:p w14:paraId="2DDF7E21" w14:textId="77777777" w:rsidR="00894E12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color w:val="FBBF24"/>
                <w:sz w:val="21"/>
              </w:rPr>
              <w:t>脱口说出</w:t>
            </w:r>
            <w:proofErr w:type="spellEnd"/>
          </w:p>
        </w:tc>
        <w:tc>
          <w:tcPr>
            <w:tcW w:w="3513" w:type="dxa"/>
          </w:tcPr>
          <w:p w14:paraId="71F6913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最快的路线。</w:t>
            </w:r>
          </w:p>
        </w:tc>
      </w:tr>
    </w:tbl>
    <w:p w14:paraId="590F415A" w14:textId="77777777" w:rsidR="00894E12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（祈使句</w:t>
      </w:r>
      <w:r>
        <w:rPr>
          <w:rFonts w:ascii="Calibri" w:eastAsia="Microsoft YaHei" w:hAnsi="Calibri"/>
          <w:color w:val="AAC4B6"/>
          <w:sz w:val="20"/>
        </w:rPr>
        <w:t xml:space="preserve"> + and</w:t>
      </w:r>
      <w:r>
        <w:rPr>
          <w:rFonts w:ascii="Calibri" w:eastAsia="Microsoft YaHei" w:hAnsi="Calibri"/>
          <w:color w:val="AAC4B6"/>
          <w:sz w:val="20"/>
        </w:rPr>
        <w:t>：只要</w:t>
      </w:r>
      <w:r>
        <w:rPr>
          <w:rFonts w:ascii="Calibri" w:eastAsia="Microsoft YaHei" w:hAnsi="Calibri"/>
          <w:color w:val="AAC4B6"/>
          <w:sz w:val="20"/>
        </w:rPr>
        <w:t>……</w:t>
      </w:r>
      <w:r>
        <w:rPr>
          <w:rFonts w:ascii="Calibri" w:eastAsia="Microsoft YaHei" w:hAnsi="Calibri"/>
          <w:color w:val="AAC4B6"/>
          <w:sz w:val="20"/>
        </w:rPr>
        <w:t>就</w:t>
      </w:r>
      <w:r>
        <w:rPr>
          <w:rFonts w:ascii="Calibri" w:eastAsia="Microsoft YaHei" w:hAnsi="Calibri"/>
          <w:color w:val="AAC4B6"/>
          <w:sz w:val="20"/>
        </w:rPr>
        <w:t>……</w:t>
      </w:r>
      <w:r>
        <w:rPr>
          <w:rFonts w:ascii="Calibri" w:eastAsia="Microsoft YaHei" w:hAnsi="Calibri"/>
          <w:color w:val="AAC4B6"/>
          <w:sz w:val="20"/>
        </w:rPr>
        <w:t>）</w:t>
      </w:r>
    </w:p>
    <w:p w14:paraId="394AF2DC" w14:textId="77777777" w:rsidR="00894E12" w:rsidRDefault="00894E12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0B233374" w14:textId="77777777">
        <w:trPr>
          <w:jc w:val="center"/>
        </w:trPr>
        <w:tc>
          <w:tcPr>
            <w:tcW w:w="5270" w:type="dxa"/>
          </w:tcPr>
          <w:p w14:paraId="0B53C19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That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prowess</w:t>
            </w:r>
          </w:p>
        </w:tc>
        <w:tc>
          <w:tcPr>
            <w:tcW w:w="5270" w:type="dxa"/>
          </w:tcPr>
          <w:p w14:paraId="27372F6D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is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hard-won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894E12" w14:paraId="08765F3D" w14:textId="77777777">
        <w:trPr>
          <w:jc w:val="center"/>
        </w:trPr>
        <w:tc>
          <w:tcPr>
            <w:tcW w:w="5270" w:type="dxa"/>
          </w:tcPr>
          <w:p w14:paraId="6079AE3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这份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38BDF8"/>
                <w:sz w:val="21"/>
              </w:rPr>
              <w:t>本领</w:t>
            </w:r>
          </w:p>
        </w:tc>
        <w:tc>
          <w:tcPr>
            <w:tcW w:w="5270" w:type="dxa"/>
          </w:tcPr>
          <w:p w14:paraId="371DACA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1"/>
              </w:rPr>
              <w:t>来之不易</w:t>
            </w:r>
            <w:r>
              <w:rPr>
                <w:rFonts w:ascii="Calibri" w:eastAsia="Microsoft YaHei" w:hAnsi="Calibri"/>
                <w:color w:val="AAC4B6"/>
                <w:sz w:val="21"/>
              </w:rPr>
              <w:t>。</w:t>
            </w:r>
          </w:p>
        </w:tc>
      </w:tr>
    </w:tbl>
    <w:p w14:paraId="40305A56" w14:textId="77777777" w:rsidR="00894E12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>hard-won</w:t>
      </w:r>
      <w:r>
        <w:rPr>
          <w:rFonts w:ascii="Calibri" w:eastAsia="Microsoft YaHei" w:hAnsi="Calibri"/>
          <w:color w:val="AAC4B6"/>
          <w:sz w:val="20"/>
        </w:rPr>
        <w:t>：费尽辛苦才得来的）</w:t>
      </w:r>
    </w:p>
    <w:p w14:paraId="1A067168" w14:textId="77777777" w:rsidR="00894E12" w:rsidRDefault="00894E12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4"/>
      </w:tblGrid>
      <w:tr w:rsidR="00894E12" w14:paraId="291617F9" w14:textId="77777777">
        <w:trPr>
          <w:jc w:val="center"/>
        </w:trPr>
        <w:tc>
          <w:tcPr>
            <w:tcW w:w="10540" w:type="dxa"/>
            <w:gridSpan w:val="3"/>
          </w:tcPr>
          <w:p w14:paraId="0439664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To earn a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licence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</w:tr>
      <w:tr w:rsidR="00894E12" w14:paraId="28E08648" w14:textId="77777777">
        <w:trPr>
          <w:jc w:val="center"/>
        </w:trPr>
        <w:tc>
          <w:tcPr>
            <w:tcW w:w="10540" w:type="dxa"/>
            <w:gridSpan w:val="3"/>
          </w:tcPr>
          <w:p w14:paraId="4FA2854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要拿到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</w:rPr>
              <w:t>执照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  <w:tr w:rsidR="00894E12" w14:paraId="565D2C5D" w14:textId="77777777">
        <w:trPr>
          <w:jc w:val="center"/>
        </w:trPr>
        <w:tc>
          <w:tcPr>
            <w:tcW w:w="3513" w:type="dxa"/>
          </w:tcPr>
          <w:p w14:paraId="488C518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6"/>
              </w:rPr>
              <w:t>aspiring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drivers</w:t>
            </w:r>
          </w:p>
        </w:tc>
        <w:tc>
          <w:tcPr>
            <w:tcW w:w="3513" w:type="dxa"/>
          </w:tcPr>
          <w:p w14:paraId="4A213616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must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conquer</w:t>
            </w:r>
          </w:p>
        </w:tc>
        <w:tc>
          <w:tcPr>
            <w:tcW w:w="3513" w:type="dxa"/>
          </w:tcPr>
          <w:p w14:paraId="7724B5B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"the Knowledge",</w:t>
            </w:r>
          </w:p>
        </w:tc>
      </w:tr>
      <w:tr w:rsidR="00894E12" w14:paraId="357B2B31" w14:textId="77777777">
        <w:trPr>
          <w:jc w:val="center"/>
        </w:trPr>
        <w:tc>
          <w:tcPr>
            <w:tcW w:w="3513" w:type="dxa"/>
          </w:tcPr>
          <w:p w14:paraId="4F7BCCD1" w14:textId="66C95E06" w:rsidR="00894E12" w:rsidRDefault="00982B90">
            <w:pPr>
              <w:spacing w:after="0"/>
              <w:jc w:val="center"/>
            </w:pPr>
            <w:r>
              <w:rPr>
                <w:rFonts w:ascii="Calibri" w:eastAsia="Microsoft YaHei" w:hAnsi="Calibri" w:hint="eastAsia"/>
                <w:b/>
                <w:color w:val="C4B5FD"/>
                <w:sz w:val="21"/>
                <w:lang w:eastAsia="zh-CN"/>
              </w:rPr>
              <w:t>有志向</w:t>
            </w:r>
            <w:r w:rsidR="00000000">
              <w:rPr>
                <w:rFonts w:ascii="Calibri" w:eastAsia="Microsoft YaHei" w:hAnsi="Calibri"/>
                <w:b/>
                <w:color w:val="C4B5FD"/>
                <w:sz w:val="21"/>
              </w:rPr>
              <w:t>的</w:t>
            </w:r>
            <w:r w:rsidR="00000000"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proofErr w:type="spellStart"/>
            <w:r w:rsidR="00000000">
              <w:rPr>
                <w:rFonts w:ascii="Calibri" w:eastAsia="Microsoft YaHei" w:hAnsi="Calibri"/>
                <w:color w:val="AAC4B6"/>
                <w:sz w:val="21"/>
              </w:rPr>
              <w:t>司机</w:t>
            </w:r>
            <w:proofErr w:type="spellEnd"/>
          </w:p>
        </w:tc>
        <w:tc>
          <w:tcPr>
            <w:tcW w:w="3513" w:type="dxa"/>
          </w:tcPr>
          <w:p w14:paraId="5B6D506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必须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B923C"/>
                <w:sz w:val="21"/>
              </w:rPr>
              <w:t>攻克</w:t>
            </w:r>
          </w:p>
        </w:tc>
        <w:tc>
          <w:tcPr>
            <w:tcW w:w="3513" w:type="dxa"/>
          </w:tcPr>
          <w:p w14:paraId="0BB18D0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“</w:t>
            </w:r>
            <w:r>
              <w:rPr>
                <w:rFonts w:ascii="Calibri" w:eastAsia="Microsoft YaHei" w:hAnsi="Calibri"/>
                <w:color w:val="AAC4B6"/>
                <w:sz w:val="21"/>
              </w:rPr>
              <w:t>知识大考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”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</w:tbl>
    <w:p w14:paraId="5134C9BF" w14:textId="77777777" w:rsidR="00894E12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>The Knowledge</w:t>
      </w:r>
      <w:r>
        <w:rPr>
          <w:rFonts w:ascii="Calibri" w:eastAsia="Microsoft YaHei" w:hAnsi="Calibri"/>
          <w:color w:val="AAC4B6"/>
          <w:sz w:val="20"/>
        </w:rPr>
        <w:t>：伦敦出租车执照考试的俗称）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40"/>
      </w:tblGrid>
      <w:tr w:rsidR="00894E12" w14:paraId="536363B3" w14:textId="77777777">
        <w:trPr>
          <w:jc w:val="center"/>
        </w:trPr>
        <w:tc>
          <w:tcPr>
            <w:tcW w:w="10540" w:type="dxa"/>
          </w:tcPr>
          <w:p w14:paraId="712C812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 </w:t>
            </w:r>
            <w:r>
              <w:rPr>
                <w:rFonts w:ascii="Calibri" w:eastAsia="Microsoft YaHei" w:hAnsi="Calibri"/>
                <w:b/>
                <w:color w:val="5EEAD4"/>
                <w:sz w:val="26"/>
              </w:rPr>
              <w:t>arduous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examination</w:t>
            </w:r>
          </w:p>
        </w:tc>
      </w:tr>
      <w:tr w:rsidR="00894E12" w14:paraId="111A1A84" w14:textId="77777777">
        <w:trPr>
          <w:jc w:val="center"/>
        </w:trPr>
        <w:tc>
          <w:tcPr>
            <w:tcW w:w="10540" w:type="dxa"/>
          </w:tcPr>
          <w:p w14:paraId="26F49C3A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这是一场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5EEAD4"/>
                <w:sz w:val="21"/>
                <w:lang w:eastAsia="zh-CN"/>
              </w:rPr>
              <w:t>艰巨的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  <w:lang w:eastAsia="zh-CN"/>
              </w:rPr>
              <w:t>考试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，</w:t>
            </w:r>
          </w:p>
        </w:tc>
      </w:tr>
      <w:tr w:rsidR="00894E12" w14:paraId="608BEA41" w14:textId="77777777">
        <w:trPr>
          <w:jc w:val="center"/>
        </w:trPr>
        <w:tc>
          <w:tcPr>
            <w:tcW w:w="10540" w:type="dxa"/>
          </w:tcPr>
          <w:p w14:paraId="3177EB5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on about 25,000 streets</w:t>
            </w:r>
          </w:p>
        </w:tc>
      </w:tr>
      <w:tr w:rsidR="00894E12" w14:paraId="7C540911" w14:textId="77777777">
        <w:trPr>
          <w:jc w:val="center"/>
        </w:trPr>
        <w:tc>
          <w:tcPr>
            <w:tcW w:w="10540" w:type="dxa"/>
          </w:tcPr>
          <w:p w14:paraId="72A6994D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考的是约</w:t>
            </w:r>
            <w:r>
              <w:rPr>
                <w:rFonts w:ascii="Calibri" w:eastAsia="Microsoft YaHei" w:hAnsi="Calibri"/>
                <w:color w:val="AAC4B6"/>
                <w:sz w:val="21"/>
              </w:rPr>
              <w:t>25,000</w:t>
            </w:r>
            <w:r>
              <w:rPr>
                <w:rFonts w:ascii="Calibri" w:eastAsia="Microsoft YaHei" w:hAnsi="Calibri"/>
                <w:color w:val="AAC4B6"/>
                <w:sz w:val="21"/>
              </w:rPr>
              <w:t>条街道，</w:t>
            </w:r>
          </w:p>
        </w:tc>
      </w:tr>
      <w:tr w:rsidR="00894E12" w14:paraId="1F543A8A" w14:textId="77777777">
        <w:trPr>
          <w:jc w:val="center"/>
        </w:trPr>
        <w:tc>
          <w:tcPr>
            <w:tcW w:w="10540" w:type="dxa"/>
          </w:tcPr>
          <w:p w14:paraId="3EECD92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within six miles of Charing Cross.</w:t>
            </w:r>
          </w:p>
        </w:tc>
      </w:tr>
      <w:tr w:rsidR="00894E12" w14:paraId="789B1978" w14:textId="77777777">
        <w:trPr>
          <w:jc w:val="center"/>
        </w:trPr>
        <w:tc>
          <w:tcPr>
            <w:tcW w:w="10540" w:type="dxa"/>
          </w:tcPr>
          <w:p w14:paraId="7D567388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都在查令十字周边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6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英里以内。</w:t>
            </w:r>
          </w:p>
        </w:tc>
      </w:tr>
    </w:tbl>
    <w:p w14:paraId="712D148A" w14:textId="77777777" w:rsidR="00894E12" w:rsidRDefault="00000000">
      <w:pPr>
        <w:jc w:val="center"/>
        <w:rPr>
          <w:lang w:eastAsia="zh-CN"/>
        </w:rPr>
      </w:pPr>
      <w:r>
        <w:rPr>
          <w:rFonts w:ascii="Calibri" w:eastAsia="Microsoft YaHei" w:hAnsi="Calibri"/>
          <w:color w:val="AAC4B6"/>
          <w:sz w:val="20"/>
          <w:lang w:eastAsia="zh-CN"/>
        </w:rPr>
        <w:t>（查令十字：伦敦市中心的地标，常被当作伦敦的中心点）</w:t>
      </w:r>
    </w:p>
    <w:p w14:paraId="6979ED63" w14:textId="77777777" w:rsidR="00894E12" w:rsidRDefault="00894E12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4"/>
      </w:tblGrid>
      <w:tr w:rsidR="00894E12" w14:paraId="20F88AC3" w14:textId="77777777">
        <w:trPr>
          <w:jc w:val="center"/>
        </w:trPr>
        <w:tc>
          <w:tcPr>
            <w:tcW w:w="3513" w:type="dxa"/>
          </w:tcPr>
          <w:p w14:paraId="0594E787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6"/>
              </w:rPr>
              <w:t>Hopefuls</w:t>
            </w:r>
          </w:p>
        </w:tc>
        <w:tc>
          <w:tcPr>
            <w:tcW w:w="3513" w:type="dxa"/>
          </w:tcPr>
          <w:p w14:paraId="3C82E37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6"/>
              </w:rPr>
              <w:t>typically</w:t>
            </w:r>
          </w:p>
        </w:tc>
        <w:tc>
          <w:tcPr>
            <w:tcW w:w="3513" w:type="dxa"/>
          </w:tcPr>
          <w:p w14:paraId="045DE3CB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spend three to four years</w:t>
            </w:r>
          </w:p>
        </w:tc>
      </w:tr>
      <w:tr w:rsidR="00894E12" w14:paraId="55372AC7" w14:textId="77777777">
        <w:trPr>
          <w:jc w:val="center"/>
        </w:trPr>
        <w:tc>
          <w:tcPr>
            <w:tcW w:w="3513" w:type="dxa"/>
          </w:tcPr>
          <w:p w14:paraId="11C4A518" w14:textId="77777777" w:rsidR="00894E12" w:rsidRDefault="00000000">
            <w:pPr>
              <w:spacing w:after="0"/>
              <w:jc w:val="center"/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</w:pPr>
            <w:proofErr w:type="spellStart"/>
            <w:r>
              <w:rPr>
                <w:rFonts w:ascii="Calibri" w:eastAsia="Microsoft YaHei" w:hAnsi="Calibri"/>
                <w:b/>
                <w:color w:val="FBBF24"/>
                <w:sz w:val="21"/>
              </w:rPr>
              <w:t>考生们</w:t>
            </w:r>
            <w:proofErr w:type="spellEnd"/>
          </w:p>
          <w:p w14:paraId="79F00E2A" w14:textId="0E2D573F" w:rsidR="00982B90" w:rsidRDefault="00982B9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(</w:t>
            </w:r>
            <w:r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种子选手</w:t>
            </w:r>
            <w:r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 xml:space="preserve">/ </w:t>
            </w:r>
            <w:r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有望成功的人</w:t>
            </w:r>
            <w:r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)</w:t>
            </w:r>
          </w:p>
        </w:tc>
        <w:tc>
          <w:tcPr>
            <w:tcW w:w="3513" w:type="dxa"/>
          </w:tcPr>
          <w:p w14:paraId="095C4B5C" w14:textId="77777777" w:rsidR="00894E12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b/>
                <w:color w:val="38BDF8"/>
                <w:sz w:val="21"/>
              </w:rPr>
              <w:t>通常</w:t>
            </w:r>
            <w:proofErr w:type="spellEnd"/>
          </w:p>
        </w:tc>
        <w:tc>
          <w:tcPr>
            <w:tcW w:w="3513" w:type="dxa"/>
          </w:tcPr>
          <w:p w14:paraId="7DC7748C" w14:textId="77777777" w:rsidR="00894E12" w:rsidRDefault="00000000">
            <w:pPr>
              <w:spacing w:after="0"/>
              <w:jc w:val="center"/>
              <w:rPr>
                <w:rFonts w:ascii="Calibri" w:eastAsia="Microsoft YaHei" w:hAnsi="Calibri"/>
                <w:color w:val="AAC4B6"/>
                <w:sz w:val="21"/>
                <w:lang w:eastAsia="zh-CN"/>
              </w:rPr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要花三到四年</w:t>
            </w:r>
            <w:proofErr w:type="spellEnd"/>
          </w:p>
          <w:p w14:paraId="34C3C3B1" w14:textId="77777777" w:rsidR="00982B90" w:rsidRDefault="00982B90">
            <w:pPr>
              <w:spacing w:after="0"/>
              <w:jc w:val="center"/>
              <w:rPr>
                <w:rFonts w:hint="eastAsia"/>
                <w:lang w:eastAsia="zh-CN"/>
              </w:rPr>
            </w:pPr>
          </w:p>
        </w:tc>
      </w:tr>
      <w:tr w:rsidR="00894E12" w14:paraId="465E2C2E" w14:textId="77777777">
        <w:trPr>
          <w:jc w:val="center"/>
        </w:trPr>
        <w:tc>
          <w:tcPr>
            <w:tcW w:w="10540" w:type="dxa"/>
            <w:gridSpan w:val="3"/>
          </w:tcPr>
          <w:p w14:paraId="4070E717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6"/>
              </w:rPr>
              <w:lastRenderedPageBreak/>
              <w:t>committing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this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labyrinth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to memory,</w:t>
            </w:r>
          </w:p>
        </w:tc>
      </w:tr>
      <w:tr w:rsidR="00894E12" w14:paraId="7A6CFF33" w14:textId="77777777">
        <w:trPr>
          <w:jc w:val="center"/>
        </w:trPr>
        <w:tc>
          <w:tcPr>
            <w:tcW w:w="10540" w:type="dxa"/>
            <w:gridSpan w:val="3"/>
          </w:tcPr>
          <w:p w14:paraId="25D1BDD9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把这座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迷宫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  <w:lang w:eastAsia="zh-CN"/>
              </w:rPr>
              <w:t>记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在脑子里，</w:t>
            </w:r>
          </w:p>
        </w:tc>
      </w:tr>
    </w:tbl>
    <w:p w14:paraId="428751C5" w14:textId="77777777" w:rsidR="00894E12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 xml:space="preserve">commit </w:t>
      </w:r>
      <w:proofErr w:type="spellStart"/>
      <w:r>
        <w:rPr>
          <w:rFonts w:ascii="Calibri" w:eastAsia="Microsoft YaHei" w:hAnsi="Calibri"/>
          <w:color w:val="AAC4B6"/>
          <w:sz w:val="20"/>
        </w:rPr>
        <w:t>sth</w:t>
      </w:r>
      <w:proofErr w:type="spellEnd"/>
      <w:r>
        <w:rPr>
          <w:rFonts w:ascii="Calibri" w:eastAsia="Microsoft YaHei" w:hAnsi="Calibri"/>
          <w:color w:val="AAC4B6"/>
          <w:sz w:val="20"/>
        </w:rPr>
        <w:t xml:space="preserve"> to </w:t>
      </w:r>
      <w:proofErr w:type="spellStart"/>
      <w:r>
        <w:rPr>
          <w:rFonts w:ascii="Calibri" w:eastAsia="Microsoft YaHei" w:hAnsi="Calibri"/>
          <w:color w:val="AAC4B6"/>
          <w:sz w:val="20"/>
        </w:rPr>
        <w:t>memory</w:t>
      </w:r>
      <w:r>
        <w:rPr>
          <w:rFonts w:ascii="Calibri" w:eastAsia="Microsoft YaHei" w:hAnsi="Calibri"/>
          <w:color w:val="AAC4B6"/>
          <w:sz w:val="20"/>
        </w:rPr>
        <w:t>：把</w:t>
      </w:r>
      <w:proofErr w:type="spellEnd"/>
      <w:r>
        <w:rPr>
          <w:rFonts w:ascii="Calibri" w:eastAsia="Microsoft YaHei" w:hAnsi="Calibri"/>
          <w:color w:val="AAC4B6"/>
          <w:sz w:val="20"/>
        </w:rPr>
        <w:t>……</w:t>
      </w:r>
      <w:proofErr w:type="spellStart"/>
      <w:r>
        <w:rPr>
          <w:rFonts w:ascii="Calibri" w:eastAsia="Microsoft YaHei" w:hAnsi="Calibri"/>
          <w:color w:val="AAC4B6"/>
          <w:sz w:val="20"/>
        </w:rPr>
        <w:t>牢牢记住</w:t>
      </w:r>
      <w:proofErr w:type="spellEnd"/>
      <w:r>
        <w:rPr>
          <w:rFonts w:ascii="Calibri" w:eastAsia="Microsoft YaHei" w:hAnsi="Calibri"/>
          <w:color w:val="AAC4B6"/>
          <w:sz w:val="20"/>
        </w:rPr>
        <w:t>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40"/>
      </w:tblGrid>
      <w:tr w:rsidR="00894E12" w14:paraId="56643AEB" w14:textId="77777777">
        <w:trPr>
          <w:jc w:val="center"/>
        </w:trPr>
        <w:tc>
          <w:tcPr>
            <w:tcW w:w="10540" w:type="dxa"/>
          </w:tcPr>
          <w:p w14:paraId="5C58D15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and only about half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qualify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894E12" w14:paraId="36FF2704" w14:textId="77777777">
        <w:trPr>
          <w:jc w:val="center"/>
        </w:trPr>
        <w:tc>
          <w:tcPr>
            <w:tcW w:w="10540" w:type="dxa"/>
          </w:tcPr>
          <w:p w14:paraId="5E351F50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而最终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  <w:lang w:eastAsia="zh-CN"/>
              </w:rPr>
              <w:t>合格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的只有大约一半。</w:t>
            </w:r>
          </w:p>
        </w:tc>
      </w:tr>
    </w:tbl>
    <w:p w14:paraId="75888DF4" w14:textId="77777777" w:rsidR="00894E12" w:rsidRDefault="00894E12">
      <w:pPr>
        <w:spacing w:after="40"/>
        <w:rPr>
          <w:lang w:eastAsia="zh-CN"/>
        </w:rPr>
      </w:pPr>
    </w:p>
    <w:p w14:paraId="12BAD11D" w14:textId="77777777" w:rsidR="00894E12" w:rsidRDefault="00894E12">
      <w:pPr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894E12" w14:paraId="7BFA9AD5" w14:textId="77777777">
        <w:trPr>
          <w:jc w:val="center"/>
        </w:trPr>
        <w:tc>
          <w:tcPr>
            <w:tcW w:w="3513" w:type="dxa"/>
          </w:tcPr>
          <w:p w14:paraId="23F5089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study</w:t>
            </w:r>
          </w:p>
        </w:tc>
        <w:tc>
          <w:tcPr>
            <w:tcW w:w="3513" w:type="dxa"/>
          </w:tcPr>
          <w:p w14:paraId="0A579ED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published in PNAS</w:t>
            </w:r>
          </w:p>
        </w:tc>
        <w:tc>
          <w:tcPr>
            <w:tcW w:w="3513" w:type="dxa"/>
          </w:tcPr>
          <w:p w14:paraId="5E76507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in April 2000</w:t>
            </w:r>
          </w:p>
        </w:tc>
      </w:tr>
      <w:tr w:rsidR="00894E12" w14:paraId="4D63718C" w14:textId="77777777">
        <w:trPr>
          <w:jc w:val="center"/>
        </w:trPr>
        <w:tc>
          <w:tcPr>
            <w:tcW w:w="3513" w:type="dxa"/>
          </w:tcPr>
          <w:p w14:paraId="5812CBE6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一项研究</w:t>
            </w:r>
          </w:p>
        </w:tc>
        <w:tc>
          <w:tcPr>
            <w:tcW w:w="3513" w:type="dxa"/>
          </w:tcPr>
          <w:p w14:paraId="64250D65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发表于《美国国家科学院院刊》</w:t>
            </w:r>
          </w:p>
        </w:tc>
        <w:tc>
          <w:tcPr>
            <w:tcW w:w="3513" w:type="dxa"/>
          </w:tcPr>
          <w:p w14:paraId="7C7FC988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（</w:t>
            </w:r>
            <w:r>
              <w:rPr>
                <w:rFonts w:ascii="Calibri" w:eastAsia="Microsoft YaHei" w:hAnsi="Calibri"/>
                <w:color w:val="AAC4B6"/>
                <w:sz w:val="21"/>
              </w:rPr>
              <w:t>2000</w:t>
            </w:r>
            <w:r>
              <w:rPr>
                <w:rFonts w:ascii="Calibri" w:eastAsia="Microsoft YaHei" w:hAnsi="Calibri"/>
                <w:color w:val="AAC4B6"/>
                <w:sz w:val="21"/>
              </w:rPr>
              <w:t>年</w:t>
            </w:r>
            <w:r>
              <w:rPr>
                <w:rFonts w:ascii="Calibri" w:eastAsia="Microsoft YaHei" w:hAnsi="Calibri"/>
                <w:color w:val="AAC4B6"/>
                <w:sz w:val="21"/>
              </w:rPr>
              <w:t>4</w:t>
            </w:r>
            <w:r>
              <w:rPr>
                <w:rFonts w:ascii="Calibri" w:eastAsia="Microsoft YaHei" w:hAnsi="Calibri"/>
                <w:color w:val="AAC4B6"/>
                <w:sz w:val="21"/>
              </w:rPr>
              <w:t>月），</w:t>
            </w:r>
          </w:p>
        </w:tc>
      </w:tr>
      <w:tr w:rsidR="00894E12" w14:paraId="594AFC35" w14:textId="77777777">
        <w:trPr>
          <w:jc w:val="center"/>
        </w:trPr>
        <w:tc>
          <w:tcPr>
            <w:tcW w:w="3513" w:type="dxa"/>
          </w:tcPr>
          <w:p w14:paraId="7B07ED8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6"/>
              </w:rPr>
              <w:t>scanned</w:t>
            </w:r>
          </w:p>
        </w:tc>
        <w:tc>
          <w:tcPr>
            <w:tcW w:w="3513" w:type="dxa"/>
          </w:tcPr>
          <w:p w14:paraId="7A308D43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16 male cabbies</w:t>
            </w:r>
          </w:p>
        </w:tc>
        <w:tc>
          <w:tcPr>
            <w:tcW w:w="3513" w:type="dxa"/>
          </w:tcPr>
          <w:p w14:paraId="33A8442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 50 other men.</w:t>
            </w:r>
          </w:p>
        </w:tc>
      </w:tr>
      <w:tr w:rsidR="00894E12" w14:paraId="3F097F4F" w14:textId="77777777">
        <w:trPr>
          <w:jc w:val="center"/>
        </w:trPr>
        <w:tc>
          <w:tcPr>
            <w:tcW w:w="3513" w:type="dxa"/>
          </w:tcPr>
          <w:p w14:paraId="2CBA630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1"/>
              </w:rPr>
              <w:t>扫描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了</w:t>
            </w:r>
          </w:p>
        </w:tc>
        <w:tc>
          <w:tcPr>
            <w:tcW w:w="3513" w:type="dxa"/>
          </w:tcPr>
          <w:p w14:paraId="057510D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16</w:t>
            </w:r>
            <w:r>
              <w:rPr>
                <w:rFonts w:ascii="Calibri" w:eastAsia="Microsoft YaHei" w:hAnsi="Calibri"/>
                <w:color w:val="AAC4B6"/>
                <w:sz w:val="21"/>
              </w:rPr>
              <w:t>名男性出租车司机</w:t>
            </w:r>
          </w:p>
        </w:tc>
        <w:tc>
          <w:tcPr>
            <w:tcW w:w="3513" w:type="dxa"/>
          </w:tcPr>
          <w:p w14:paraId="77136B54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和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50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名其他男性（的大脑）。</w:t>
            </w:r>
          </w:p>
        </w:tc>
      </w:tr>
    </w:tbl>
    <w:p w14:paraId="6A65D509" w14:textId="77777777" w:rsidR="00894E12" w:rsidRDefault="00894E12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0C22715B" w14:textId="77777777">
        <w:trPr>
          <w:jc w:val="center"/>
        </w:trPr>
        <w:tc>
          <w:tcPr>
            <w:tcW w:w="5270" w:type="dxa"/>
          </w:tcPr>
          <w:p w14:paraId="5FAAA437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hippocampus</w:t>
            </w:r>
          </w:p>
        </w:tc>
        <w:tc>
          <w:tcPr>
            <w:tcW w:w="5270" w:type="dxa"/>
          </w:tcPr>
          <w:p w14:paraId="306ACC0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is a seahorse-shaped structure</w:t>
            </w:r>
          </w:p>
        </w:tc>
      </w:tr>
      <w:tr w:rsidR="00894E12" w14:paraId="47F5D3D0" w14:textId="77777777">
        <w:trPr>
          <w:jc w:val="center"/>
        </w:trPr>
        <w:tc>
          <w:tcPr>
            <w:tcW w:w="5270" w:type="dxa"/>
          </w:tcPr>
          <w:p w14:paraId="20635BB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海马体</w:t>
            </w:r>
          </w:p>
        </w:tc>
        <w:tc>
          <w:tcPr>
            <w:tcW w:w="5270" w:type="dxa"/>
          </w:tcPr>
          <w:p w14:paraId="1EC35DE5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是一个形似海马的结构，</w:t>
            </w:r>
          </w:p>
        </w:tc>
      </w:tr>
    </w:tbl>
    <w:p w14:paraId="3CCBA030" w14:textId="77777777" w:rsidR="00894E12" w:rsidRDefault="00000000">
      <w:pPr>
        <w:jc w:val="center"/>
        <w:rPr>
          <w:lang w:eastAsia="zh-CN"/>
        </w:rPr>
      </w:pPr>
      <w:r>
        <w:rPr>
          <w:rFonts w:ascii="Calibri" w:eastAsia="Microsoft YaHei" w:hAnsi="Calibri"/>
          <w:color w:val="AAC4B6"/>
          <w:sz w:val="20"/>
          <w:lang w:eastAsia="zh-CN"/>
        </w:rPr>
        <w:t>（海马体：大脑深处负责记忆的区域）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40"/>
      </w:tblGrid>
      <w:tr w:rsidR="00894E12" w14:paraId="5D0A8891" w14:textId="77777777">
        <w:trPr>
          <w:jc w:val="center"/>
        </w:trPr>
        <w:tc>
          <w:tcPr>
            <w:tcW w:w="10540" w:type="dxa"/>
          </w:tcPr>
          <w:p w14:paraId="6ACD322B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6"/>
              </w:rPr>
              <w:t>vital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to memory and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navigation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894E12" w14:paraId="64F61E61" w14:textId="77777777">
        <w:trPr>
          <w:jc w:val="center"/>
        </w:trPr>
        <w:tc>
          <w:tcPr>
            <w:tcW w:w="10540" w:type="dxa"/>
          </w:tcPr>
          <w:p w14:paraId="782600B5" w14:textId="35268C84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对记忆和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  <w:lang w:eastAsia="zh-CN"/>
              </w:rPr>
              <w:t>导航</w:t>
            </w:r>
            <w:r w:rsidR="00982B90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(</w:t>
            </w:r>
            <w:r w:rsidR="00982B90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认路</w:t>
            </w:r>
            <w:r w:rsidR="00982B90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)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都是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5EEAD4"/>
                <w:sz w:val="21"/>
                <w:lang w:eastAsia="zh-CN"/>
              </w:rPr>
              <w:t>至关重要的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50F86E8A" w14:textId="77777777" w:rsidR="00894E12" w:rsidRDefault="00894E12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022C82EA" w14:textId="77777777">
        <w:trPr>
          <w:jc w:val="center"/>
        </w:trPr>
        <w:tc>
          <w:tcPr>
            <w:tcW w:w="10540" w:type="dxa"/>
            <w:gridSpan w:val="2"/>
          </w:tcPr>
          <w:p w14:paraId="65B59546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In the cabbies,</w:t>
            </w:r>
          </w:p>
        </w:tc>
      </w:tr>
      <w:tr w:rsidR="00894E12" w14:paraId="1F13A887" w14:textId="77777777">
        <w:trPr>
          <w:jc w:val="center"/>
        </w:trPr>
        <w:tc>
          <w:tcPr>
            <w:tcW w:w="10540" w:type="dxa"/>
            <w:gridSpan w:val="2"/>
          </w:tcPr>
          <w:p w14:paraId="00A6EE6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在出租车司机身上，</w:t>
            </w:r>
          </w:p>
        </w:tc>
      </w:tr>
      <w:tr w:rsidR="00894E12" w14:paraId="1ECFF738" w14:textId="77777777">
        <w:trPr>
          <w:jc w:val="center"/>
        </w:trPr>
        <w:tc>
          <w:tcPr>
            <w:tcW w:w="10540" w:type="dxa"/>
            <w:gridSpan w:val="2"/>
          </w:tcPr>
          <w:p w14:paraId="503510BD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its rear, or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posterior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,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portion</w:t>
            </w:r>
          </w:p>
        </w:tc>
      </w:tr>
      <w:tr w:rsidR="00894E12" w14:paraId="19A99405" w14:textId="77777777">
        <w:trPr>
          <w:jc w:val="center"/>
        </w:trPr>
        <w:tc>
          <w:tcPr>
            <w:tcW w:w="10540" w:type="dxa"/>
            <w:gridSpan w:val="2"/>
          </w:tcPr>
          <w:p w14:paraId="2B4BE554" w14:textId="72DF02AA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海马体靠后的（也就是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  <w:t>后</w:t>
            </w:r>
            <w:r w:rsidR="00982B90"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面</w:t>
            </w:r>
            <w:r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  <w:t>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）</w:t>
            </w:r>
            <w:r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部分</w:t>
            </w:r>
          </w:p>
        </w:tc>
      </w:tr>
      <w:tr w:rsidR="00894E12" w14:paraId="3513CBC9" w14:textId="77777777">
        <w:trPr>
          <w:jc w:val="center"/>
        </w:trPr>
        <w:tc>
          <w:tcPr>
            <w:tcW w:w="10540" w:type="dxa"/>
            <w:gridSpan w:val="2"/>
          </w:tcPr>
          <w:p w14:paraId="19A048C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was larger than in the other men,</w:t>
            </w:r>
          </w:p>
        </w:tc>
      </w:tr>
      <w:tr w:rsidR="00894E12" w14:paraId="18C6E750" w14:textId="77777777">
        <w:trPr>
          <w:jc w:val="center"/>
        </w:trPr>
        <w:tc>
          <w:tcPr>
            <w:tcW w:w="10540" w:type="dxa"/>
            <w:gridSpan w:val="2"/>
          </w:tcPr>
          <w:p w14:paraId="537DB64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比其他男性的更大，</w:t>
            </w:r>
          </w:p>
        </w:tc>
      </w:tr>
      <w:tr w:rsidR="00894E12" w14:paraId="5D3F428F" w14:textId="77777777">
        <w:trPr>
          <w:jc w:val="center"/>
        </w:trPr>
        <w:tc>
          <w:tcPr>
            <w:tcW w:w="5270" w:type="dxa"/>
          </w:tcPr>
          <w:p w14:paraId="21A4A4E8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and its front, or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anterior</w:t>
            </w:r>
            <w:r>
              <w:rPr>
                <w:rFonts w:ascii="Calibri" w:eastAsia="Microsoft YaHei" w:hAnsi="Calibri"/>
                <w:color w:val="F0F7F2"/>
                <w:sz w:val="26"/>
              </w:rPr>
              <w:t>, portion</w:t>
            </w:r>
          </w:p>
        </w:tc>
        <w:tc>
          <w:tcPr>
            <w:tcW w:w="5270" w:type="dxa"/>
          </w:tcPr>
          <w:p w14:paraId="44571EA4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smaller.</w:t>
            </w:r>
          </w:p>
        </w:tc>
      </w:tr>
      <w:tr w:rsidR="00894E12" w14:paraId="00B3F712" w14:textId="77777777">
        <w:trPr>
          <w:jc w:val="center"/>
        </w:trPr>
        <w:tc>
          <w:tcPr>
            <w:tcW w:w="5270" w:type="dxa"/>
          </w:tcPr>
          <w:p w14:paraId="5EE93EA4" w14:textId="00F95E99" w:rsidR="00894E12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而靠前的（也就是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</w:rPr>
              <w:t>前</w:t>
            </w:r>
            <w:r w:rsidR="00982B90">
              <w:rPr>
                <w:rFonts w:ascii="Calibri" w:eastAsia="Microsoft YaHei" w:hAnsi="Calibri" w:hint="eastAsia"/>
                <w:b/>
                <w:color w:val="F472B6"/>
                <w:sz w:val="21"/>
                <w:lang w:eastAsia="zh-CN"/>
              </w:rPr>
              <w:t>面</w:t>
            </w:r>
            <w:proofErr w:type="spellStart"/>
            <w:r>
              <w:rPr>
                <w:rFonts w:ascii="Calibri" w:eastAsia="Microsoft YaHei" w:hAnsi="Calibri"/>
                <w:b/>
                <w:color w:val="F472B6"/>
                <w:sz w:val="21"/>
              </w:rPr>
              <w:t>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）部分</w:t>
            </w:r>
            <w:proofErr w:type="spellEnd"/>
          </w:p>
        </w:tc>
        <w:tc>
          <w:tcPr>
            <w:tcW w:w="5270" w:type="dxa"/>
          </w:tcPr>
          <w:p w14:paraId="3514F97D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则较小。</w:t>
            </w:r>
          </w:p>
        </w:tc>
      </w:tr>
    </w:tbl>
    <w:p w14:paraId="131A2C08" w14:textId="77777777" w:rsidR="00894E12" w:rsidRDefault="00894E12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6C524AAB" w14:textId="77777777">
        <w:trPr>
          <w:jc w:val="center"/>
        </w:trPr>
        <w:tc>
          <w:tcPr>
            <w:tcW w:w="5270" w:type="dxa"/>
          </w:tcPr>
          <w:p w14:paraId="6E17F51D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Longer service</w:t>
            </w:r>
          </w:p>
        </w:tc>
        <w:tc>
          <w:tcPr>
            <w:tcW w:w="5270" w:type="dxa"/>
          </w:tcPr>
          <w:p w14:paraId="2823467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went with a larger rear portion.</w:t>
            </w:r>
          </w:p>
        </w:tc>
      </w:tr>
      <w:tr w:rsidR="00894E12" w14:paraId="034EE354" w14:textId="77777777">
        <w:trPr>
          <w:jc w:val="center"/>
        </w:trPr>
        <w:tc>
          <w:tcPr>
            <w:tcW w:w="5270" w:type="dxa"/>
          </w:tcPr>
          <w:p w14:paraId="2C07785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从业时间越长，</w:t>
            </w:r>
          </w:p>
        </w:tc>
        <w:tc>
          <w:tcPr>
            <w:tcW w:w="5270" w:type="dxa"/>
          </w:tcPr>
          <w:p w14:paraId="35A12D2D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后部也越大。</w:t>
            </w:r>
          </w:p>
        </w:tc>
      </w:tr>
    </w:tbl>
    <w:p w14:paraId="0473C80A" w14:textId="77777777" w:rsidR="00894E12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>go with</w:t>
      </w:r>
      <w:r>
        <w:rPr>
          <w:rFonts w:ascii="Calibri" w:eastAsia="Microsoft YaHei" w:hAnsi="Calibri"/>
          <w:color w:val="AAC4B6"/>
          <w:sz w:val="20"/>
        </w:rPr>
        <w:t>：与</w:t>
      </w:r>
      <w:r>
        <w:rPr>
          <w:rFonts w:ascii="Calibri" w:eastAsia="Microsoft YaHei" w:hAnsi="Calibri"/>
          <w:color w:val="AAC4B6"/>
          <w:sz w:val="20"/>
        </w:rPr>
        <w:t>……</w:t>
      </w:r>
      <w:r>
        <w:rPr>
          <w:rFonts w:ascii="Calibri" w:eastAsia="Microsoft YaHei" w:hAnsi="Calibri"/>
          <w:color w:val="AAC4B6"/>
          <w:sz w:val="20"/>
        </w:rPr>
        <w:t>相伴；此处指两者相关，不是因果）</w:t>
      </w:r>
    </w:p>
    <w:p w14:paraId="68CDD5CA" w14:textId="77777777" w:rsidR="00894E12" w:rsidRDefault="00894E12">
      <w:pPr>
        <w:spacing w:after="40"/>
      </w:pPr>
    </w:p>
    <w:p w14:paraId="3B8F9305" w14:textId="77777777" w:rsidR="00894E12" w:rsidRDefault="00894E12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894E12" w14:paraId="26555CDB" w14:textId="77777777">
        <w:trPr>
          <w:jc w:val="center"/>
        </w:trPr>
        <w:tc>
          <w:tcPr>
            <w:tcW w:w="3513" w:type="dxa"/>
          </w:tcPr>
          <w:p w14:paraId="0E07FFE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lastRenderedPageBreak/>
              <w:t>Yet</w:t>
            </w:r>
          </w:p>
        </w:tc>
        <w:tc>
          <w:tcPr>
            <w:tcW w:w="3513" w:type="dxa"/>
          </w:tcPr>
          <w:p w14:paraId="63F13FFF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link</w:t>
            </w:r>
          </w:p>
        </w:tc>
        <w:tc>
          <w:tcPr>
            <w:tcW w:w="3513" w:type="dxa"/>
          </w:tcPr>
          <w:p w14:paraId="3930F5E0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left the cause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uncertain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894E12" w14:paraId="462F51F5" w14:textId="77777777">
        <w:trPr>
          <w:jc w:val="center"/>
        </w:trPr>
        <w:tc>
          <w:tcPr>
            <w:tcW w:w="3513" w:type="dxa"/>
          </w:tcPr>
          <w:p w14:paraId="33D8062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然而，</w:t>
            </w:r>
          </w:p>
        </w:tc>
        <w:tc>
          <w:tcPr>
            <w:tcW w:w="3513" w:type="dxa"/>
          </w:tcPr>
          <w:p w14:paraId="0171537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这种关联</w:t>
            </w:r>
          </w:p>
        </w:tc>
        <w:tc>
          <w:tcPr>
            <w:tcW w:w="3513" w:type="dxa"/>
          </w:tcPr>
          <w:p w14:paraId="739C171B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让原因仍然是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不确定的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2067FFA5" w14:textId="77777777" w:rsidR="00894E12" w:rsidRDefault="00000000">
      <w:pPr>
        <w:jc w:val="center"/>
        <w:rPr>
          <w:lang w:eastAsia="zh-CN"/>
        </w:rPr>
      </w:pPr>
      <w:r>
        <w:rPr>
          <w:rFonts w:ascii="Calibri" w:eastAsia="Microsoft YaHei" w:hAnsi="Calibri"/>
          <w:color w:val="AAC4B6"/>
          <w:sz w:val="20"/>
          <w:lang w:eastAsia="zh-CN"/>
        </w:rPr>
        <w:t>（</w:t>
      </w:r>
      <w:r>
        <w:rPr>
          <w:rFonts w:ascii="Calibri" w:eastAsia="Microsoft YaHei" w:hAnsi="Calibri"/>
          <w:color w:val="AAC4B6"/>
          <w:sz w:val="20"/>
          <w:lang w:eastAsia="zh-CN"/>
        </w:rPr>
        <w:t xml:space="preserve">leave + </w:t>
      </w:r>
      <w:r>
        <w:rPr>
          <w:rFonts w:ascii="Calibri" w:eastAsia="Microsoft YaHei" w:hAnsi="Calibri"/>
          <w:color w:val="AAC4B6"/>
          <w:sz w:val="20"/>
          <w:lang w:eastAsia="zh-CN"/>
        </w:rPr>
        <w:t>宾语</w:t>
      </w:r>
      <w:r>
        <w:rPr>
          <w:rFonts w:ascii="Calibri" w:eastAsia="Microsoft YaHei" w:hAnsi="Calibri"/>
          <w:color w:val="AAC4B6"/>
          <w:sz w:val="20"/>
          <w:lang w:eastAsia="zh-CN"/>
        </w:rPr>
        <w:t xml:space="preserve"> + </w:t>
      </w:r>
      <w:r>
        <w:rPr>
          <w:rFonts w:ascii="Calibri" w:eastAsia="Microsoft YaHei" w:hAnsi="Calibri"/>
          <w:color w:val="AAC4B6"/>
          <w:sz w:val="20"/>
          <w:lang w:eastAsia="zh-CN"/>
        </w:rPr>
        <w:t>形容词：使</w:t>
      </w:r>
      <w:r>
        <w:rPr>
          <w:rFonts w:ascii="Calibri" w:eastAsia="Microsoft YaHei" w:hAnsi="Calibri"/>
          <w:color w:val="AAC4B6"/>
          <w:sz w:val="20"/>
          <w:lang w:eastAsia="zh-CN"/>
        </w:rPr>
        <w:t>……</w:t>
      </w:r>
      <w:r>
        <w:rPr>
          <w:rFonts w:ascii="Calibri" w:eastAsia="Microsoft YaHei" w:hAnsi="Calibri"/>
          <w:color w:val="AAC4B6"/>
          <w:sz w:val="20"/>
          <w:lang w:eastAsia="zh-CN"/>
        </w:rPr>
        <w:t>处于某种状态；这里指只看出两者相关，看不出谁导致谁）</w:t>
      </w:r>
    </w:p>
    <w:p w14:paraId="50C71609" w14:textId="77777777" w:rsidR="00894E12" w:rsidRDefault="00894E12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1757"/>
        <w:gridCol w:w="1756"/>
        <w:gridCol w:w="3514"/>
      </w:tblGrid>
      <w:tr w:rsidR="00894E12" w14:paraId="7270A4E5" w14:textId="77777777">
        <w:trPr>
          <w:jc w:val="center"/>
        </w:trPr>
        <w:tc>
          <w:tcPr>
            <w:tcW w:w="5270" w:type="dxa"/>
            <w:gridSpan w:val="2"/>
          </w:tcPr>
          <w:p w14:paraId="00A540D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Perhaps</w:t>
            </w:r>
          </w:p>
        </w:tc>
        <w:tc>
          <w:tcPr>
            <w:tcW w:w="5270" w:type="dxa"/>
            <w:gridSpan w:val="2"/>
          </w:tcPr>
          <w:p w14:paraId="5EB575AF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innate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flair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for </w:t>
            </w:r>
            <w:r>
              <w:rPr>
                <w:rFonts w:ascii="Calibri" w:eastAsia="Microsoft YaHei" w:hAnsi="Calibri"/>
                <w:b/>
                <w:color w:val="5EEAD4"/>
                <w:sz w:val="26"/>
              </w:rPr>
              <w:t>spatial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tasks</w:t>
            </w:r>
          </w:p>
        </w:tc>
      </w:tr>
      <w:tr w:rsidR="00894E12" w14:paraId="0F5E076D" w14:textId="77777777">
        <w:trPr>
          <w:jc w:val="center"/>
        </w:trPr>
        <w:tc>
          <w:tcPr>
            <w:tcW w:w="5270" w:type="dxa"/>
            <w:gridSpan w:val="2"/>
          </w:tcPr>
          <w:p w14:paraId="6672E73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也许</w:t>
            </w:r>
          </w:p>
        </w:tc>
        <w:tc>
          <w:tcPr>
            <w:tcW w:w="5270" w:type="dxa"/>
            <w:gridSpan w:val="2"/>
          </w:tcPr>
          <w:p w14:paraId="611C2255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是一种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  <w:lang w:eastAsia="zh-CN"/>
              </w:rPr>
              <w:t>天生的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、擅长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5EEAD4"/>
                <w:sz w:val="21"/>
                <w:lang w:eastAsia="zh-CN"/>
              </w:rPr>
              <w:t>空间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任务的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923C"/>
                <w:sz w:val="21"/>
                <w:lang w:eastAsia="zh-CN"/>
              </w:rPr>
              <w:t>天赋</w:t>
            </w:r>
          </w:p>
        </w:tc>
      </w:tr>
      <w:tr w:rsidR="00894E12" w14:paraId="760D9CA1" w14:textId="77777777">
        <w:trPr>
          <w:jc w:val="center"/>
        </w:trPr>
        <w:tc>
          <w:tcPr>
            <w:tcW w:w="5270" w:type="dxa"/>
            <w:gridSpan w:val="2"/>
          </w:tcPr>
          <w:p w14:paraId="254F8D5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6"/>
              </w:rPr>
              <w:t>lured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people</w:t>
            </w:r>
          </w:p>
        </w:tc>
        <w:tc>
          <w:tcPr>
            <w:tcW w:w="5270" w:type="dxa"/>
            <w:gridSpan w:val="2"/>
          </w:tcPr>
          <w:p w14:paraId="77EDBA36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to the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occupation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</w:tr>
      <w:tr w:rsidR="00894E12" w14:paraId="4B05C2C7" w14:textId="77777777">
        <w:trPr>
          <w:jc w:val="center"/>
        </w:trPr>
        <w:tc>
          <w:tcPr>
            <w:tcW w:w="5270" w:type="dxa"/>
            <w:gridSpan w:val="2"/>
          </w:tcPr>
          <w:p w14:paraId="033EC5CD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把人们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</w:rPr>
              <w:t>吸引</w:t>
            </w:r>
          </w:p>
        </w:tc>
        <w:tc>
          <w:tcPr>
            <w:tcW w:w="5270" w:type="dxa"/>
            <w:gridSpan w:val="2"/>
          </w:tcPr>
          <w:p w14:paraId="1A36FFF3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到了这个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BBF24"/>
                <w:sz w:val="21"/>
              </w:rPr>
              <w:t>职业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里，</w:t>
            </w:r>
          </w:p>
        </w:tc>
      </w:tr>
      <w:tr w:rsidR="00894E12" w14:paraId="68AF3879" w14:textId="77777777">
        <w:trPr>
          <w:jc w:val="center"/>
        </w:trPr>
        <w:tc>
          <w:tcPr>
            <w:tcW w:w="3513" w:type="dxa"/>
          </w:tcPr>
          <w:p w14:paraId="370E314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or perhaps</w:t>
            </w:r>
          </w:p>
        </w:tc>
        <w:tc>
          <w:tcPr>
            <w:tcW w:w="3513" w:type="dxa"/>
            <w:gridSpan w:val="2"/>
          </w:tcPr>
          <w:p w14:paraId="368604C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6"/>
              </w:rPr>
              <w:t>stressful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driving</w:t>
            </w:r>
          </w:p>
        </w:tc>
        <w:tc>
          <w:tcPr>
            <w:tcW w:w="3513" w:type="dxa"/>
          </w:tcPr>
          <w:p w14:paraId="4E713947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was the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culprit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894E12" w14:paraId="6EFD71BC" w14:textId="77777777">
        <w:trPr>
          <w:jc w:val="center"/>
        </w:trPr>
        <w:tc>
          <w:tcPr>
            <w:tcW w:w="3513" w:type="dxa"/>
          </w:tcPr>
          <w:p w14:paraId="25167870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又或许</w:t>
            </w:r>
          </w:p>
        </w:tc>
        <w:tc>
          <w:tcPr>
            <w:tcW w:w="3513" w:type="dxa"/>
            <w:gridSpan w:val="2"/>
          </w:tcPr>
          <w:p w14:paraId="6A172B8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1"/>
              </w:rPr>
              <w:t>紧张的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驾驶</w:t>
            </w:r>
          </w:p>
        </w:tc>
        <w:tc>
          <w:tcPr>
            <w:tcW w:w="3513" w:type="dxa"/>
          </w:tcPr>
          <w:p w14:paraId="15EE389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才是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</w:rPr>
              <w:t>罪魁祸首</w:t>
            </w:r>
            <w:r>
              <w:rPr>
                <w:rFonts w:ascii="Calibri" w:eastAsia="Microsoft YaHei" w:hAnsi="Calibri"/>
                <w:color w:val="AAC4B6"/>
                <w:sz w:val="21"/>
              </w:rPr>
              <w:t>。</w:t>
            </w:r>
          </w:p>
        </w:tc>
      </w:tr>
    </w:tbl>
    <w:p w14:paraId="0C012FB0" w14:textId="77777777" w:rsidR="00894E12" w:rsidRDefault="00000000">
      <w:pPr>
        <w:jc w:val="center"/>
        <w:rPr>
          <w:lang w:eastAsia="zh-CN"/>
        </w:rPr>
      </w:pPr>
      <w:r>
        <w:rPr>
          <w:rFonts w:ascii="Calibri" w:eastAsia="Microsoft YaHei" w:hAnsi="Calibri"/>
          <w:color w:val="AAC4B6"/>
          <w:sz w:val="20"/>
          <w:lang w:eastAsia="zh-CN"/>
        </w:rPr>
        <w:t>（</w:t>
      </w:r>
      <w:r>
        <w:rPr>
          <w:rFonts w:ascii="Calibri" w:eastAsia="Microsoft YaHei" w:hAnsi="Calibri"/>
          <w:color w:val="AAC4B6"/>
          <w:sz w:val="20"/>
          <w:lang w:eastAsia="zh-CN"/>
        </w:rPr>
        <w:t>culprit</w:t>
      </w:r>
      <w:r>
        <w:rPr>
          <w:rFonts w:ascii="Calibri" w:eastAsia="Microsoft YaHei" w:hAnsi="Calibri"/>
          <w:color w:val="AAC4B6"/>
          <w:sz w:val="20"/>
          <w:lang w:eastAsia="zh-CN"/>
        </w:rPr>
        <w:t>：本义</w:t>
      </w:r>
      <w:r>
        <w:rPr>
          <w:rFonts w:ascii="Calibri" w:eastAsia="Microsoft YaHei" w:hAnsi="Calibri"/>
          <w:color w:val="AAC4B6"/>
          <w:sz w:val="20"/>
          <w:lang w:eastAsia="zh-CN"/>
        </w:rPr>
        <w:t>“</w:t>
      </w:r>
      <w:r>
        <w:rPr>
          <w:rFonts w:ascii="Calibri" w:eastAsia="Microsoft YaHei" w:hAnsi="Calibri"/>
          <w:color w:val="AAC4B6"/>
          <w:sz w:val="20"/>
          <w:lang w:eastAsia="zh-CN"/>
        </w:rPr>
        <w:t>罪犯</w:t>
      </w:r>
      <w:r>
        <w:rPr>
          <w:rFonts w:ascii="Calibri" w:eastAsia="Microsoft YaHei" w:hAnsi="Calibri"/>
          <w:color w:val="AAC4B6"/>
          <w:sz w:val="20"/>
          <w:lang w:eastAsia="zh-CN"/>
        </w:rPr>
        <w:t>”</w:t>
      </w:r>
      <w:r>
        <w:rPr>
          <w:rFonts w:ascii="Calibri" w:eastAsia="Microsoft YaHei" w:hAnsi="Calibri"/>
          <w:color w:val="AAC4B6"/>
          <w:sz w:val="20"/>
          <w:lang w:eastAsia="zh-CN"/>
        </w:rPr>
        <w:t>，这里指造成大脑差异的原因）</w:t>
      </w:r>
    </w:p>
    <w:p w14:paraId="248F261E" w14:textId="77777777" w:rsidR="00894E12" w:rsidRDefault="00894E12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77288ADB" w14:textId="77777777">
        <w:trPr>
          <w:jc w:val="center"/>
        </w:trPr>
        <w:tc>
          <w:tcPr>
            <w:tcW w:w="5270" w:type="dxa"/>
          </w:tcPr>
          <w:p w14:paraId="22B602B3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December 2006 study</w:t>
            </w:r>
          </w:p>
        </w:tc>
        <w:tc>
          <w:tcPr>
            <w:tcW w:w="5270" w:type="dxa"/>
          </w:tcPr>
          <w:p w14:paraId="3B92508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6"/>
              </w:rPr>
              <w:t>dispelled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the second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notion</w:t>
            </w:r>
            <w:r>
              <w:rPr>
                <w:rFonts w:ascii="Calibri" w:eastAsia="Microsoft YaHei" w:hAnsi="Calibri"/>
                <w:color w:val="F0F7F2"/>
                <w:sz w:val="26"/>
              </w:rPr>
              <w:t>:</w:t>
            </w:r>
          </w:p>
        </w:tc>
      </w:tr>
      <w:tr w:rsidR="00894E12" w14:paraId="0DC5C7DA" w14:textId="77777777">
        <w:trPr>
          <w:jc w:val="center"/>
        </w:trPr>
        <w:tc>
          <w:tcPr>
            <w:tcW w:w="5270" w:type="dxa"/>
          </w:tcPr>
          <w:p w14:paraId="6963F3C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2006</w:t>
            </w:r>
            <w:r>
              <w:rPr>
                <w:rFonts w:ascii="Calibri" w:eastAsia="Microsoft YaHei" w:hAnsi="Calibri"/>
                <w:color w:val="AAC4B6"/>
                <w:sz w:val="21"/>
              </w:rPr>
              <w:t>年</w:t>
            </w:r>
            <w:r>
              <w:rPr>
                <w:rFonts w:ascii="Calibri" w:eastAsia="Microsoft YaHei" w:hAnsi="Calibri"/>
                <w:color w:val="AAC4B6"/>
                <w:sz w:val="21"/>
              </w:rPr>
              <w:t>12</w:t>
            </w:r>
            <w:r>
              <w:rPr>
                <w:rFonts w:ascii="Calibri" w:eastAsia="Microsoft YaHei" w:hAnsi="Calibri"/>
                <w:color w:val="AAC4B6"/>
                <w:sz w:val="21"/>
              </w:rPr>
              <w:t>月的一项研究</w:t>
            </w:r>
          </w:p>
        </w:tc>
        <w:tc>
          <w:tcPr>
            <w:tcW w:w="5270" w:type="dxa"/>
          </w:tcPr>
          <w:p w14:paraId="3A8B5196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1"/>
              </w:rPr>
              <w:t>打消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了第二种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</w:rPr>
              <w:t>想法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：</w:t>
            </w:r>
          </w:p>
        </w:tc>
      </w:tr>
      <w:tr w:rsidR="00894E12" w14:paraId="072E161B" w14:textId="77777777">
        <w:trPr>
          <w:jc w:val="center"/>
        </w:trPr>
        <w:tc>
          <w:tcPr>
            <w:tcW w:w="10540" w:type="dxa"/>
            <w:gridSpan w:val="2"/>
          </w:tcPr>
          <w:p w14:paraId="7790C04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cabbies had more rear grey matter,</w:t>
            </w:r>
          </w:p>
        </w:tc>
      </w:tr>
      <w:tr w:rsidR="00894E12" w14:paraId="7D598931" w14:textId="77777777">
        <w:trPr>
          <w:jc w:val="center"/>
        </w:trPr>
        <w:tc>
          <w:tcPr>
            <w:tcW w:w="10540" w:type="dxa"/>
            <w:gridSpan w:val="2"/>
          </w:tcPr>
          <w:p w14:paraId="0E12ABE8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出租车司机后部的灰质更多，</w:t>
            </w:r>
          </w:p>
        </w:tc>
      </w:tr>
      <w:tr w:rsidR="00894E12" w14:paraId="326E470F" w14:textId="77777777">
        <w:trPr>
          <w:jc w:val="center"/>
        </w:trPr>
        <w:tc>
          <w:tcPr>
            <w:tcW w:w="10540" w:type="dxa"/>
            <w:gridSpan w:val="2"/>
          </w:tcPr>
          <w:p w14:paraId="6EF1198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the tissue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dense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with </w:t>
            </w:r>
            <w:r>
              <w:rPr>
                <w:rFonts w:ascii="Calibri" w:eastAsia="Microsoft YaHei" w:hAnsi="Calibri"/>
                <w:b/>
                <w:color w:val="5EEAD4"/>
                <w:sz w:val="26"/>
              </w:rPr>
              <w:t>nerve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cells,</w:t>
            </w:r>
          </w:p>
        </w:tc>
      </w:tr>
      <w:tr w:rsidR="00894E12" w14:paraId="29F1750E" w14:textId="77777777">
        <w:trPr>
          <w:jc w:val="center"/>
        </w:trPr>
        <w:tc>
          <w:tcPr>
            <w:tcW w:w="10540" w:type="dxa"/>
            <w:gridSpan w:val="2"/>
          </w:tcPr>
          <w:p w14:paraId="4BA8E8A2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灰质即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923C"/>
                <w:sz w:val="21"/>
                <w:lang w:eastAsia="zh-CN"/>
              </w:rPr>
              <w:t>密布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5EEAD4"/>
                <w:sz w:val="21"/>
                <w:lang w:eastAsia="zh-CN"/>
              </w:rPr>
              <w:t>神经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细胞的组织，</w:t>
            </w:r>
          </w:p>
        </w:tc>
      </w:tr>
    </w:tbl>
    <w:p w14:paraId="2F246AA3" w14:textId="77777777" w:rsidR="00894E12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 xml:space="preserve">dense </w:t>
      </w:r>
      <w:proofErr w:type="spellStart"/>
      <w:r>
        <w:rPr>
          <w:rFonts w:ascii="Calibri" w:eastAsia="Microsoft YaHei" w:hAnsi="Calibri"/>
          <w:color w:val="AAC4B6"/>
          <w:sz w:val="20"/>
        </w:rPr>
        <w:t>with</w:t>
      </w:r>
      <w:r>
        <w:rPr>
          <w:rFonts w:ascii="Calibri" w:eastAsia="Microsoft YaHei" w:hAnsi="Calibri"/>
          <w:color w:val="AAC4B6"/>
          <w:sz w:val="20"/>
        </w:rPr>
        <w:t>：密布着</w:t>
      </w:r>
      <w:proofErr w:type="spellEnd"/>
      <w:r>
        <w:rPr>
          <w:rFonts w:ascii="Calibri" w:eastAsia="Microsoft YaHei" w:hAnsi="Calibri"/>
          <w:color w:val="AAC4B6"/>
          <w:sz w:val="20"/>
        </w:rPr>
        <w:t>……</w:t>
      </w:r>
      <w:r>
        <w:rPr>
          <w:rFonts w:ascii="Calibri" w:eastAsia="Microsoft YaHei" w:hAnsi="Calibri"/>
          <w:color w:val="AAC4B6"/>
          <w:sz w:val="20"/>
        </w:rPr>
        <w:t>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4BD4CE16" w14:textId="77777777">
        <w:trPr>
          <w:jc w:val="center"/>
        </w:trPr>
        <w:tc>
          <w:tcPr>
            <w:tcW w:w="5270" w:type="dxa"/>
          </w:tcPr>
          <w:p w14:paraId="231BACCF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than bus drivers,</w:t>
            </w:r>
          </w:p>
        </w:tc>
        <w:tc>
          <w:tcPr>
            <w:tcW w:w="5270" w:type="dxa"/>
          </w:tcPr>
          <w:p w14:paraId="77C14083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6"/>
              </w:rPr>
              <w:t>confined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to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predetermined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routes,</w:t>
            </w:r>
          </w:p>
        </w:tc>
      </w:tr>
      <w:tr w:rsidR="00894E12" w14:paraId="5CA6D73C" w14:textId="77777777">
        <w:trPr>
          <w:jc w:val="center"/>
        </w:trPr>
        <w:tc>
          <w:tcPr>
            <w:tcW w:w="5270" w:type="dxa"/>
          </w:tcPr>
          <w:p w14:paraId="3DF2FC6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比公交司机的多；</w:t>
            </w:r>
          </w:p>
        </w:tc>
        <w:tc>
          <w:tcPr>
            <w:tcW w:w="5270" w:type="dxa"/>
          </w:tcPr>
          <w:p w14:paraId="2DCAEB04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这些公交司机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  <w:lang w:eastAsia="zh-CN"/>
              </w:rPr>
              <w:t>局限于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  <w:t>预先确定的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线路，</w:t>
            </w:r>
          </w:p>
        </w:tc>
      </w:tr>
      <w:tr w:rsidR="00894E12" w14:paraId="092D558C" w14:textId="77777777">
        <w:trPr>
          <w:jc w:val="center"/>
        </w:trPr>
        <w:tc>
          <w:tcPr>
            <w:tcW w:w="10540" w:type="dxa"/>
            <w:gridSpan w:val="2"/>
          </w:tcPr>
          <w:p w14:paraId="079C1063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of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equivalent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experience and stress.</w:t>
            </w:r>
          </w:p>
        </w:tc>
      </w:tr>
      <w:tr w:rsidR="00894E12" w14:paraId="0F79B149" w14:textId="77777777">
        <w:trPr>
          <w:jc w:val="center"/>
        </w:trPr>
        <w:tc>
          <w:tcPr>
            <w:tcW w:w="10540" w:type="dxa"/>
            <w:gridSpan w:val="2"/>
          </w:tcPr>
          <w:p w14:paraId="2B379C73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经验和压力（与出租车司机）都是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相当的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4A92F843" w14:textId="77777777" w:rsidR="00894E12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 xml:space="preserve">more … than bus drivers </w:t>
      </w:r>
      <w:r>
        <w:rPr>
          <w:rFonts w:ascii="Calibri" w:eastAsia="Microsoft YaHei" w:hAnsi="Calibri"/>
          <w:color w:val="AAC4B6"/>
          <w:sz w:val="20"/>
        </w:rPr>
        <w:t>中间插入了对灰质的解释；</w:t>
      </w:r>
      <w:r>
        <w:rPr>
          <w:rFonts w:ascii="Calibri" w:eastAsia="Microsoft YaHei" w:hAnsi="Calibri"/>
          <w:color w:val="AAC4B6"/>
          <w:sz w:val="20"/>
        </w:rPr>
        <w:t xml:space="preserve">confined to… </w:t>
      </w:r>
      <w:r>
        <w:rPr>
          <w:rFonts w:ascii="Calibri" w:eastAsia="Microsoft YaHei" w:hAnsi="Calibri"/>
          <w:color w:val="AAC4B6"/>
          <w:sz w:val="20"/>
        </w:rPr>
        <w:t>和</w:t>
      </w:r>
      <w:r>
        <w:rPr>
          <w:rFonts w:ascii="Calibri" w:eastAsia="Microsoft YaHei" w:hAnsi="Calibri"/>
          <w:color w:val="AAC4B6"/>
          <w:sz w:val="20"/>
        </w:rPr>
        <w:t xml:space="preserve"> of equivalent… </w:t>
      </w:r>
      <w:r>
        <w:rPr>
          <w:rFonts w:ascii="Calibri" w:eastAsia="Microsoft YaHei" w:hAnsi="Calibri"/>
          <w:color w:val="AAC4B6"/>
          <w:sz w:val="20"/>
        </w:rPr>
        <w:t>都修饰</w:t>
      </w:r>
      <w:r>
        <w:rPr>
          <w:rFonts w:ascii="Calibri" w:eastAsia="Microsoft YaHei" w:hAnsi="Calibri"/>
          <w:color w:val="AAC4B6"/>
          <w:sz w:val="20"/>
        </w:rPr>
        <w:t xml:space="preserve"> bus drivers</w:t>
      </w:r>
      <w:r>
        <w:rPr>
          <w:rFonts w:ascii="Calibri" w:eastAsia="Microsoft YaHei" w:hAnsi="Calibri"/>
          <w:color w:val="AAC4B6"/>
          <w:sz w:val="20"/>
        </w:rPr>
        <w:t>）</w:t>
      </w:r>
    </w:p>
    <w:p w14:paraId="034B0BC5" w14:textId="77777777" w:rsidR="00894E12" w:rsidRDefault="00894E12">
      <w:pPr>
        <w:spacing w:after="40"/>
      </w:pPr>
    </w:p>
    <w:p w14:paraId="710F277B" w14:textId="77777777" w:rsidR="00894E12" w:rsidRDefault="00894E12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4EE42760" w14:textId="77777777">
        <w:trPr>
          <w:jc w:val="center"/>
        </w:trPr>
        <w:tc>
          <w:tcPr>
            <w:tcW w:w="5270" w:type="dxa"/>
          </w:tcPr>
          <w:p w14:paraId="6D6A8C40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 December 2011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longitudinal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study</w:t>
            </w:r>
          </w:p>
        </w:tc>
        <w:tc>
          <w:tcPr>
            <w:tcW w:w="5270" w:type="dxa"/>
          </w:tcPr>
          <w:p w14:paraId="2B9359A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6"/>
              </w:rPr>
              <w:t>tackled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the first,</w:t>
            </w:r>
          </w:p>
        </w:tc>
      </w:tr>
      <w:tr w:rsidR="00894E12" w14:paraId="2AD425AC" w14:textId="77777777">
        <w:trPr>
          <w:jc w:val="center"/>
        </w:trPr>
        <w:tc>
          <w:tcPr>
            <w:tcW w:w="5270" w:type="dxa"/>
          </w:tcPr>
          <w:p w14:paraId="21C76C70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2011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年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12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月的一项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  <w:lang w:eastAsia="zh-CN"/>
              </w:rPr>
              <w:t>纵向的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研究</w:t>
            </w:r>
          </w:p>
        </w:tc>
        <w:tc>
          <w:tcPr>
            <w:tcW w:w="5270" w:type="dxa"/>
          </w:tcPr>
          <w:p w14:paraId="7A97C100" w14:textId="6F1CAE79" w:rsidR="00894E12" w:rsidRDefault="00982B90">
            <w:pPr>
              <w:spacing w:after="0"/>
              <w:jc w:val="center"/>
              <w:rPr>
                <w:lang w:eastAsia="zh-CN"/>
              </w:rPr>
            </w:pPr>
            <w:r w:rsidRPr="00982B90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>(</w:t>
            </w:r>
            <w:r w:rsidRPr="00982B90"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着手</w:t>
            </w:r>
            <w:r w:rsidRPr="00982B90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>)</w:t>
            </w:r>
            <w:r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 xml:space="preserve"> </w:t>
            </w:r>
            <w:r>
              <w:rPr>
                <w:rFonts w:ascii="Calibri" w:eastAsia="Microsoft YaHei" w:hAnsi="Calibri" w:hint="eastAsia"/>
                <w:b/>
                <w:color w:val="BEF264"/>
                <w:sz w:val="21"/>
                <w:lang w:eastAsia="zh-CN"/>
              </w:rPr>
              <w:t>处理</w:t>
            </w:r>
            <w:r w:rsidR="00000000"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 w:rsidR="00000000"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第一种想法（即天赋把人吸引到这一行），</w:t>
            </w:r>
          </w:p>
        </w:tc>
      </w:tr>
    </w:tbl>
    <w:p w14:paraId="27B5F6F3" w14:textId="77777777" w:rsidR="00894E12" w:rsidRDefault="00000000">
      <w:pPr>
        <w:jc w:val="center"/>
        <w:rPr>
          <w:lang w:eastAsia="zh-CN"/>
        </w:rPr>
      </w:pPr>
      <w:r>
        <w:rPr>
          <w:rFonts w:ascii="Calibri" w:eastAsia="Microsoft YaHei" w:hAnsi="Calibri"/>
          <w:color w:val="AAC4B6"/>
          <w:sz w:val="20"/>
          <w:lang w:eastAsia="zh-CN"/>
        </w:rPr>
        <w:t>（纵向研究：长期追踪同一批人）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59ADD487" w14:textId="77777777">
        <w:trPr>
          <w:jc w:val="center"/>
        </w:trPr>
        <w:tc>
          <w:tcPr>
            <w:tcW w:w="10540" w:type="dxa"/>
            <w:gridSpan w:val="2"/>
          </w:tcPr>
          <w:p w14:paraId="0ACF9C5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scanning 79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trainees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and 31 non-trainees</w:t>
            </w:r>
          </w:p>
        </w:tc>
      </w:tr>
      <w:tr w:rsidR="00894E12" w14:paraId="4BA8B693" w14:textId="77777777">
        <w:trPr>
          <w:jc w:val="center"/>
        </w:trPr>
        <w:tc>
          <w:tcPr>
            <w:tcW w:w="10540" w:type="dxa"/>
            <w:gridSpan w:val="2"/>
          </w:tcPr>
          <w:p w14:paraId="7CBF22D8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lastRenderedPageBreak/>
              <w:t>扫描了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79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名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  <w:lang w:eastAsia="zh-CN"/>
              </w:rPr>
              <w:t>学员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和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31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名非学员，</w:t>
            </w:r>
          </w:p>
        </w:tc>
      </w:tr>
      <w:tr w:rsidR="00894E12" w14:paraId="7870DB2B" w14:textId="77777777">
        <w:trPr>
          <w:jc w:val="center"/>
        </w:trPr>
        <w:tc>
          <w:tcPr>
            <w:tcW w:w="5270" w:type="dxa"/>
          </w:tcPr>
          <w:p w14:paraId="2270F3DB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at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enrolment</w:t>
            </w:r>
          </w:p>
        </w:tc>
        <w:tc>
          <w:tcPr>
            <w:tcW w:w="5270" w:type="dxa"/>
          </w:tcPr>
          <w:p w14:paraId="6247D2D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 three to four years later.</w:t>
            </w:r>
          </w:p>
        </w:tc>
      </w:tr>
      <w:tr w:rsidR="00894E12" w14:paraId="78D60F9F" w14:textId="77777777">
        <w:trPr>
          <w:jc w:val="center"/>
        </w:trPr>
        <w:tc>
          <w:tcPr>
            <w:tcW w:w="5270" w:type="dxa"/>
          </w:tcPr>
          <w:p w14:paraId="1C9508F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分别在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B923C"/>
                <w:sz w:val="21"/>
              </w:rPr>
              <w:t>入学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时</w:t>
            </w:r>
          </w:p>
        </w:tc>
        <w:tc>
          <w:tcPr>
            <w:tcW w:w="5270" w:type="dxa"/>
          </w:tcPr>
          <w:p w14:paraId="1C86C23B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和三到四年后（各扫描一次）。</w:t>
            </w:r>
          </w:p>
        </w:tc>
      </w:tr>
    </w:tbl>
    <w:p w14:paraId="47223DD3" w14:textId="77777777" w:rsidR="00894E12" w:rsidRDefault="00894E12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6EC6C793" w14:textId="77777777">
        <w:trPr>
          <w:jc w:val="center"/>
        </w:trPr>
        <w:tc>
          <w:tcPr>
            <w:tcW w:w="5270" w:type="dxa"/>
          </w:tcPr>
          <w:p w14:paraId="07AA934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Their brains</w:t>
            </w:r>
          </w:p>
        </w:tc>
        <w:tc>
          <w:tcPr>
            <w:tcW w:w="5270" w:type="dxa"/>
          </w:tcPr>
          <w:p w14:paraId="35E0090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began alike.</w:t>
            </w:r>
          </w:p>
        </w:tc>
      </w:tr>
      <w:tr w:rsidR="00894E12" w14:paraId="4AB0162C" w14:textId="77777777">
        <w:trPr>
          <w:jc w:val="center"/>
        </w:trPr>
        <w:tc>
          <w:tcPr>
            <w:tcW w:w="5270" w:type="dxa"/>
          </w:tcPr>
          <w:p w14:paraId="5AE34C8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他们的大脑</w:t>
            </w:r>
          </w:p>
        </w:tc>
        <w:tc>
          <w:tcPr>
            <w:tcW w:w="5270" w:type="dxa"/>
          </w:tcPr>
          <w:p w14:paraId="5CFC009B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一开始都一样。</w:t>
            </w:r>
          </w:p>
        </w:tc>
      </w:tr>
    </w:tbl>
    <w:p w14:paraId="604F63FC" w14:textId="77777777" w:rsidR="00894E12" w:rsidRDefault="00894E12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4"/>
      </w:tblGrid>
      <w:tr w:rsidR="00894E12" w14:paraId="4BC792A8" w14:textId="77777777">
        <w:trPr>
          <w:jc w:val="center"/>
        </w:trPr>
        <w:tc>
          <w:tcPr>
            <w:tcW w:w="3513" w:type="dxa"/>
          </w:tcPr>
          <w:p w14:paraId="60BB97C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Only the 39 who qualified</w:t>
            </w:r>
          </w:p>
        </w:tc>
        <w:tc>
          <w:tcPr>
            <w:tcW w:w="3513" w:type="dxa"/>
          </w:tcPr>
          <w:p w14:paraId="17B9C5D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6"/>
              </w:rPr>
              <w:t>exhibited</w:t>
            </w:r>
          </w:p>
        </w:tc>
        <w:tc>
          <w:tcPr>
            <w:tcW w:w="3513" w:type="dxa"/>
          </w:tcPr>
          <w:p w14:paraId="4CE6C2AF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expansion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of rear grey matter,</w:t>
            </w:r>
          </w:p>
        </w:tc>
      </w:tr>
      <w:tr w:rsidR="00894E12" w14:paraId="6A5F4C10" w14:textId="77777777">
        <w:trPr>
          <w:jc w:val="center"/>
        </w:trPr>
        <w:tc>
          <w:tcPr>
            <w:tcW w:w="3513" w:type="dxa"/>
          </w:tcPr>
          <w:p w14:paraId="4252242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只有最终合格的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39</w:t>
            </w:r>
            <w:r>
              <w:rPr>
                <w:rFonts w:ascii="Calibri" w:eastAsia="Microsoft YaHei" w:hAnsi="Calibri"/>
                <w:color w:val="AAC4B6"/>
                <w:sz w:val="21"/>
              </w:rPr>
              <w:t>人</w:t>
            </w:r>
          </w:p>
        </w:tc>
        <w:tc>
          <w:tcPr>
            <w:tcW w:w="3513" w:type="dxa"/>
          </w:tcPr>
          <w:p w14:paraId="6440CB7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1"/>
              </w:rPr>
              <w:t>表现出</w:t>
            </w:r>
          </w:p>
        </w:tc>
        <w:tc>
          <w:tcPr>
            <w:tcW w:w="3513" w:type="dxa"/>
          </w:tcPr>
          <w:p w14:paraId="24C9BCD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后部灰质的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</w:rPr>
              <w:t>扩大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  <w:tr w:rsidR="00894E12" w14:paraId="4CF48269" w14:textId="77777777">
        <w:trPr>
          <w:jc w:val="center"/>
        </w:trPr>
        <w:tc>
          <w:tcPr>
            <w:tcW w:w="10540" w:type="dxa"/>
            <w:gridSpan w:val="3"/>
          </w:tcPr>
          <w:p w14:paraId="64F60396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so the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sequence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suggests</w:t>
            </w:r>
          </w:p>
        </w:tc>
      </w:tr>
      <w:tr w:rsidR="00894E12" w14:paraId="1F1CF9F0" w14:textId="77777777">
        <w:trPr>
          <w:jc w:val="center"/>
        </w:trPr>
        <w:tc>
          <w:tcPr>
            <w:tcW w:w="10540" w:type="dxa"/>
            <w:gridSpan w:val="3"/>
          </w:tcPr>
          <w:p w14:paraId="5B3BC5B8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因此这一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  <w:t>先后顺序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表明，</w:t>
            </w:r>
          </w:p>
        </w:tc>
      </w:tr>
      <w:tr w:rsidR="00894E12" w14:paraId="5B06C31E" w14:textId="77777777">
        <w:trPr>
          <w:jc w:val="center"/>
        </w:trPr>
        <w:tc>
          <w:tcPr>
            <w:tcW w:w="3513" w:type="dxa"/>
          </w:tcPr>
          <w:p w14:paraId="35AD3AB7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learning</w:t>
            </w:r>
          </w:p>
        </w:tc>
        <w:tc>
          <w:tcPr>
            <w:tcW w:w="3513" w:type="dxa"/>
          </w:tcPr>
          <w:p w14:paraId="51B23FBE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6"/>
              </w:rPr>
              <w:t>preceded</w:t>
            </w:r>
          </w:p>
        </w:tc>
        <w:tc>
          <w:tcPr>
            <w:tcW w:w="3513" w:type="dxa"/>
          </w:tcPr>
          <w:p w14:paraId="3E443DE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the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enlargement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894E12" w14:paraId="160415BF" w14:textId="77777777">
        <w:trPr>
          <w:jc w:val="center"/>
        </w:trPr>
        <w:tc>
          <w:tcPr>
            <w:tcW w:w="3513" w:type="dxa"/>
          </w:tcPr>
          <w:p w14:paraId="2D7842B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学习</w:t>
            </w:r>
          </w:p>
        </w:tc>
        <w:tc>
          <w:tcPr>
            <w:tcW w:w="3513" w:type="dxa"/>
          </w:tcPr>
          <w:p w14:paraId="79A3769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1"/>
              </w:rPr>
              <w:t>先于</w:t>
            </w:r>
          </w:p>
        </w:tc>
        <w:tc>
          <w:tcPr>
            <w:tcW w:w="3513" w:type="dxa"/>
          </w:tcPr>
          <w:p w14:paraId="0F0A379C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（灰质的）</w:t>
            </w:r>
            <w:r>
              <w:rPr>
                <w:rFonts w:ascii="Calibri" w:eastAsia="Microsoft YaHei" w:hAnsi="Calibri"/>
                <w:b/>
                <w:color w:val="F472B6"/>
                <w:sz w:val="21"/>
                <w:lang w:eastAsia="zh-CN"/>
              </w:rPr>
              <w:t>增大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发生。</w:t>
            </w:r>
          </w:p>
        </w:tc>
      </w:tr>
    </w:tbl>
    <w:p w14:paraId="35C2EB19" w14:textId="77777777" w:rsidR="00894E12" w:rsidRDefault="00894E12">
      <w:pPr>
        <w:spacing w:after="40"/>
        <w:rPr>
          <w:lang w:eastAsia="zh-CN"/>
        </w:rPr>
      </w:pPr>
    </w:p>
    <w:p w14:paraId="11C1E617" w14:textId="77777777" w:rsidR="00894E12" w:rsidRDefault="00894E12">
      <w:pPr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894E12" w14:paraId="1467708D" w14:textId="77777777">
        <w:trPr>
          <w:jc w:val="center"/>
        </w:trPr>
        <w:tc>
          <w:tcPr>
            <w:tcW w:w="3513" w:type="dxa"/>
          </w:tcPr>
          <w:p w14:paraId="56A4C92F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gain</w:t>
            </w:r>
          </w:p>
        </w:tc>
        <w:tc>
          <w:tcPr>
            <w:tcW w:w="3513" w:type="dxa"/>
          </w:tcPr>
          <w:p w14:paraId="0AC6FF3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appeared to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entail</w:t>
            </w:r>
          </w:p>
        </w:tc>
        <w:tc>
          <w:tcPr>
            <w:tcW w:w="3513" w:type="dxa"/>
          </w:tcPr>
          <w:p w14:paraId="0F38E2F4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trade-off</w:t>
            </w:r>
            <w:r>
              <w:rPr>
                <w:rFonts w:ascii="Calibri" w:eastAsia="Microsoft YaHei" w:hAnsi="Calibri"/>
                <w:color w:val="F0F7F2"/>
                <w:sz w:val="26"/>
              </w:rPr>
              <w:t>:</w:t>
            </w:r>
          </w:p>
        </w:tc>
      </w:tr>
      <w:tr w:rsidR="00894E12" w14:paraId="60E52C1C" w14:textId="77777777">
        <w:trPr>
          <w:jc w:val="center"/>
        </w:trPr>
        <w:tc>
          <w:tcPr>
            <w:tcW w:w="3513" w:type="dxa"/>
          </w:tcPr>
          <w:p w14:paraId="5F5596C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这种收获</w:t>
            </w:r>
          </w:p>
        </w:tc>
        <w:tc>
          <w:tcPr>
            <w:tcW w:w="3513" w:type="dxa"/>
          </w:tcPr>
          <w:p w14:paraId="71855987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似乎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</w:rPr>
              <w:t>必然带来</w:t>
            </w:r>
          </w:p>
        </w:tc>
        <w:tc>
          <w:tcPr>
            <w:tcW w:w="3513" w:type="dxa"/>
          </w:tcPr>
          <w:p w14:paraId="23C8941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某种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</w:rPr>
              <w:t>代价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：</w:t>
            </w:r>
          </w:p>
        </w:tc>
      </w:tr>
    </w:tbl>
    <w:p w14:paraId="52DA2981" w14:textId="77777777" w:rsidR="00894E12" w:rsidRDefault="00000000">
      <w:pPr>
        <w:jc w:val="center"/>
      </w:pPr>
      <w:r>
        <w:rPr>
          <w:rFonts w:ascii="Calibri" w:eastAsia="Microsoft YaHei" w:hAnsi="Calibri"/>
          <w:color w:val="AAC4B6"/>
          <w:sz w:val="20"/>
        </w:rPr>
        <w:t>（</w:t>
      </w:r>
      <w:r>
        <w:rPr>
          <w:rFonts w:ascii="Calibri" w:eastAsia="Microsoft YaHei" w:hAnsi="Calibri"/>
          <w:color w:val="AAC4B6"/>
          <w:sz w:val="20"/>
        </w:rPr>
        <w:t>trade-off</w:t>
      </w:r>
      <w:r>
        <w:rPr>
          <w:rFonts w:ascii="Calibri" w:eastAsia="Microsoft YaHei" w:hAnsi="Calibri"/>
          <w:color w:val="AAC4B6"/>
          <w:sz w:val="20"/>
        </w:rPr>
        <w:t>：权衡取舍、此消彼长；这里指有得必有失）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4B6AC64C" w14:textId="77777777">
        <w:trPr>
          <w:jc w:val="center"/>
        </w:trPr>
        <w:tc>
          <w:tcPr>
            <w:tcW w:w="5270" w:type="dxa"/>
          </w:tcPr>
          <w:p w14:paraId="167712F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qualified drivers</w:t>
            </w:r>
          </w:p>
        </w:tc>
        <w:tc>
          <w:tcPr>
            <w:tcW w:w="5270" w:type="dxa"/>
          </w:tcPr>
          <w:p w14:paraId="711EF35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6"/>
              </w:rPr>
              <w:t>trailed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the non-trainees</w:t>
            </w:r>
          </w:p>
        </w:tc>
      </w:tr>
      <w:tr w:rsidR="00894E12" w14:paraId="4EB12F79" w14:textId="77777777">
        <w:trPr>
          <w:jc w:val="center"/>
        </w:trPr>
        <w:tc>
          <w:tcPr>
            <w:tcW w:w="5270" w:type="dxa"/>
          </w:tcPr>
          <w:p w14:paraId="5A461C2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合格的司机</w:t>
            </w:r>
          </w:p>
        </w:tc>
        <w:tc>
          <w:tcPr>
            <w:tcW w:w="5270" w:type="dxa"/>
          </w:tcPr>
          <w:p w14:paraId="4EB346D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1"/>
              </w:rPr>
              <w:t>落后于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非学员，</w:t>
            </w:r>
          </w:p>
        </w:tc>
      </w:tr>
      <w:tr w:rsidR="00894E12" w14:paraId="36CD6D4F" w14:textId="77777777">
        <w:trPr>
          <w:jc w:val="center"/>
        </w:trPr>
        <w:tc>
          <w:tcPr>
            <w:tcW w:w="10540" w:type="dxa"/>
            <w:gridSpan w:val="2"/>
          </w:tcPr>
          <w:p w14:paraId="7E77037A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on one test of recalling an </w:t>
            </w:r>
            <w:r>
              <w:rPr>
                <w:rFonts w:ascii="Calibri" w:eastAsia="Microsoft YaHei" w:hAnsi="Calibri"/>
                <w:b/>
                <w:color w:val="5EEAD4"/>
                <w:sz w:val="26"/>
              </w:rPr>
              <w:t>intricate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figure.</w:t>
            </w:r>
          </w:p>
        </w:tc>
      </w:tr>
      <w:tr w:rsidR="00894E12" w14:paraId="223376D7" w14:textId="77777777">
        <w:trPr>
          <w:jc w:val="center"/>
        </w:trPr>
        <w:tc>
          <w:tcPr>
            <w:tcW w:w="10540" w:type="dxa"/>
            <w:gridSpan w:val="2"/>
          </w:tcPr>
          <w:p w14:paraId="01E751A2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是在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“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回忆一幅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5EEAD4"/>
                <w:sz w:val="21"/>
                <w:lang w:eastAsia="zh-CN"/>
              </w:rPr>
              <w:t>复杂的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图形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”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这项测试上。</w:t>
            </w:r>
          </w:p>
        </w:tc>
      </w:tr>
    </w:tbl>
    <w:p w14:paraId="2B62D86C" w14:textId="77777777" w:rsidR="00894E12" w:rsidRDefault="00894E12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894E12" w14:paraId="552095BA" w14:textId="77777777">
        <w:trPr>
          <w:jc w:val="center"/>
        </w:trPr>
        <w:tc>
          <w:tcPr>
            <w:tcW w:w="3513" w:type="dxa"/>
          </w:tcPr>
          <w:p w14:paraId="0A156833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The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cohorts</w:t>
            </w:r>
          </w:p>
        </w:tc>
        <w:tc>
          <w:tcPr>
            <w:tcW w:w="3513" w:type="dxa"/>
          </w:tcPr>
          <w:p w14:paraId="724B328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were small</w:t>
            </w:r>
          </w:p>
        </w:tc>
        <w:tc>
          <w:tcPr>
            <w:tcW w:w="3513" w:type="dxa"/>
          </w:tcPr>
          <w:p w14:paraId="49DD9817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and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exclusively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male,</w:t>
            </w:r>
          </w:p>
        </w:tc>
      </w:tr>
      <w:tr w:rsidR="00894E12" w14:paraId="135535DE" w14:textId="77777777">
        <w:trPr>
          <w:jc w:val="center"/>
        </w:trPr>
        <w:tc>
          <w:tcPr>
            <w:tcW w:w="3513" w:type="dxa"/>
          </w:tcPr>
          <w:p w14:paraId="5E1CE59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这些研究的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CA5A5"/>
                <w:sz w:val="21"/>
              </w:rPr>
              <w:t>样本群体</w:t>
            </w:r>
          </w:p>
        </w:tc>
        <w:tc>
          <w:tcPr>
            <w:tcW w:w="3513" w:type="dxa"/>
          </w:tcPr>
          <w:p w14:paraId="15A00C8D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规模小，</w:t>
            </w:r>
          </w:p>
        </w:tc>
        <w:tc>
          <w:tcPr>
            <w:tcW w:w="3513" w:type="dxa"/>
          </w:tcPr>
          <w:p w14:paraId="380E3006" w14:textId="44EAF05D" w:rsidR="00894E12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而且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 w:rsidR="007C578A"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专门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 w:rsidR="007C578A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>都</w:t>
            </w: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是男性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</w:tbl>
    <w:p w14:paraId="47003767" w14:textId="77777777" w:rsidR="00894E12" w:rsidRDefault="00000000">
      <w:pPr>
        <w:jc w:val="center"/>
        <w:rPr>
          <w:lang w:eastAsia="zh-CN"/>
        </w:rPr>
      </w:pPr>
      <w:r>
        <w:rPr>
          <w:rFonts w:ascii="Calibri" w:eastAsia="Microsoft YaHei" w:hAnsi="Calibri"/>
          <w:color w:val="AAC4B6"/>
          <w:sz w:val="20"/>
          <w:lang w:eastAsia="zh-CN"/>
        </w:rPr>
        <w:t>（</w:t>
      </w:r>
      <w:r>
        <w:rPr>
          <w:rFonts w:ascii="Calibri" w:eastAsia="Microsoft YaHei" w:hAnsi="Calibri"/>
          <w:color w:val="AAC4B6"/>
          <w:sz w:val="20"/>
          <w:lang w:eastAsia="zh-CN"/>
        </w:rPr>
        <w:t>cohort</w:t>
      </w:r>
      <w:r>
        <w:rPr>
          <w:rFonts w:ascii="Calibri" w:eastAsia="Microsoft YaHei" w:hAnsi="Calibri"/>
          <w:color w:val="AAC4B6"/>
          <w:sz w:val="20"/>
          <w:lang w:eastAsia="zh-CN"/>
        </w:rPr>
        <w:t>：被一起追踪研究的一组人）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894E12" w14:paraId="15BA8384" w14:textId="77777777">
        <w:trPr>
          <w:jc w:val="center"/>
        </w:trPr>
        <w:tc>
          <w:tcPr>
            <w:tcW w:w="10540" w:type="dxa"/>
            <w:gridSpan w:val="2"/>
          </w:tcPr>
          <w:p w14:paraId="6E5A3545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yet the studies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imply</w:t>
            </w:r>
          </w:p>
        </w:tc>
      </w:tr>
      <w:tr w:rsidR="00894E12" w14:paraId="4A113814" w14:textId="77777777">
        <w:trPr>
          <w:jc w:val="center"/>
        </w:trPr>
        <w:tc>
          <w:tcPr>
            <w:tcW w:w="10540" w:type="dxa"/>
            <w:gridSpan w:val="2"/>
          </w:tcPr>
          <w:p w14:paraId="2F5424B6" w14:textId="0FEBA350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但这些研究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暗示</w:t>
            </w:r>
            <w:r w:rsidR="007C578A">
              <w:rPr>
                <w:rFonts w:ascii="Calibri" w:eastAsia="Microsoft YaHei" w:hAnsi="Calibri" w:hint="eastAsia"/>
                <w:b/>
                <w:color w:val="38BDF8"/>
                <w:sz w:val="21"/>
                <w:lang w:eastAsia="zh-CN"/>
              </w:rPr>
              <w:t>/</w:t>
            </w:r>
            <w:r w:rsidR="007C578A">
              <w:rPr>
                <w:rFonts w:ascii="Calibri" w:eastAsia="Microsoft YaHei" w:hAnsi="Calibri" w:hint="eastAsia"/>
                <w:b/>
                <w:color w:val="38BDF8"/>
                <w:sz w:val="21"/>
                <w:lang w:eastAsia="zh-CN"/>
              </w:rPr>
              <w:t>意味着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，</w:t>
            </w:r>
          </w:p>
        </w:tc>
      </w:tr>
      <w:tr w:rsidR="00894E12" w14:paraId="3D6EE28A" w14:textId="77777777">
        <w:trPr>
          <w:jc w:val="center"/>
        </w:trPr>
        <w:tc>
          <w:tcPr>
            <w:tcW w:w="5270" w:type="dxa"/>
          </w:tcPr>
          <w:p w14:paraId="11A1289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healthy adult brain</w:t>
            </w:r>
          </w:p>
        </w:tc>
        <w:tc>
          <w:tcPr>
            <w:tcW w:w="5270" w:type="dxa"/>
          </w:tcPr>
          <w:p w14:paraId="6E9DF939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can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remodel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itself</w:t>
            </w:r>
          </w:p>
        </w:tc>
      </w:tr>
      <w:tr w:rsidR="00894E12" w14:paraId="7BBCDD8E" w14:textId="77777777">
        <w:trPr>
          <w:jc w:val="center"/>
        </w:trPr>
        <w:tc>
          <w:tcPr>
            <w:tcW w:w="5270" w:type="dxa"/>
          </w:tcPr>
          <w:p w14:paraId="61F59216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健康的成人大脑</w:t>
            </w:r>
          </w:p>
        </w:tc>
        <w:tc>
          <w:tcPr>
            <w:tcW w:w="5270" w:type="dxa"/>
          </w:tcPr>
          <w:p w14:paraId="24F23A8C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可以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F472B6"/>
                <w:sz w:val="21"/>
              </w:rPr>
              <w:t>重塑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自身，</w:t>
            </w:r>
          </w:p>
        </w:tc>
      </w:tr>
      <w:tr w:rsidR="00894E12" w14:paraId="04765FC3" w14:textId="77777777">
        <w:trPr>
          <w:jc w:val="center"/>
        </w:trPr>
        <w:tc>
          <w:tcPr>
            <w:tcW w:w="10540" w:type="dxa"/>
            <w:gridSpan w:val="2"/>
          </w:tcPr>
          <w:p w14:paraId="178C827B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through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intensive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learning.</w:t>
            </w:r>
          </w:p>
        </w:tc>
      </w:tr>
      <w:tr w:rsidR="00894E12" w14:paraId="759808D0" w14:textId="77777777">
        <w:trPr>
          <w:jc w:val="center"/>
        </w:trPr>
        <w:tc>
          <w:tcPr>
            <w:tcW w:w="10540" w:type="dxa"/>
            <w:gridSpan w:val="2"/>
          </w:tcPr>
          <w:p w14:paraId="4C445C5C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lastRenderedPageBreak/>
              <w:t>靠的是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高强度的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学习。</w:t>
            </w:r>
          </w:p>
        </w:tc>
      </w:tr>
    </w:tbl>
    <w:p w14:paraId="64971A22" w14:textId="77777777" w:rsidR="00894E12" w:rsidRDefault="00894E12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40"/>
      </w:tblGrid>
      <w:tr w:rsidR="00894E12" w14:paraId="0AA7EE79" w14:textId="77777777">
        <w:trPr>
          <w:jc w:val="center"/>
        </w:trPr>
        <w:tc>
          <w:tcPr>
            <w:tcW w:w="10540" w:type="dxa"/>
          </w:tcPr>
          <w:p w14:paraId="13D26CE3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Every street learned, it seems,</w:t>
            </w:r>
          </w:p>
        </w:tc>
      </w:tr>
      <w:tr w:rsidR="00894E12" w14:paraId="7686D013" w14:textId="77777777">
        <w:trPr>
          <w:jc w:val="center"/>
        </w:trPr>
        <w:tc>
          <w:tcPr>
            <w:tcW w:w="10540" w:type="dxa"/>
          </w:tcPr>
          <w:p w14:paraId="67745FA9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看来，每记住一条街道，</w:t>
            </w:r>
          </w:p>
        </w:tc>
      </w:tr>
      <w:tr w:rsidR="00894E12" w14:paraId="115B0398" w14:textId="77777777">
        <w:trPr>
          <w:jc w:val="center"/>
        </w:trPr>
        <w:tc>
          <w:tcPr>
            <w:tcW w:w="10540" w:type="dxa"/>
          </w:tcPr>
          <w:p w14:paraId="2CE96882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6"/>
              </w:rPr>
              <w:t>occupied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room</w:t>
            </w:r>
          </w:p>
        </w:tc>
      </w:tr>
      <w:tr w:rsidR="00894E12" w14:paraId="49FE4965" w14:textId="77777777">
        <w:trPr>
          <w:jc w:val="center"/>
        </w:trPr>
        <w:tc>
          <w:tcPr>
            <w:tcW w:w="10540" w:type="dxa"/>
          </w:tcPr>
          <w:p w14:paraId="6BA592D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都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b/>
                <w:color w:val="C4B5FD"/>
                <w:sz w:val="21"/>
              </w:rPr>
              <w:t>占据</w:t>
            </w:r>
            <w:r>
              <w:rPr>
                <w:rFonts w:ascii="Calibri" w:eastAsia="Microsoft YaHei" w:hAnsi="Calibri"/>
                <w:color w:val="AAC4B6"/>
                <w:sz w:val="21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</w:rPr>
              <w:t>了一块空间，</w:t>
            </w:r>
          </w:p>
        </w:tc>
      </w:tr>
      <w:tr w:rsidR="00894E12" w14:paraId="696DB6FD" w14:textId="77777777">
        <w:trPr>
          <w:jc w:val="center"/>
        </w:trPr>
        <w:tc>
          <w:tcPr>
            <w:tcW w:w="10540" w:type="dxa"/>
          </w:tcPr>
          <w:p w14:paraId="3B529011" w14:textId="77777777" w:rsidR="00894E12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once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claimed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by something else.</w:t>
            </w:r>
          </w:p>
        </w:tc>
      </w:tr>
      <w:tr w:rsidR="00894E12" w14:paraId="16E8CA99" w14:textId="77777777">
        <w:trPr>
          <w:jc w:val="center"/>
        </w:trPr>
        <w:tc>
          <w:tcPr>
            <w:tcW w:w="10540" w:type="dxa"/>
          </w:tcPr>
          <w:p w14:paraId="3111E772" w14:textId="77777777" w:rsidR="00894E12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这块空间原本被别的东西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b/>
                <w:color w:val="FB923C"/>
                <w:sz w:val="21"/>
                <w:lang w:eastAsia="zh-CN"/>
              </w:rPr>
              <w:t>占用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 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着。</w:t>
            </w:r>
          </w:p>
        </w:tc>
      </w:tr>
    </w:tbl>
    <w:p w14:paraId="7BB0FC50" w14:textId="77777777" w:rsidR="00894E12" w:rsidRDefault="00894E12">
      <w:pPr>
        <w:spacing w:after="40"/>
        <w:rPr>
          <w:lang w:eastAsia="zh-CN"/>
        </w:rPr>
      </w:pPr>
    </w:p>
    <w:sectPr w:rsidR="00894E12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049975">
    <w:abstractNumId w:val="8"/>
  </w:num>
  <w:num w:numId="2" w16cid:durableId="688483578">
    <w:abstractNumId w:val="6"/>
  </w:num>
  <w:num w:numId="3" w16cid:durableId="319160355">
    <w:abstractNumId w:val="5"/>
  </w:num>
  <w:num w:numId="4" w16cid:durableId="1450122746">
    <w:abstractNumId w:val="4"/>
  </w:num>
  <w:num w:numId="5" w16cid:durableId="2041279350">
    <w:abstractNumId w:val="7"/>
  </w:num>
  <w:num w:numId="6" w16cid:durableId="880635414">
    <w:abstractNumId w:val="3"/>
  </w:num>
  <w:num w:numId="7" w16cid:durableId="1592857149">
    <w:abstractNumId w:val="2"/>
  </w:num>
  <w:num w:numId="8" w16cid:durableId="1373966960">
    <w:abstractNumId w:val="1"/>
  </w:num>
  <w:num w:numId="9" w16cid:durableId="179963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449"/>
    <w:rsid w:val="00326F90"/>
    <w:rsid w:val="007C578A"/>
    <w:rsid w:val="00894E12"/>
    <w:rsid w:val="00982B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ED0A6"/>
  <w14:defaultImageDpi w14:val="300"/>
  <w15:docId w15:val="{D7546AC1-23AE-4564-B4EC-22EC6417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666 666</cp:lastModifiedBy>
  <cp:revision>2</cp:revision>
  <dcterms:created xsi:type="dcterms:W3CDTF">2026-10-08T05:07:00Z</dcterms:created>
  <dcterms:modified xsi:type="dcterms:W3CDTF">2026-10-08T05:07:00Z</dcterms:modified>
  <cp:category/>
</cp:coreProperties>
</file>