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E241E"/>
  <w:body>
    <w:p w14:paraId="242389AA" w14:textId="77777777" w:rsidR="00503F0A" w:rsidRDefault="00000000">
      <w:pPr>
        <w:jc w:val="center"/>
      </w:pPr>
      <w:r>
        <w:rPr>
          <w:rFonts w:ascii="Calibri" w:eastAsia="Microsoft YaHei" w:hAnsi="Calibri"/>
          <w:color w:val="6E8C7D"/>
          <w:sz w:val="20"/>
        </w:rPr>
        <w:t>07</w:t>
      </w:r>
    </w:p>
    <w:p w14:paraId="02650605" w14:textId="77777777" w:rsidR="00503F0A" w:rsidRDefault="00000000">
      <w:pPr>
        <w:jc w:val="center"/>
      </w:pPr>
      <w:r>
        <w:rPr>
          <w:rFonts w:ascii="Calibri" w:eastAsia="Microsoft YaHei" w:hAnsi="Calibri"/>
          <w:b/>
          <w:color w:val="F0F7F2"/>
          <w:sz w:val="40"/>
        </w:rPr>
        <w:t>The Octopus That Escaped</w:t>
      </w:r>
    </w:p>
    <w:p w14:paraId="78A49753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6"/>
        </w:rPr>
        <w:t>越狱的章鱼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503F0A" w14:paraId="1D8BA34F" w14:textId="77777777">
        <w:trPr>
          <w:jc w:val="center"/>
        </w:trPr>
        <w:tc>
          <w:tcPr>
            <w:tcW w:w="10540" w:type="dxa"/>
            <w:gridSpan w:val="3"/>
          </w:tcPr>
          <w:p w14:paraId="5D4E3D1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One night in early 2016,</w:t>
            </w:r>
          </w:p>
        </w:tc>
      </w:tr>
      <w:tr w:rsidR="00503F0A" w14:paraId="7F624248" w14:textId="77777777">
        <w:trPr>
          <w:jc w:val="center"/>
        </w:trPr>
        <w:tc>
          <w:tcPr>
            <w:tcW w:w="10540" w:type="dxa"/>
            <w:gridSpan w:val="3"/>
          </w:tcPr>
          <w:p w14:paraId="1104C76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2016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年初的一个夜晚，</w:t>
            </w:r>
          </w:p>
        </w:tc>
      </w:tr>
      <w:tr w:rsidR="00503F0A" w14:paraId="4F6068C5" w14:textId="77777777">
        <w:trPr>
          <w:jc w:val="center"/>
        </w:trPr>
        <w:tc>
          <w:tcPr>
            <w:tcW w:w="3513" w:type="dxa"/>
          </w:tcPr>
          <w:p w14:paraId="7795C72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after</w:t>
            </w:r>
          </w:p>
        </w:tc>
        <w:tc>
          <w:tcPr>
            <w:tcW w:w="3513" w:type="dxa"/>
          </w:tcPr>
          <w:p w14:paraId="48052A4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keepers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at New Zealand's National Aquarium in Napier</w:t>
            </w:r>
          </w:p>
        </w:tc>
        <w:tc>
          <w:tcPr>
            <w:tcW w:w="3513" w:type="dxa"/>
          </w:tcPr>
          <w:p w14:paraId="0934F32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had left,</w:t>
            </w:r>
          </w:p>
        </w:tc>
      </w:tr>
      <w:tr w:rsidR="00503F0A" w14:paraId="6C7BEE03" w14:textId="77777777">
        <w:trPr>
          <w:jc w:val="center"/>
        </w:trPr>
        <w:tc>
          <w:tcPr>
            <w:tcW w:w="3513" w:type="dxa"/>
          </w:tcPr>
          <w:p w14:paraId="40A02C5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在</w:t>
            </w:r>
          </w:p>
        </w:tc>
        <w:tc>
          <w:tcPr>
            <w:tcW w:w="3513" w:type="dxa"/>
          </w:tcPr>
          <w:p w14:paraId="5BD249EB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新西兰内皮尔国家水族馆的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饲养员</w:t>
            </w:r>
          </w:p>
        </w:tc>
        <w:tc>
          <w:tcPr>
            <w:tcW w:w="3513" w:type="dxa"/>
          </w:tcPr>
          <w:p w14:paraId="2D6A9251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离开之后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503F0A" w14:paraId="299E1030" w14:textId="77777777">
        <w:trPr>
          <w:jc w:val="center"/>
        </w:trPr>
        <w:tc>
          <w:tcPr>
            <w:tcW w:w="10540" w:type="dxa"/>
            <w:gridSpan w:val="3"/>
          </w:tcPr>
          <w:p w14:paraId="6966D8F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 octopus named Inky</w:t>
            </w:r>
          </w:p>
        </w:tc>
      </w:tr>
      <w:tr w:rsidR="00503F0A" w14:paraId="378D7FC1" w14:textId="77777777">
        <w:trPr>
          <w:jc w:val="center"/>
        </w:trPr>
        <w:tc>
          <w:tcPr>
            <w:tcW w:w="10540" w:type="dxa"/>
            <w:gridSpan w:val="3"/>
          </w:tcPr>
          <w:p w14:paraId="2FDFCB78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一只名叫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Inky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的章鱼</w:t>
            </w:r>
          </w:p>
        </w:tc>
      </w:tr>
      <w:tr w:rsidR="00503F0A" w14:paraId="007AE135" w14:textId="77777777">
        <w:trPr>
          <w:jc w:val="center"/>
        </w:trPr>
        <w:tc>
          <w:tcPr>
            <w:tcW w:w="10540" w:type="dxa"/>
            <w:gridSpan w:val="3"/>
          </w:tcPr>
          <w:p w14:paraId="4A6ADBB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crept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through an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aperture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in the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mesh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atop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its tank.</w:t>
            </w:r>
          </w:p>
        </w:tc>
      </w:tr>
      <w:tr w:rsidR="00503F0A" w14:paraId="799AF479" w14:textId="77777777">
        <w:trPr>
          <w:jc w:val="center"/>
        </w:trPr>
        <w:tc>
          <w:tcPr>
            <w:tcW w:w="10540" w:type="dxa"/>
            <w:gridSpan w:val="3"/>
          </w:tcPr>
          <w:p w14:paraId="051E61CF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从水箱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顶部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网罩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上的一道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开口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悄悄爬了出去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48A1CD16" w14:textId="77777777" w:rsidR="00503F0A" w:rsidRDefault="00503F0A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503F0A" w14:paraId="4B76093A" w14:textId="77777777">
        <w:trPr>
          <w:jc w:val="center"/>
        </w:trPr>
        <w:tc>
          <w:tcPr>
            <w:tcW w:w="2635" w:type="dxa"/>
          </w:tcPr>
          <w:p w14:paraId="02459AA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fugitive</w:t>
            </w:r>
          </w:p>
        </w:tc>
        <w:tc>
          <w:tcPr>
            <w:tcW w:w="2635" w:type="dxa"/>
            <w:gridSpan w:val="2"/>
          </w:tcPr>
          <w:p w14:paraId="434A2A4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presumably</w:t>
            </w:r>
          </w:p>
        </w:tc>
        <w:tc>
          <w:tcPr>
            <w:tcW w:w="2635" w:type="dxa"/>
            <w:gridSpan w:val="2"/>
          </w:tcPr>
          <w:p w14:paraId="0F45593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dropped</w:t>
            </w:r>
          </w:p>
        </w:tc>
        <w:tc>
          <w:tcPr>
            <w:tcW w:w="2635" w:type="dxa"/>
          </w:tcPr>
          <w:p w14:paraId="727D496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to the floor,</w:t>
            </w:r>
          </w:p>
        </w:tc>
      </w:tr>
      <w:tr w:rsidR="00503F0A" w14:paraId="4F61BE36" w14:textId="77777777">
        <w:trPr>
          <w:jc w:val="center"/>
        </w:trPr>
        <w:tc>
          <w:tcPr>
            <w:tcW w:w="2635" w:type="dxa"/>
          </w:tcPr>
          <w:p w14:paraId="0A4CC60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这名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</w:rPr>
              <w:t>逃犯</w:t>
            </w:r>
          </w:p>
        </w:tc>
        <w:tc>
          <w:tcPr>
            <w:tcW w:w="2635" w:type="dxa"/>
            <w:gridSpan w:val="2"/>
          </w:tcPr>
          <w:p w14:paraId="3E55806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想必</w:t>
            </w:r>
          </w:p>
        </w:tc>
        <w:tc>
          <w:tcPr>
            <w:tcW w:w="2635" w:type="dxa"/>
            <w:gridSpan w:val="2"/>
          </w:tcPr>
          <w:p w14:paraId="712B363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落到了</w:t>
            </w:r>
          </w:p>
        </w:tc>
        <w:tc>
          <w:tcPr>
            <w:tcW w:w="2635" w:type="dxa"/>
          </w:tcPr>
          <w:p w14:paraId="21CCF86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地上，</w:t>
            </w:r>
          </w:p>
        </w:tc>
      </w:tr>
      <w:tr w:rsidR="00503F0A" w14:paraId="77D0F8BE" w14:textId="77777777">
        <w:trPr>
          <w:jc w:val="center"/>
        </w:trPr>
        <w:tc>
          <w:tcPr>
            <w:tcW w:w="5270" w:type="dxa"/>
            <w:gridSpan w:val="3"/>
          </w:tcPr>
          <w:p w14:paraId="73CB0C0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crossed</w:t>
            </w:r>
          </w:p>
        </w:tc>
        <w:tc>
          <w:tcPr>
            <w:tcW w:w="5270" w:type="dxa"/>
            <w:gridSpan w:val="3"/>
          </w:tcPr>
          <w:p w14:paraId="4F9A919C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room,</w:t>
            </w:r>
          </w:p>
        </w:tc>
      </w:tr>
      <w:tr w:rsidR="00503F0A" w14:paraId="4DA927CB" w14:textId="77777777">
        <w:trPr>
          <w:jc w:val="center"/>
        </w:trPr>
        <w:tc>
          <w:tcPr>
            <w:tcW w:w="5270" w:type="dxa"/>
            <w:gridSpan w:val="3"/>
          </w:tcPr>
          <w:p w14:paraId="26E3808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穿过了</w:t>
            </w:r>
          </w:p>
        </w:tc>
        <w:tc>
          <w:tcPr>
            <w:tcW w:w="5270" w:type="dxa"/>
            <w:gridSpan w:val="3"/>
          </w:tcPr>
          <w:p w14:paraId="00C62C9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房间，</w:t>
            </w:r>
          </w:p>
        </w:tc>
      </w:tr>
      <w:tr w:rsidR="00503F0A" w14:paraId="3A321D9C" w14:textId="77777777">
        <w:trPr>
          <w:jc w:val="center"/>
        </w:trPr>
        <w:tc>
          <w:tcPr>
            <w:tcW w:w="3513" w:type="dxa"/>
            <w:gridSpan w:val="2"/>
          </w:tcPr>
          <w:p w14:paraId="6D68848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3513" w:type="dxa"/>
            <w:gridSpan w:val="2"/>
          </w:tcPr>
          <w:p w14:paraId="5DB0A53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compressed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its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elastic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body</w:t>
            </w:r>
          </w:p>
        </w:tc>
        <w:tc>
          <w:tcPr>
            <w:tcW w:w="3513" w:type="dxa"/>
            <w:gridSpan w:val="2"/>
          </w:tcPr>
          <w:p w14:paraId="5CBF83D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into a drain,</w:t>
            </w:r>
          </w:p>
        </w:tc>
      </w:tr>
      <w:tr w:rsidR="00503F0A" w14:paraId="35567BCC" w14:textId="77777777">
        <w:trPr>
          <w:jc w:val="center"/>
        </w:trPr>
        <w:tc>
          <w:tcPr>
            <w:tcW w:w="3513" w:type="dxa"/>
            <w:gridSpan w:val="2"/>
          </w:tcPr>
          <w:p w14:paraId="2FA6B43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然后</w:t>
            </w:r>
          </w:p>
        </w:tc>
        <w:tc>
          <w:tcPr>
            <w:tcW w:w="3513" w:type="dxa"/>
            <w:gridSpan w:val="2"/>
          </w:tcPr>
          <w:p w14:paraId="295CE4A5" w14:textId="05EB17CC" w:rsidR="00503F0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把它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有弹性的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身体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挤</w:t>
            </w:r>
            <w:r w:rsidR="00BC181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(</w:t>
            </w:r>
            <w:r w:rsidR="00BC181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压缩</w:t>
            </w:r>
            <w:r w:rsidR="00BC181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/</w:t>
            </w:r>
            <w:r w:rsidR="00BC181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挤压</w:t>
            </w:r>
            <w:r w:rsidR="00BC181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)</w:t>
            </w:r>
          </w:p>
        </w:tc>
        <w:tc>
          <w:tcPr>
            <w:tcW w:w="3513" w:type="dxa"/>
            <w:gridSpan w:val="2"/>
          </w:tcPr>
          <w:p w14:paraId="6BBC6408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进了一个排水口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503F0A" w14:paraId="24F5D7D7" w14:textId="77777777">
        <w:trPr>
          <w:jc w:val="center"/>
        </w:trPr>
        <w:tc>
          <w:tcPr>
            <w:tcW w:w="3513" w:type="dxa"/>
            <w:gridSpan w:val="2"/>
          </w:tcPr>
          <w:p w14:paraId="51D8025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whose pipe</w:t>
            </w:r>
          </w:p>
        </w:tc>
        <w:tc>
          <w:tcPr>
            <w:tcW w:w="3513" w:type="dxa"/>
            <w:gridSpan w:val="2"/>
          </w:tcPr>
          <w:p w14:paraId="66DFD85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stretched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some 50 metres</w:t>
            </w:r>
          </w:p>
        </w:tc>
        <w:tc>
          <w:tcPr>
            <w:tcW w:w="3513" w:type="dxa"/>
            <w:gridSpan w:val="2"/>
          </w:tcPr>
          <w:p w14:paraId="347C708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to the Pacific.</w:t>
            </w:r>
          </w:p>
        </w:tc>
      </w:tr>
      <w:tr w:rsidR="00503F0A" w14:paraId="7965D18F" w14:textId="77777777">
        <w:trPr>
          <w:jc w:val="center"/>
        </w:trPr>
        <w:tc>
          <w:tcPr>
            <w:tcW w:w="3513" w:type="dxa"/>
            <w:gridSpan w:val="2"/>
          </w:tcPr>
          <w:p w14:paraId="0666230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排水口的管道</w:t>
            </w:r>
          </w:p>
        </w:tc>
        <w:tc>
          <w:tcPr>
            <w:tcW w:w="3513" w:type="dxa"/>
            <w:gridSpan w:val="2"/>
          </w:tcPr>
          <w:p w14:paraId="175BA2A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1"/>
              </w:rPr>
              <w:t>延伸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约</w:t>
            </w:r>
            <w:r>
              <w:rPr>
                <w:rFonts w:ascii="Calibri" w:eastAsia="Microsoft YaHei" w:hAnsi="Calibri"/>
                <w:color w:val="AAC4B6"/>
                <w:sz w:val="21"/>
              </w:rPr>
              <w:t>50</w:t>
            </w:r>
            <w:r>
              <w:rPr>
                <w:rFonts w:ascii="Calibri" w:eastAsia="Microsoft YaHei" w:hAnsi="Calibri"/>
                <w:color w:val="AAC4B6"/>
                <w:sz w:val="21"/>
              </w:rPr>
              <w:t>米，</w:t>
            </w:r>
          </w:p>
        </w:tc>
        <w:tc>
          <w:tcPr>
            <w:tcW w:w="3513" w:type="dxa"/>
            <w:gridSpan w:val="2"/>
          </w:tcPr>
          <w:p w14:paraId="317BE75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通到太平洋。</w:t>
            </w:r>
          </w:p>
        </w:tc>
      </w:tr>
    </w:tbl>
    <w:p w14:paraId="5225518F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whose pipe…</w:t>
      </w:r>
      <w:r>
        <w:rPr>
          <w:rFonts w:ascii="Calibri" w:eastAsia="Microsoft YaHei" w:hAnsi="Calibri"/>
          <w:color w:val="AAC4B6"/>
          <w:sz w:val="20"/>
        </w:rPr>
        <w:t>：非限制性定语从句，</w:t>
      </w:r>
      <w:r>
        <w:rPr>
          <w:rFonts w:ascii="Calibri" w:eastAsia="Microsoft YaHei" w:hAnsi="Calibri"/>
          <w:color w:val="AAC4B6"/>
          <w:sz w:val="20"/>
        </w:rPr>
        <w:t>whose pipe = the drain's pipe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7CB6C977" w14:textId="77777777" w:rsidR="00503F0A" w:rsidRDefault="00503F0A">
      <w:pPr>
        <w:spacing w:after="40"/>
      </w:pPr>
    </w:p>
    <w:p w14:paraId="0B5BD75D" w14:textId="77777777" w:rsidR="00503F0A" w:rsidRDefault="00503F0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03F0A" w14:paraId="6470333C" w14:textId="77777777">
        <w:trPr>
          <w:jc w:val="center"/>
        </w:trPr>
        <w:tc>
          <w:tcPr>
            <w:tcW w:w="5270" w:type="dxa"/>
          </w:tcPr>
          <w:p w14:paraId="5D61CB7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Staff</w:t>
            </w:r>
          </w:p>
        </w:tc>
        <w:tc>
          <w:tcPr>
            <w:tcW w:w="5270" w:type="dxa"/>
          </w:tcPr>
          <w:p w14:paraId="0BC6CB4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reconstructed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that route from the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slime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residue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it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deposited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503F0A" w14:paraId="336A4C91" w14:textId="77777777">
        <w:trPr>
          <w:jc w:val="center"/>
        </w:trPr>
        <w:tc>
          <w:tcPr>
            <w:tcW w:w="5270" w:type="dxa"/>
          </w:tcPr>
          <w:p w14:paraId="3F6A6E9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工作人员</w:t>
            </w:r>
          </w:p>
        </w:tc>
        <w:tc>
          <w:tcPr>
            <w:tcW w:w="5270" w:type="dxa"/>
          </w:tcPr>
          <w:p w14:paraId="7121A956" w14:textId="5BC850C0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根据它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留下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黏液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残迹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，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还原了</w:t>
            </w:r>
            <w:r w:rsidR="00BC1810">
              <w:rPr>
                <w:rFonts w:ascii="Calibri" w:eastAsia="Microsoft YaHei" w:hAnsi="Calibri" w:hint="eastAsia"/>
                <w:b/>
                <w:color w:val="F472B6"/>
                <w:sz w:val="21"/>
                <w:lang w:eastAsia="zh-CN"/>
              </w:rPr>
              <w:t>(</w:t>
            </w:r>
            <w:r w:rsidR="00BC1810">
              <w:rPr>
                <w:rFonts w:ascii="Calibri" w:eastAsia="Microsoft YaHei" w:hAnsi="Calibri" w:hint="eastAsia"/>
                <w:b/>
                <w:color w:val="F472B6"/>
                <w:sz w:val="21"/>
                <w:lang w:eastAsia="zh-CN"/>
              </w:rPr>
              <w:t>使重现</w:t>
            </w:r>
            <w:r w:rsidR="00BC1810">
              <w:rPr>
                <w:rFonts w:ascii="Calibri" w:eastAsia="Microsoft YaHei" w:hAnsi="Calibri" w:hint="eastAsia"/>
                <w:b/>
                <w:color w:val="F472B6"/>
                <w:sz w:val="21"/>
                <w:lang w:eastAsia="zh-CN"/>
              </w:rPr>
              <w:t>)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这条路线。</w:t>
            </w:r>
          </w:p>
        </w:tc>
      </w:tr>
    </w:tbl>
    <w:p w14:paraId="10082820" w14:textId="77777777" w:rsidR="00503F0A" w:rsidRDefault="00503F0A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1757"/>
        <w:gridCol w:w="1756"/>
        <w:gridCol w:w="3514"/>
      </w:tblGrid>
      <w:tr w:rsidR="00503F0A" w14:paraId="47A63778" w14:textId="77777777">
        <w:trPr>
          <w:jc w:val="center"/>
        </w:trPr>
        <w:tc>
          <w:tcPr>
            <w:tcW w:w="5270" w:type="dxa"/>
            <w:gridSpan w:val="2"/>
          </w:tcPr>
          <w:p w14:paraId="23F8181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Inky</w:t>
            </w:r>
          </w:p>
        </w:tc>
        <w:tc>
          <w:tcPr>
            <w:tcW w:w="5270" w:type="dxa"/>
            <w:gridSpan w:val="2"/>
          </w:tcPr>
          <w:p w14:paraId="7FC1C4C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had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resided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in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captivity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since 2014,</w:t>
            </w:r>
          </w:p>
        </w:tc>
      </w:tr>
      <w:tr w:rsidR="00503F0A" w14:paraId="6F8AF3D6" w14:textId="77777777">
        <w:trPr>
          <w:jc w:val="center"/>
        </w:trPr>
        <w:tc>
          <w:tcPr>
            <w:tcW w:w="5270" w:type="dxa"/>
            <w:gridSpan w:val="2"/>
          </w:tcPr>
          <w:p w14:paraId="4EAACD2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Inky</w:t>
            </w:r>
          </w:p>
        </w:tc>
        <w:tc>
          <w:tcPr>
            <w:tcW w:w="5270" w:type="dxa"/>
            <w:gridSpan w:val="2"/>
          </w:tcPr>
          <w:p w14:paraId="098C89B1" w14:textId="136DF0F8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从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2014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年起就一直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 w:rsidR="00BC1810">
              <w:rPr>
                <w:rFonts w:ascii="Calibri" w:eastAsia="Microsoft YaHei" w:hAnsi="Calibri" w:hint="eastAsia"/>
                <w:b/>
                <w:color w:val="5EEAD4"/>
                <w:sz w:val="21"/>
                <w:lang w:eastAsia="zh-CN"/>
              </w:rPr>
              <w:t>居住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圈养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环境中；</w:t>
            </w:r>
          </w:p>
        </w:tc>
      </w:tr>
      <w:tr w:rsidR="00503F0A" w14:paraId="39F58C4A" w14:textId="77777777">
        <w:trPr>
          <w:jc w:val="center"/>
        </w:trPr>
        <w:tc>
          <w:tcPr>
            <w:tcW w:w="3513" w:type="dxa"/>
          </w:tcPr>
          <w:p w14:paraId="40B93CD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when</w:t>
            </w:r>
          </w:p>
        </w:tc>
        <w:tc>
          <w:tcPr>
            <w:tcW w:w="3513" w:type="dxa"/>
            <w:gridSpan w:val="2"/>
          </w:tcPr>
          <w:p w14:paraId="1D601E1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fisherman</w:t>
            </w:r>
          </w:p>
        </w:tc>
        <w:tc>
          <w:tcPr>
            <w:tcW w:w="3513" w:type="dxa"/>
          </w:tcPr>
          <w:p w14:paraId="0B6EEFE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retrieved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it from a </w:t>
            </w:r>
            <w:r w:rsidRPr="00BC1810">
              <w:rPr>
                <w:rFonts w:ascii="Calibri" w:eastAsia="Microsoft YaHei" w:hAnsi="Calibri"/>
                <w:b/>
                <w:color w:val="38BDF8"/>
                <w:sz w:val="26"/>
              </w:rPr>
              <w:t xml:space="preserve">crayfish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pot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color w:val="F0F7F2"/>
                <w:sz w:val="26"/>
              </w:rPr>
              <w:lastRenderedPageBreak/>
              <w:t>off Napier.</w:t>
            </w:r>
          </w:p>
        </w:tc>
      </w:tr>
      <w:tr w:rsidR="00503F0A" w14:paraId="22A0D919" w14:textId="77777777">
        <w:trPr>
          <w:jc w:val="center"/>
        </w:trPr>
        <w:tc>
          <w:tcPr>
            <w:tcW w:w="3513" w:type="dxa"/>
          </w:tcPr>
          <w:p w14:paraId="1C13CEE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lastRenderedPageBreak/>
              <w:t>那一年，</w:t>
            </w:r>
          </w:p>
        </w:tc>
        <w:tc>
          <w:tcPr>
            <w:tcW w:w="3513" w:type="dxa"/>
            <w:gridSpan w:val="2"/>
          </w:tcPr>
          <w:p w14:paraId="3EF5032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一名渔民</w:t>
            </w:r>
          </w:p>
        </w:tc>
        <w:tc>
          <w:tcPr>
            <w:tcW w:w="3513" w:type="dxa"/>
          </w:tcPr>
          <w:p w14:paraId="5885DDF5" w14:textId="21939E1B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从内皮尔附近海域的一个</w:t>
            </w:r>
            <w:r w:rsidR="00BC1810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 </w:t>
            </w:r>
            <w:r w:rsidRPr="00BC1810"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捕龙虾</w:t>
            </w:r>
            <w:r w:rsidR="00BC1810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的</w:t>
            </w:r>
            <w:r w:rsidRPr="00BC1810"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笼子</w:t>
            </w:r>
            <w:r w:rsidR="00BC1810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(</w:t>
            </w:r>
            <w:r w:rsidR="00BC1810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专门捕虾的笼子</w:t>
            </w:r>
            <w:r w:rsidR="00BC1810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)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里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取出了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它。</w:t>
            </w:r>
          </w:p>
        </w:tc>
      </w:tr>
    </w:tbl>
    <w:p w14:paraId="0FB54670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since 2014, when…</w:t>
      </w:r>
      <w:r>
        <w:rPr>
          <w:rFonts w:ascii="Calibri" w:eastAsia="Microsoft YaHei" w:hAnsi="Calibri"/>
          <w:color w:val="AAC4B6"/>
          <w:sz w:val="20"/>
        </w:rPr>
        <w:t>：</w:t>
      </w:r>
      <w:r>
        <w:rPr>
          <w:rFonts w:ascii="Calibri" w:eastAsia="Microsoft YaHei" w:hAnsi="Calibri"/>
          <w:color w:val="AAC4B6"/>
          <w:sz w:val="20"/>
        </w:rPr>
        <w:t xml:space="preserve">when </w:t>
      </w:r>
      <w:r>
        <w:rPr>
          <w:rFonts w:ascii="Calibri" w:eastAsia="Microsoft YaHei" w:hAnsi="Calibri"/>
          <w:color w:val="AAC4B6"/>
          <w:sz w:val="20"/>
        </w:rPr>
        <w:t>引出非限制性定语从句，说明</w:t>
      </w:r>
      <w:r>
        <w:rPr>
          <w:rFonts w:ascii="Calibri" w:eastAsia="Microsoft YaHei" w:hAnsi="Calibri"/>
          <w:color w:val="AAC4B6"/>
          <w:sz w:val="20"/>
        </w:rPr>
        <w:t>2014</w:t>
      </w:r>
      <w:r>
        <w:rPr>
          <w:rFonts w:ascii="Calibri" w:eastAsia="Microsoft YaHei" w:hAnsi="Calibri"/>
          <w:color w:val="AAC4B6"/>
          <w:sz w:val="20"/>
        </w:rPr>
        <w:t>年发生的事）</w:t>
      </w:r>
    </w:p>
    <w:p w14:paraId="385BEC90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03F0A" w14:paraId="2111A4E9" w14:textId="77777777">
        <w:trPr>
          <w:jc w:val="center"/>
        </w:trPr>
        <w:tc>
          <w:tcPr>
            <w:tcW w:w="5270" w:type="dxa"/>
          </w:tcPr>
          <w:p w14:paraId="398F1AC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breakout</w:t>
            </w:r>
          </w:p>
        </w:tc>
        <w:tc>
          <w:tcPr>
            <w:tcW w:w="5270" w:type="dxa"/>
          </w:tcPr>
          <w:p w14:paraId="4203A65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went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unreported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for about three months.</w:t>
            </w:r>
          </w:p>
        </w:tc>
      </w:tr>
      <w:tr w:rsidR="00503F0A" w14:paraId="5D790B4A" w14:textId="77777777">
        <w:trPr>
          <w:jc w:val="center"/>
        </w:trPr>
        <w:tc>
          <w:tcPr>
            <w:tcW w:w="5270" w:type="dxa"/>
          </w:tcPr>
          <w:p w14:paraId="3CF04CCC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这次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越狱</w:t>
            </w:r>
          </w:p>
        </w:tc>
        <w:tc>
          <w:tcPr>
            <w:tcW w:w="5270" w:type="dxa"/>
          </w:tcPr>
          <w:p w14:paraId="69BEF2E4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大约三个月都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没有被报道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07B2F665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 xml:space="preserve">go + </w:t>
      </w:r>
      <w:proofErr w:type="spellStart"/>
      <w:r>
        <w:rPr>
          <w:rFonts w:ascii="Calibri" w:eastAsia="Microsoft YaHei" w:hAnsi="Calibri"/>
          <w:color w:val="AAC4B6"/>
          <w:sz w:val="20"/>
        </w:rPr>
        <w:t>形容词：处于某种状态；</w:t>
      </w:r>
      <w:r>
        <w:rPr>
          <w:rFonts w:ascii="Calibri" w:eastAsia="Microsoft YaHei" w:hAnsi="Calibri"/>
          <w:color w:val="AAC4B6"/>
          <w:sz w:val="20"/>
        </w:rPr>
        <w:t>go</w:t>
      </w:r>
      <w:proofErr w:type="spellEnd"/>
      <w:r>
        <w:rPr>
          <w:rFonts w:ascii="Calibri" w:eastAsia="Microsoft YaHei" w:hAnsi="Calibri"/>
          <w:color w:val="AAC4B6"/>
          <w:sz w:val="20"/>
        </w:rPr>
        <w:t xml:space="preserve"> </w:t>
      </w:r>
      <w:proofErr w:type="spellStart"/>
      <w:r>
        <w:rPr>
          <w:rFonts w:ascii="Calibri" w:eastAsia="Microsoft YaHei" w:hAnsi="Calibri"/>
          <w:color w:val="AAC4B6"/>
          <w:sz w:val="20"/>
        </w:rPr>
        <w:t>unreported</w:t>
      </w:r>
      <w:r>
        <w:rPr>
          <w:rFonts w:ascii="Calibri" w:eastAsia="Microsoft YaHei" w:hAnsi="Calibri"/>
          <w:color w:val="AAC4B6"/>
          <w:sz w:val="20"/>
        </w:rPr>
        <w:t>：没有被报道</w:t>
      </w:r>
      <w:proofErr w:type="spellEnd"/>
      <w:r>
        <w:rPr>
          <w:rFonts w:ascii="Calibri" w:eastAsia="Microsoft YaHei" w:hAnsi="Calibri"/>
          <w:color w:val="AAC4B6"/>
          <w:sz w:val="20"/>
        </w:rPr>
        <w:t>）</w:t>
      </w:r>
    </w:p>
    <w:p w14:paraId="77A3325E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03F0A" w14:paraId="56E7D5BA" w14:textId="77777777">
        <w:trPr>
          <w:jc w:val="center"/>
        </w:trPr>
        <w:tc>
          <w:tcPr>
            <w:tcW w:w="3513" w:type="dxa"/>
          </w:tcPr>
          <w:p w14:paraId="4AD02A6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Made public in April 2016,</w:t>
            </w:r>
          </w:p>
        </w:tc>
        <w:tc>
          <w:tcPr>
            <w:tcW w:w="3513" w:type="dxa"/>
          </w:tcPr>
          <w:p w14:paraId="2EF7546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story</w:t>
            </w:r>
          </w:p>
        </w:tc>
        <w:tc>
          <w:tcPr>
            <w:tcW w:w="3513" w:type="dxa"/>
          </w:tcPr>
          <w:p w14:paraId="616E135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travelled the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globe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503F0A" w14:paraId="6519D0A0" w14:textId="77777777">
        <w:trPr>
          <w:jc w:val="center"/>
        </w:trPr>
        <w:tc>
          <w:tcPr>
            <w:tcW w:w="3513" w:type="dxa"/>
          </w:tcPr>
          <w:p w14:paraId="16FF2F7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2016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4</w:t>
            </w:r>
            <w:r>
              <w:rPr>
                <w:rFonts w:ascii="Calibri" w:eastAsia="Microsoft YaHei" w:hAnsi="Calibri"/>
                <w:color w:val="AAC4B6"/>
                <w:sz w:val="21"/>
              </w:rPr>
              <w:t>月被公开之后，</w:t>
            </w:r>
          </w:p>
        </w:tc>
        <w:tc>
          <w:tcPr>
            <w:tcW w:w="3513" w:type="dxa"/>
          </w:tcPr>
          <w:p w14:paraId="56CCBB7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这个故事</w:t>
            </w:r>
          </w:p>
        </w:tc>
        <w:tc>
          <w:tcPr>
            <w:tcW w:w="3513" w:type="dxa"/>
          </w:tcPr>
          <w:p w14:paraId="0741099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传遍了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全球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2A65841C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Made public…</w:t>
      </w:r>
      <w:r>
        <w:rPr>
          <w:rFonts w:ascii="Calibri" w:eastAsia="Microsoft YaHei" w:hAnsi="Calibri"/>
          <w:color w:val="AAC4B6"/>
          <w:sz w:val="20"/>
        </w:rPr>
        <w:t>：过去分词短语作状语，</w:t>
      </w:r>
      <w:r>
        <w:rPr>
          <w:rFonts w:ascii="Calibri" w:eastAsia="Microsoft YaHei" w:hAnsi="Calibri"/>
          <w:color w:val="AAC4B6"/>
          <w:sz w:val="20"/>
        </w:rPr>
        <w:t>= After it was made public…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1389F4ED" w14:textId="77777777" w:rsidR="00503F0A" w:rsidRDefault="00503F0A">
      <w:pPr>
        <w:spacing w:after="40"/>
      </w:pPr>
    </w:p>
    <w:p w14:paraId="2E85D7E7" w14:textId="77777777" w:rsidR="00503F0A" w:rsidRDefault="00503F0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03F0A" w14:paraId="360B7DA1" w14:textId="77777777">
        <w:trPr>
          <w:jc w:val="center"/>
        </w:trPr>
        <w:tc>
          <w:tcPr>
            <w:tcW w:w="3513" w:type="dxa"/>
          </w:tcPr>
          <w:p w14:paraId="5FB88E6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Such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agility</w:t>
            </w:r>
          </w:p>
        </w:tc>
        <w:tc>
          <w:tcPr>
            <w:tcW w:w="3513" w:type="dxa"/>
          </w:tcPr>
          <w:p w14:paraId="463C35A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stems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from</w:t>
            </w:r>
          </w:p>
        </w:tc>
        <w:tc>
          <w:tcPr>
            <w:tcW w:w="3513" w:type="dxa"/>
          </w:tcPr>
          <w:p w14:paraId="0EE3038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octopus's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pliable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body,</w:t>
            </w:r>
          </w:p>
        </w:tc>
      </w:tr>
      <w:tr w:rsidR="00503F0A" w14:paraId="1AD0E7C8" w14:textId="77777777">
        <w:trPr>
          <w:jc w:val="center"/>
        </w:trPr>
        <w:tc>
          <w:tcPr>
            <w:tcW w:w="3513" w:type="dxa"/>
          </w:tcPr>
          <w:p w14:paraId="71DF61AD" w14:textId="058A345A" w:rsidR="00503F0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这样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proofErr w:type="spellStart"/>
            <w:r>
              <w:rPr>
                <w:rFonts w:ascii="Calibri" w:eastAsia="Microsoft YaHei" w:hAnsi="Calibri"/>
                <w:b/>
                <w:color w:val="FB923C"/>
                <w:sz w:val="21"/>
              </w:rPr>
              <w:t>灵巧的身手</w:t>
            </w:r>
            <w:proofErr w:type="spellEnd"/>
            <w:r w:rsidR="00BC1810">
              <w:rPr>
                <w:rFonts w:ascii="Calibri" w:eastAsia="Microsoft YaHei" w:hAnsi="Calibri" w:hint="eastAsia"/>
                <w:b/>
                <w:color w:val="FB923C"/>
                <w:sz w:val="21"/>
                <w:lang w:eastAsia="zh-CN"/>
              </w:rPr>
              <w:t>(</w:t>
            </w:r>
            <w:r w:rsidR="00BC1810">
              <w:rPr>
                <w:rFonts w:ascii="Calibri" w:eastAsia="Microsoft YaHei" w:hAnsi="Calibri" w:hint="eastAsia"/>
                <w:b/>
                <w:color w:val="FB923C"/>
                <w:sz w:val="21"/>
                <w:lang w:eastAsia="zh-CN"/>
              </w:rPr>
              <w:t>动作敏捷</w:t>
            </w:r>
            <w:r w:rsidR="00BC1810">
              <w:rPr>
                <w:rFonts w:ascii="Calibri" w:eastAsia="Microsoft YaHei" w:hAnsi="Calibri" w:hint="eastAsia"/>
                <w:b/>
                <w:color w:val="FB923C"/>
                <w:sz w:val="21"/>
                <w:lang w:eastAsia="zh-CN"/>
              </w:rPr>
              <w:t>)</w:t>
            </w:r>
          </w:p>
        </w:tc>
        <w:tc>
          <w:tcPr>
            <w:tcW w:w="3513" w:type="dxa"/>
          </w:tcPr>
          <w:p w14:paraId="21B32209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color w:val="5EEAD4"/>
                <w:sz w:val="21"/>
              </w:rPr>
              <w:t>源于</w:t>
            </w:r>
            <w:proofErr w:type="spellEnd"/>
          </w:p>
        </w:tc>
        <w:tc>
          <w:tcPr>
            <w:tcW w:w="3513" w:type="dxa"/>
          </w:tcPr>
          <w:p w14:paraId="702D743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章鱼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柔韧的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身体，</w:t>
            </w:r>
          </w:p>
        </w:tc>
      </w:tr>
      <w:tr w:rsidR="00503F0A" w14:paraId="522A0378" w14:textId="77777777">
        <w:trPr>
          <w:jc w:val="center"/>
        </w:trPr>
        <w:tc>
          <w:tcPr>
            <w:tcW w:w="3513" w:type="dxa"/>
          </w:tcPr>
          <w:p w14:paraId="5B58B04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which</w:t>
            </w:r>
          </w:p>
        </w:tc>
        <w:tc>
          <w:tcPr>
            <w:tcW w:w="3513" w:type="dxa"/>
          </w:tcPr>
          <w:p w14:paraId="7470999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has no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skeleton</w:t>
            </w:r>
          </w:p>
        </w:tc>
        <w:tc>
          <w:tcPr>
            <w:tcW w:w="3513" w:type="dxa"/>
          </w:tcPr>
          <w:p w14:paraId="1EC04BD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or shell.</w:t>
            </w:r>
          </w:p>
        </w:tc>
      </w:tr>
      <w:tr w:rsidR="00503F0A" w14:paraId="3D0BDEBA" w14:textId="77777777">
        <w:trPr>
          <w:jc w:val="center"/>
        </w:trPr>
        <w:tc>
          <w:tcPr>
            <w:tcW w:w="3513" w:type="dxa"/>
          </w:tcPr>
          <w:p w14:paraId="30D3EB4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这种身体</w:t>
            </w:r>
          </w:p>
        </w:tc>
        <w:tc>
          <w:tcPr>
            <w:tcW w:w="3513" w:type="dxa"/>
          </w:tcPr>
          <w:p w14:paraId="4CF711E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没有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</w:rPr>
              <w:t>骨骼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  <w:tc>
          <w:tcPr>
            <w:tcW w:w="3513" w:type="dxa"/>
          </w:tcPr>
          <w:p w14:paraId="3D77EEA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也没有外壳。</w:t>
            </w:r>
          </w:p>
        </w:tc>
      </w:tr>
    </w:tbl>
    <w:p w14:paraId="0B6C5FCA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03F0A" w14:paraId="28F5A744" w14:textId="77777777">
        <w:trPr>
          <w:jc w:val="center"/>
        </w:trPr>
        <w:tc>
          <w:tcPr>
            <w:tcW w:w="3513" w:type="dxa"/>
          </w:tcPr>
          <w:p w14:paraId="57A3702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Its only</w:t>
            </w:r>
          </w:p>
        </w:tc>
        <w:tc>
          <w:tcPr>
            <w:tcW w:w="3513" w:type="dxa"/>
          </w:tcPr>
          <w:p w14:paraId="34130CC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hard part</w:t>
            </w:r>
          </w:p>
        </w:tc>
        <w:tc>
          <w:tcPr>
            <w:tcW w:w="3513" w:type="dxa"/>
          </w:tcPr>
          <w:p w14:paraId="59DDB1A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is its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beak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503F0A" w14:paraId="6A0A9A43" w14:textId="77777777">
        <w:trPr>
          <w:jc w:val="center"/>
        </w:trPr>
        <w:tc>
          <w:tcPr>
            <w:tcW w:w="3513" w:type="dxa"/>
          </w:tcPr>
          <w:p w14:paraId="731EB3B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它唯一</w:t>
            </w:r>
          </w:p>
        </w:tc>
        <w:tc>
          <w:tcPr>
            <w:tcW w:w="3513" w:type="dxa"/>
          </w:tcPr>
          <w:p w14:paraId="7BE26A4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坚硬的部位</w:t>
            </w:r>
          </w:p>
        </w:tc>
        <w:tc>
          <w:tcPr>
            <w:tcW w:w="3513" w:type="dxa"/>
          </w:tcPr>
          <w:p w14:paraId="3813C8C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是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</w:rPr>
              <w:t>喙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503F0A" w14:paraId="5BF01DD6" w14:textId="77777777">
        <w:trPr>
          <w:jc w:val="center"/>
        </w:trPr>
        <w:tc>
          <w:tcPr>
            <w:tcW w:w="3513" w:type="dxa"/>
          </w:tcPr>
          <w:p w14:paraId="33CCF4F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so</w:t>
            </w:r>
          </w:p>
        </w:tc>
        <w:tc>
          <w:tcPr>
            <w:tcW w:w="3513" w:type="dxa"/>
          </w:tcPr>
          <w:p w14:paraId="58DEDF3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any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crevice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that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accommodates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beak</w:t>
            </w:r>
          </w:p>
        </w:tc>
        <w:tc>
          <w:tcPr>
            <w:tcW w:w="3513" w:type="dxa"/>
          </w:tcPr>
          <w:p w14:paraId="7926AE0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will do.</w:t>
            </w:r>
          </w:p>
        </w:tc>
      </w:tr>
      <w:tr w:rsidR="00503F0A" w14:paraId="4A4CE0C7" w14:textId="77777777">
        <w:trPr>
          <w:jc w:val="center"/>
        </w:trPr>
        <w:tc>
          <w:tcPr>
            <w:tcW w:w="3513" w:type="dxa"/>
          </w:tcPr>
          <w:p w14:paraId="25B570F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所以</w:t>
            </w:r>
          </w:p>
        </w:tc>
        <w:tc>
          <w:tcPr>
            <w:tcW w:w="3513" w:type="dxa"/>
          </w:tcPr>
          <w:p w14:paraId="3CBC500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任何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</w:rPr>
              <w:t>容得下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喙的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缝隙</w:t>
            </w:r>
          </w:p>
        </w:tc>
        <w:tc>
          <w:tcPr>
            <w:tcW w:w="3513" w:type="dxa"/>
          </w:tcPr>
          <w:p w14:paraId="1F563C1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都行。</w:t>
            </w:r>
          </w:p>
        </w:tc>
      </w:tr>
    </w:tbl>
    <w:p w14:paraId="02580DA2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will do</w:t>
      </w:r>
      <w:r>
        <w:rPr>
          <w:rFonts w:ascii="Calibri" w:eastAsia="Microsoft YaHei" w:hAnsi="Calibri"/>
          <w:color w:val="AAC4B6"/>
          <w:sz w:val="20"/>
        </w:rPr>
        <w:t>：行得通，够用）</w:t>
      </w:r>
    </w:p>
    <w:p w14:paraId="070FC371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1757"/>
        <w:gridCol w:w="1756"/>
        <w:gridCol w:w="3514"/>
      </w:tblGrid>
      <w:tr w:rsidR="00503F0A" w14:paraId="445AD427" w14:textId="77777777">
        <w:trPr>
          <w:jc w:val="center"/>
        </w:trPr>
        <w:tc>
          <w:tcPr>
            <w:tcW w:w="5270" w:type="dxa"/>
            <w:gridSpan w:val="2"/>
          </w:tcPr>
          <w:p w14:paraId="02C9736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Roughly two-thirds of its 500 million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neurons</w:t>
            </w:r>
          </w:p>
        </w:tc>
        <w:tc>
          <w:tcPr>
            <w:tcW w:w="5270" w:type="dxa"/>
            <w:gridSpan w:val="2"/>
          </w:tcPr>
          <w:p w14:paraId="055C635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lie in the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limbs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503F0A" w14:paraId="59D83F42" w14:textId="77777777">
        <w:trPr>
          <w:jc w:val="center"/>
        </w:trPr>
        <w:tc>
          <w:tcPr>
            <w:tcW w:w="5270" w:type="dxa"/>
            <w:gridSpan w:val="2"/>
          </w:tcPr>
          <w:p w14:paraId="6B89A8CC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它的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5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亿个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神经元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中，大约三分之二</w:t>
            </w:r>
          </w:p>
        </w:tc>
        <w:tc>
          <w:tcPr>
            <w:tcW w:w="5270" w:type="dxa"/>
            <w:gridSpan w:val="2"/>
          </w:tcPr>
          <w:p w14:paraId="1B1D9B37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位于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proofErr w:type="spellStart"/>
            <w:r>
              <w:rPr>
                <w:rFonts w:ascii="Calibri" w:eastAsia="Microsoft YaHei" w:hAnsi="Calibri"/>
                <w:b/>
                <w:color w:val="FB923C"/>
                <w:sz w:val="21"/>
              </w:rPr>
              <w:t>腕足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里；</w:t>
            </w:r>
          </w:p>
        </w:tc>
      </w:tr>
      <w:tr w:rsidR="00503F0A" w14:paraId="52E28B50" w14:textId="77777777">
        <w:trPr>
          <w:jc w:val="center"/>
        </w:trPr>
        <w:tc>
          <w:tcPr>
            <w:tcW w:w="3513" w:type="dxa"/>
          </w:tcPr>
          <w:p w14:paraId="57FF9C3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which</w:t>
            </w:r>
          </w:p>
        </w:tc>
        <w:tc>
          <w:tcPr>
            <w:tcW w:w="3513" w:type="dxa"/>
            <w:gridSpan w:val="2"/>
          </w:tcPr>
          <w:p w14:paraId="0419EB7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handle</w:t>
            </w:r>
          </w:p>
        </w:tc>
        <w:tc>
          <w:tcPr>
            <w:tcW w:w="3513" w:type="dxa"/>
          </w:tcPr>
          <w:p w14:paraId="716BE2A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sensory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input</w:t>
            </w:r>
          </w:p>
        </w:tc>
      </w:tr>
      <w:tr w:rsidR="00503F0A" w14:paraId="7698F971" w14:textId="77777777">
        <w:trPr>
          <w:jc w:val="center"/>
        </w:trPr>
        <w:tc>
          <w:tcPr>
            <w:tcW w:w="3513" w:type="dxa"/>
          </w:tcPr>
          <w:p w14:paraId="58075EE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腕足</w:t>
            </w:r>
          </w:p>
        </w:tc>
        <w:tc>
          <w:tcPr>
            <w:tcW w:w="3513" w:type="dxa"/>
            <w:gridSpan w:val="2"/>
          </w:tcPr>
          <w:p w14:paraId="2DD0411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处理</w:t>
            </w:r>
          </w:p>
        </w:tc>
        <w:tc>
          <w:tcPr>
            <w:tcW w:w="3513" w:type="dxa"/>
          </w:tcPr>
          <w:p w14:paraId="295D2D2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感官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信息，</w:t>
            </w:r>
          </w:p>
        </w:tc>
      </w:tr>
      <w:tr w:rsidR="00503F0A" w14:paraId="21160E36" w14:textId="77777777">
        <w:trPr>
          <w:jc w:val="center"/>
        </w:trPr>
        <w:tc>
          <w:tcPr>
            <w:tcW w:w="5270" w:type="dxa"/>
            <w:gridSpan w:val="2"/>
          </w:tcPr>
          <w:p w14:paraId="65A6559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lastRenderedPageBreak/>
              <w:t>and react</w:t>
            </w:r>
          </w:p>
        </w:tc>
        <w:tc>
          <w:tcPr>
            <w:tcW w:w="5270" w:type="dxa"/>
            <w:gridSpan w:val="2"/>
          </w:tcPr>
          <w:p w14:paraId="392D7CB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with some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autonomy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503F0A" w14:paraId="678A1EE3" w14:textId="77777777">
        <w:trPr>
          <w:jc w:val="center"/>
        </w:trPr>
        <w:tc>
          <w:tcPr>
            <w:tcW w:w="5270" w:type="dxa"/>
            <w:gridSpan w:val="2"/>
          </w:tcPr>
          <w:p w14:paraId="662BFB0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并且在作出反应时</w:t>
            </w:r>
          </w:p>
        </w:tc>
        <w:tc>
          <w:tcPr>
            <w:tcW w:w="5270" w:type="dxa"/>
            <w:gridSpan w:val="2"/>
          </w:tcPr>
          <w:p w14:paraId="4049BAA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有一定的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自主性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38CFC73A" w14:textId="77777777" w:rsidR="00503F0A" w:rsidRDefault="00503F0A">
      <w:pPr>
        <w:spacing w:after="40"/>
      </w:pPr>
    </w:p>
    <w:p w14:paraId="161AD0F8" w14:textId="77777777" w:rsidR="00503F0A" w:rsidRDefault="00503F0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03F0A" w14:paraId="1D2FC3C5" w14:textId="77777777">
        <w:trPr>
          <w:jc w:val="center"/>
        </w:trPr>
        <w:tc>
          <w:tcPr>
            <w:tcW w:w="5270" w:type="dxa"/>
          </w:tcPr>
          <w:p w14:paraId="1DCF65D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Its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wits</w:t>
            </w:r>
          </w:p>
        </w:tc>
        <w:tc>
          <w:tcPr>
            <w:tcW w:w="5270" w:type="dxa"/>
          </w:tcPr>
          <w:p w14:paraId="3883390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are as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versatile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as its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anatomy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503F0A" w14:paraId="34F2B1CE" w14:textId="77777777">
        <w:trPr>
          <w:jc w:val="center"/>
        </w:trPr>
        <w:tc>
          <w:tcPr>
            <w:tcW w:w="5270" w:type="dxa"/>
          </w:tcPr>
          <w:p w14:paraId="4C762A91" w14:textId="7C28348A" w:rsidR="00503F0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它的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 w:rsidR="00F53F62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机智</w:t>
            </w:r>
            <w:r w:rsidR="00F53F62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/</w:t>
            </w:r>
            <w:r w:rsidR="00F53F62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智慧</w:t>
            </w:r>
          </w:p>
        </w:tc>
        <w:tc>
          <w:tcPr>
            <w:tcW w:w="5270" w:type="dxa"/>
          </w:tcPr>
          <w:p w14:paraId="6C4BD9E2" w14:textId="19509D6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和它的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身体构造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一样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 w:rsidR="00F53F62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用途广泛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5D9C0BAB" w14:textId="77777777" w:rsidR="00503F0A" w:rsidRDefault="00503F0A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03F0A" w14:paraId="03832AAF" w14:textId="77777777">
        <w:trPr>
          <w:jc w:val="center"/>
        </w:trPr>
        <w:tc>
          <w:tcPr>
            <w:tcW w:w="2635" w:type="dxa"/>
          </w:tcPr>
          <w:p w14:paraId="4678852C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giant Pacific octopus in Seattle</w:t>
            </w:r>
          </w:p>
        </w:tc>
        <w:tc>
          <w:tcPr>
            <w:tcW w:w="2635" w:type="dxa"/>
          </w:tcPr>
          <w:p w14:paraId="1899D1F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learned</w:t>
            </w:r>
          </w:p>
        </w:tc>
        <w:tc>
          <w:tcPr>
            <w:tcW w:w="2635" w:type="dxa"/>
          </w:tcPr>
          <w:p w14:paraId="6018903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to open</w:t>
            </w:r>
          </w:p>
        </w:tc>
        <w:tc>
          <w:tcPr>
            <w:tcW w:w="2635" w:type="dxa"/>
          </w:tcPr>
          <w:p w14:paraId="2960D97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screw-top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jars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503F0A" w14:paraId="24C8A670" w14:textId="77777777">
        <w:trPr>
          <w:jc w:val="center"/>
        </w:trPr>
        <w:tc>
          <w:tcPr>
            <w:tcW w:w="2635" w:type="dxa"/>
          </w:tcPr>
          <w:p w14:paraId="5A09327F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西雅图的一只巨型太平洋章鱼</w:t>
            </w:r>
          </w:p>
        </w:tc>
        <w:tc>
          <w:tcPr>
            <w:tcW w:w="2635" w:type="dxa"/>
          </w:tcPr>
          <w:p w14:paraId="2DE31172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学会了</w:t>
            </w:r>
            <w:proofErr w:type="spellEnd"/>
          </w:p>
        </w:tc>
        <w:tc>
          <w:tcPr>
            <w:tcW w:w="2635" w:type="dxa"/>
          </w:tcPr>
          <w:p w14:paraId="7B211E0C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打开</w:t>
            </w:r>
          </w:p>
        </w:tc>
        <w:tc>
          <w:tcPr>
            <w:tcW w:w="2635" w:type="dxa"/>
          </w:tcPr>
          <w:p w14:paraId="408AB82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螺旋盖的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</w:rPr>
              <w:t>罐子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503F0A" w14:paraId="311FBF57" w14:textId="77777777">
        <w:trPr>
          <w:jc w:val="center"/>
        </w:trPr>
        <w:tc>
          <w:tcPr>
            <w:tcW w:w="5270" w:type="dxa"/>
            <w:gridSpan w:val="2"/>
          </w:tcPr>
          <w:p w14:paraId="40A5D57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needing 15 minutes </w:t>
            </w:r>
            <w:r w:rsidRPr="00F53F62">
              <w:rPr>
                <w:rFonts w:ascii="Calibri" w:eastAsia="Microsoft YaHei" w:hAnsi="Calibri"/>
                <w:b/>
                <w:color w:val="C4B5FD"/>
                <w:sz w:val="26"/>
              </w:rPr>
              <w:t xml:space="preserve">at the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outset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  <w:tc>
          <w:tcPr>
            <w:tcW w:w="5270" w:type="dxa"/>
            <w:gridSpan w:val="2"/>
          </w:tcPr>
          <w:p w14:paraId="34FB8B67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later about two.</w:t>
            </w:r>
          </w:p>
        </w:tc>
      </w:tr>
      <w:tr w:rsidR="00503F0A" w14:paraId="3E2C6CC3" w14:textId="77777777">
        <w:trPr>
          <w:jc w:val="center"/>
        </w:trPr>
        <w:tc>
          <w:tcPr>
            <w:tcW w:w="5270" w:type="dxa"/>
            <w:gridSpan w:val="2"/>
          </w:tcPr>
          <w:p w14:paraId="29FC4D0A" w14:textId="343B3E1D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起初</w:t>
            </w:r>
            <w:r w:rsidR="00F53F62">
              <w:rPr>
                <w:rFonts w:ascii="Calibri" w:eastAsia="Microsoft YaHei" w:hAnsi="Calibri" w:hint="eastAsia"/>
                <w:b/>
                <w:color w:val="C4B5FD"/>
                <w:sz w:val="21"/>
                <w:lang w:eastAsia="zh-CN"/>
              </w:rPr>
              <w:t>/</w:t>
            </w:r>
            <w:r w:rsidR="00F53F62">
              <w:rPr>
                <w:rFonts w:ascii="Calibri" w:eastAsia="Microsoft YaHei" w:hAnsi="Calibri" w:hint="eastAsia"/>
                <w:b/>
                <w:color w:val="C4B5FD"/>
                <w:sz w:val="21"/>
                <w:lang w:eastAsia="zh-CN"/>
              </w:rPr>
              <w:t>最开始的时候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需要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15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分钟，</w:t>
            </w:r>
          </w:p>
        </w:tc>
        <w:tc>
          <w:tcPr>
            <w:tcW w:w="5270" w:type="dxa"/>
            <w:gridSpan w:val="2"/>
          </w:tcPr>
          <w:p w14:paraId="4F2449B4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后来大约要两分钟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49553DAB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needing…</w:t>
      </w:r>
      <w:r>
        <w:rPr>
          <w:rFonts w:ascii="Calibri" w:eastAsia="Microsoft YaHei" w:hAnsi="Calibri"/>
          <w:color w:val="AAC4B6"/>
          <w:sz w:val="20"/>
        </w:rPr>
        <w:t>：分词短语作伴随状语；</w:t>
      </w:r>
      <w:r>
        <w:rPr>
          <w:rFonts w:ascii="Calibri" w:eastAsia="Microsoft YaHei" w:hAnsi="Calibri"/>
          <w:color w:val="AAC4B6"/>
          <w:sz w:val="20"/>
        </w:rPr>
        <w:t xml:space="preserve">later about two </w:t>
      </w:r>
      <w:r>
        <w:rPr>
          <w:rFonts w:ascii="Calibri" w:eastAsia="Microsoft YaHei" w:hAnsi="Calibri"/>
          <w:color w:val="AAC4B6"/>
          <w:sz w:val="20"/>
        </w:rPr>
        <w:t>省略了</w:t>
      </w:r>
      <w:r>
        <w:rPr>
          <w:rFonts w:ascii="Calibri" w:eastAsia="Microsoft YaHei" w:hAnsi="Calibri"/>
          <w:color w:val="AAC4B6"/>
          <w:sz w:val="20"/>
        </w:rPr>
        <w:t xml:space="preserve"> needing … minutes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662BB83D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503F0A" w14:paraId="0A14B441" w14:textId="77777777">
        <w:trPr>
          <w:jc w:val="center"/>
        </w:trPr>
        <w:tc>
          <w:tcPr>
            <w:tcW w:w="2635" w:type="dxa"/>
          </w:tcPr>
          <w:p w14:paraId="3647E45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 a 2010 study,</w:t>
            </w:r>
          </w:p>
        </w:tc>
        <w:tc>
          <w:tcPr>
            <w:tcW w:w="2635" w:type="dxa"/>
            <w:gridSpan w:val="2"/>
          </w:tcPr>
          <w:p w14:paraId="7F0E96F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octopuses</w:t>
            </w:r>
          </w:p>
        </w:tc>
        <w:tc>
          <w:tcPr>
            <w:tcW w:w="2635" w:type="dxa"/>
            <w:gridSpan w:val="2"/>
          </w:tcPr>
          <w:p w14:paraId="6DC293F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came to</w:t>
            </w:r>
          </w:p>
        </w:tc>
        <w:tc>
          <w:tcPr>
            <w:tcW w:w="2635" w:type="dxa"/>
          </w:tcPr>
          <w:p w14:paraId="5CB4405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discriminate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between two strangers,</w:t>
            </w:r>
          </w:p>
        </w:tc>
      </w:tr>
      <w:tr w:rsidR="00503F0A" w14:paraId="11A5A477" w14:textId="77777777">
        <w:trPr>
          <w:jc w:val="center"/>
        </w:trPr>
        <w:tc>
          <w:tcPr>
            <w:tcW w:w="2635" w:type="dxa"/>
          </w:tcPr>
          <w:p w14:paraId="5753DE0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在</w:t>
            </w:r>
            <w:r>
              <w:rPr>
                <w:rFonts w:ascii="Calibri" w:eastAsia="Microsoft YaHei" w:hAnsi="Calibri"/>
                <w:color w:val="AAC4B6"/>
                <w:sz w:val="21"/>
              </w:rPr>
              <w:t>2010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年的一项研究中，</w:t>
            </w:r>
          </w:p>
        </w:tc>
        <w:tc>
          <w:tcPr>
            <w:tcW w:w="2635" w:type="dxa"/>
            <w:gridSpan w:val="2"/>
          </w:tcPr>
          <w:p w14:paraId="4778B5A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章鱼</w:t>
            </w:r>
          </w:p>
        </w:tc>
        <w:tc>
          <w:tcPr>
            <w:tcW w:w="2635" w:type="dxa"/>
            <w:gridSpan w:val="2"/>
          </w:tcPr>
          <w:p w14:paraId="7CDD0FE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逐渐能够</w:t>
            </w:r>
          </w:p>
        </w:tc>
        <w:tc>
          <w:tcPr>
            <w:tcW w:w="2635" w:type="dxa"/>
          </w:tcPr>
          <w:p w14:paraId="47B8A52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区分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两个陌生人，</w:t>
            </w:r>
          </w:p>
        </w:tc>
      </w:tr>
      <w:tr w:rsidR="00503F0A" w14:paraId="4D5DD933" w14:textId="77777777">
        <w:trPr>
          <w:jc w:val="center"/>
        </w:trPr>
        <w:tc>
          <w:tcPr>
            <w:tcW w:w="3513" w:type="dxa"/>
            <w:gridSpan w:val="2"/>
          </w:tcPr>
          <w:p w14:paraId="1AA3190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feeder</w:t>
            </w:r>
          </w:p>
        </w:tc>
        <w:tc>
          <w:tcPr>
            <w:tcW w:w="3513" w:type="dxa"/>
            <w:gridSpan w:val="2"/>
          </w:tcPr>
          <w:p w14:paraId="7E0443C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 one</w:t>
            </w:r>
          </w:p>
        </w:tc>
        <w:tc>
          <w:tcPr>
            <w:tcW w:w="3513" w:type="dxa"/>
            <w:gridSpan w:val="2"/>
          </w:tcPr>
          <w:p w14:paraId="04A87359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who touched them with a bristly stick,</w:t>
            </w:r>
          </w:p>
        </w:tc>
      </w:tr>
      <w:tr w:rsidR="00503F0A" w14:paraId="58AD4A05" w14:textId="77777777">
        <w:trPr>
          <w:jc w:val="center"/>
        </w:trPr>
        <w:tc>
          <w:tcPr>
            <w:tcW w:w="3513" w:type="dxa"/>
            <w:gridSpan w:val="2"/>
          </w:tcPr>
          <w:p w14:paraId="2462586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一个是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</w:rPr>
              <w:t>喂食者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  <w:tc>
          <w:tcPr>
            <w:tcW w:w="3513" w:type="dxa"/>
            <w:gridSpan w:val="2"/>
          </w:tcPr>
          <w:p w14:paraId="6BE5A627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另一个</w:t>
            </w:r>
          </w:p>
        </w:tc>
        <w:tc>
          <w:tcPr>
            <w:tcW w:w="3513" w:type="dxa"/>
            <w:gridSpan w:val="2"/>
          </w:tcPr>
          <w:p w14:paraId="64241E5A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用带刺毛的棍子碰它们；</w:t>
            </w:r>
          </w:p>
        </w:tc>
      </w:tr>
      <w:tr w:rsidR="00503F0A" w14:paraId="3C43ADC3" w14:textId="77777777">
        <w:trPr>
          <w:jc w:val="center"/>
        </w:trPr>
        <w:tc>
          <w:tcPr>
            <w:tcW w:w="10540" w:type="dxa"/>
            <w:gridSpan w:val="6"/>
          </w:tcPr>
          <w:p w14:paraId="0AFD8E2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adopting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 different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hue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and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posture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for each.</w:t>
            </w:r>
          </w:p>
        </w:tc>
      </w:tr>
      <w:tr w:rsidR="00503F0A" w14:paraId="0FD547F8" w14:textId="77777777">
        <w:trPr>
          <w:jc w:val="center"/>
        </w:trPr>
        <w:tc>
          <w:tcPr>
            <w:tcW w:w="10540" w:type="dxa"/>
            <w:gridSpan w:val="6"/>
          </w:tcPr>
          <w:p w14:paraId="0B6DD6C7" w14:textId="7855765B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章鱼对每个人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呈现出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不同的</w:t>
            </w:r>
            <w:r w:rsidR="003E1855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 </w:t>
            </w:r>
            <w:r w:rsidR="003E1855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颜色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姿态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0436A700" w14:textId="77777777" w:rsidR="00503F0A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</w:t>
      </w:r>
      <w:r>
        <w:rPr>
          <w:rFonts w:ascii="Calibri" w:eastAsia="Microsoft YaHei" w:hAnsi="Calibri"/>
          <w:color w:val="AAC4B6"/>
          <w:sz w:val="20"/>
          <w:lang w:eastAsia="zh-CN"/>
        </w:rPr>
        <w:t>adopting…</w:t>
      </w:r>
      <w:r>
        <w:rPr>
          <w:rFonts w:ascii="Calibri" w:eastAsia="Microsoft YaHei" w:hAnsi="Calibri"/>
          <w:color w:val="AAC4B6"/>
          <w:sz w:val="20"/>
          <w:lang w:eastAsia="zh-CN"/>
        </w:rPr>
        <w:t>：分词短语作伴随状语，说明章鱼区分两人时的表现）</w:t>
      </w:r>
    </w:p>
    <w:p w14:paraId="3FB15D6D" w14:textId="77777777" w:rsidR="00503F0A" w:rsidRDefault="00503F0A">
      <w:pPr>
        <w:spacing w:after="40"/>
        <w:rPr>
          <w:lang w:eastAsia="zh-CN"/>
        </w:rPr>
      </w:pPr>
    </w:p>
    <w:p w14:paraId="125A01CE" w14:textId="77777777" w:rsidR="00503F0A" w:rsidRDefault="00503F0A">
      <w:pPr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503F0A" w14:paraId="51465B42" w14:textId="77777777">
        <w:trPr>
          <w:jc w:val="center"/>
        </w:trPr>
        <w:tc>
          <w:tcPr>
            <w:tcW w:w="3513" w:type="dxa"/>
          </w:tcPr>
          <w:p w14:paraId="2204023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 July 2012</w:t>
            </w:r>
          </w:p>
        </w:tc>
        <w:tc>
          <w:tcPr>
            <w:tcW w:w="3513" w:type="dxa"/>
          </w:tcPr>
          <w:p w14:paraId="0ED5012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Cambridge Declaration on Consciousness</w:t>
            </w:r>
          </w:p>
        </w:tc>
        <w:tc>
          <w:tcPr>
            <w:tcW w:w="3513" w:type="dxa"/>
          </w:tcPr>
          <w:p w14:paraId="1C99BF2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listed octopuses</w:t>
            </w:r>
          </w:p>
        </w:tc>
      </w:tr>
      <w:tr w:rsidR="00503F0A" w14:paraId="368AB7AB" w14:textId="77777777">
        <w:trPr>
          <w:jc w:val="center"/>
        </w:trPr>
        <w:tc>
          <w:tcPr>
            <w:tcW w:w="3513" w:type="dxa"/>
          </w:tcPr>
          <w:p w14:paraId="1327E00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2012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7</w:t>
            </w:r>
            <w:r>
              <w:rPr>
                <w:rFonts w:ascii="Calibri" w:eastAsia="Microsoft YaHei" w:hAnsi="Calibri"/>
                <w:color w:val="AAC4B6"/>
                <w:sz w:val="21"/>
              </w:rPr>
              <w:t>月，</w:t>
            </w:r>
          </w:p>
        </w:tc>
        <w:tc>
          <w:tcPr>
            <w:tcW w:w="3513" w:type="dxa"/>
          </w:tcPr>
          <w:p w14:paraId="7BC91E7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《剑桥意识宣言》</w:t>
            </w:r>
          </w:p>
        </w:tc>
        <w:tc>
          <w:tcPr>
            <w:tcW w:w="3513" w:type="dxa"/>
          </w:tcPr>
          <w:p w14:paraId="6DA38DF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把章鱼列入了</w:t>
            </w:r>
          </w:p>
        </w:tc>
      </w:tr>
      <w:tr w:rsidR="00503F0A" w14:paraId="6F38404D" w14:textId="77777777">
        <w:trPr>
          <w:jc w:val="center"/>
        </w:trPr>
        <w:tc>
          <w:tcPr>
            <w:tcW w:w="10540" w:type="dxa"/>
            <w:gridSpan w:val="3"/>
          </w:tcPr>
          <w:p w14:paraId="02B4DAB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among animals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possessing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neurological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substrates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for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conscious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awareness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503F0A" w14:paraId="2F82A471" w14:textId="77777777">
        <w:trPr>
          <w:jc w:val="center"/>
        </w:trPr>
        <w:tc>
          <w:tcPr>
            <w:tcW w:w="10540" w:type="dxa"/>
            <w:gridSpan w:val="3"/>
          </w:tcPr>
          <w:p w14:paraId="5C07BA4B" w14:textId="24FA70A1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具备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神经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基</w:t>
            </w:r>
            <w:r w:rsidR="003E1855">
              <w:rPr>
                <w:rFonts w:ascii="Calibri" w:eastAsia="Microsoft YaHei" w:hAnsi="Calibri" w:hint="eastAsia"/>
                <w:b/>
                <w:color w:val="C4B5FD"/>
                <w:sz w:val="21"/>
                <w:lang w:eastAsia="zh-CN"/>
              </w:rPr>
              <w:t>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的动物之列</w:t>
            </w:r>
            <w:r w:rsidR="003E1855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, </w:t>
            </w:r>
            <w:r w:rsidR="003E1855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这种神经基质专门用来</w:t>
            </w:r>
            <w:r w:rsidR="003E1855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 </w:t>
            </w:r>
            <w:r w:rsidR="003E1855"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有意识</w:t>
            </w:r>
            <w:r w:rsidR="003E1855">
              <w:rPr>
                <w:rFonts w:ascii="Calibri" w:eastAsia="Microsoft YaHei" w:hAnsi="Calibri" w:hint="eastAsia"/>
                <w:b/>
                <w:color w:val="FB923C"/>
                <w:sz w:val="21"/>
                <w:lang w:eastAsia="zh-CN"/>
              </w:rPr>
              <w:t>的</w:t>
            </w:r>
            <w:r w:rsidR="003E1855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 w:rsidR="003E1855">
              <w:rPr>
                <w:rFonts w:ascii="Calibri" w:eastAsia="Microsoft YaHei" w:hAnsi="Calibri" w:hint="eastAsia"/>
                <w:b/>
                <w:color w:val="5EEAD4"/>
                <w:sz w:val="21"/>
                <w:lang w:eastAsia="zh-CN"/>
              </w:rPr>
              <w:t>认识</w:t>
            </w:r>
            <w:r w:rsidR="003E1855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41EB4AAF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lastRenderedPageBreak/>
        <w:t>（</w:t>
      </w:r>
      <w:r>
        <w:rPr>
          <w:rFonts w:ascii="Calibri" w:eastAsia="Microsoft YaHei" w:hAnsi="Calibri"/>
          <w:color w:val="AAC4B6"/>
          <w:sz w:val="20"/>
        </w:rPr>
        <w:t>possessing…</w:t>
      </w:r>
      <w:r>
        <w:rPr>
          <w:rFonts w:ascii="Calibri" w:eastAsia="Microsoft YaHei" w:hAnsi="Calibri"/>
          <w:color w:val="AAC4B6"/>
          <w:sz w:val="20"/>
        </w:rPr>
        <w:t>：</w:t>
      </w:r>
      <w:proofErr w:type="spellStart"/>
      <w:r>
        <w:rPr>
          <w:rFonts w:ascii="Calibri" w:eastAsia="Microsoft YaHei" w:hAnsi="Calibri"/>
          <w:color w:val="AAC4B6"/>
          <w:sz w:val="20"/>
        </w:rPr>
        <w:t>现在分词短语作后置定语，修饰</w:t>
      </w:r>
      <w:proofErr w:type="spellEnd"/>
      <w:r>
        <w:rPr>
          <w:rFonts w:ascii="Calibri" w:eastAsia="Microsoft YaHei" w:hAnsi="Calibri"/>
          <w:color w:val="AAC4B6"/>
          <w:sz w:val="20"/>
        </w:rPr>
        <w:t xml:space="preserve"> animals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7A9CE7EC" w14:textId="77777777" w:rsidR="00503F0A" w:rsidRDefault="00503F0A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08"/>
        <w:gridCol w:w="1405"/>
        <w:gridCol w:w="703"/>
        <w:gridCol w:w="2108"/>
        <w:gridCol w:w="702"/>
        <w:gridCol w:w="1406"/>
        <w:gridCol w:w="2108"/>
      </w:tblGrid>
      <w:tr w:rsidR="00503F0A" w14:paraId="2A9602BD" w14:textId="77777777">
        <w:trPr>
          <w:jc w:val="center"/>
        </w:trPr>
        <w:tc>
          <w:tcPr>
            <w:tcW w:w="2108" w:type="dxa"/>
          </w:tcPr>
          <w:p w14:paraId="707A4C7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November 2021</w:t>
            </w:r>
          </w:p>
        </w:tc>
        <w:tc>
          <w:tcPr>
            <w:tcW w:w="2108" w:type="dxa"/>
            <w:gridSpan w:val="2"/>
          </w:tcPr>
          <w:p w14:paraId="1ED40AE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UK government review</w:t>
            </w:r>
          </w:p>
        </w:tc>
        <w:tc>
          <w:tcPr>
            <w:tcW w:w="2108" w:type="dxa"/>
          </w:tcPr>
          <w:p w14:paraId="47B431FD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recommended</w:t>
            </w:r>
          </w:p>
        </w:tc>
        <w:tc>
          <w:tcPr>
            <w:tcW w:w="2108" w:type="dxa"/>
            <w:gridSpan w:val="2"/>
          </w:tcPr>
          <w:p w14:paraId="66EE9578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treating them as</w:t>
            </w:r>
          </w:p>
        </w:tc>
        <w:tc>
          <w:tcPr>
            <w:tcW w:w="2108" w:type="dxa"/>
          </w:tcPr>
          <w:p w14:paraId="69E8FF4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sentient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503F0A" w14:paraId="05D25A71" w14:textId="77777777">
        <w:trPr>
          <w:jc w:val="center"/>
        </w:trPr>
        <w:tc>
          <w:tcPr>
            <w:tcW w:w="2108" w:type="dxa"/>
          </w:tcPr>
          <w:p w14:paraId="57F3CC2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2021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11</w:t>
            </w:r>
            <w:r>
              <w:rPr>
                <w:rFonts w:ascii="Calibri" w:eastAsia="Microsoft YaHei" w:hAnsi="Calibri"/>
                <w:color w:val="AAC4B6"/>
                <w:sz w:val="21"/>
              </w:rPr>
              <w:t>月，</w:t>
            </w:r>
          </w:p>
        </w:tc>
        <w:tc>
          <w:tcPr>
            <w:tcW w:w="2108" w:type="dxa"/>
            <w:gridSpan w:val="2"/>
          </w:tcPr>
          <w:p w14:paraId="3EEABBB2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英国政府的一份评估报告</w:t>
            </w:r>
          </w:p>
        </w:tc>
        <w:tc>
          <w:tcPr>
            <w:tcW w:w="2108" w:type="dxa"/>
          </w:tcPr>
          <w:p w14:paraId="4E2F6DDC" w14:textId="77777777" w:rsidR="00503F0A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建议</w:t>
            </w:r>
            <w:proofErr w:type="spellEnd"/>
          </w:p>
        </w:tc>
        <w:tc>
          <w:tcPr>
            <w:tcW w:w="2108" w:type="dxa"/>
            <w:gridSpan w:val="2"/>
          </w:tcPr>
          <w:p w14:paraId="0C9674BB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认定它们</w:t>
            </w:r>
          </w:p>
        </w:tc>
        <w:tc>
          <w:tcPr>
            <w:tcW w:w="2108" w:type="dxa"/>
          </w:tcPr>
          <w:p w14:paraId="0308DB5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1"/>
              </w:rPr>
              <w:t>有感知力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；</w:t>
            </w:r>
          </w:p>
        </w:tc>
      </w:tr>
      <w:tr w:rsidR="00503F0A" w14:paraId="1B02B4F3" w14:textId="77777777">
        <w:trPr>
          <w:jc w:val="center"/>
        </w:trPr>
        <w:tc>
          <w:tcPr>
            <w:tcW w:w="3513" w:type="dxa"/>
            <w:gridSpan w:val="2"/>
          </w:tcPr>
          <w:p w14:paraId="71E45460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3513" w:type="dxa"/>
            <w:gridSpan w:val="3"/>
          </w:tcPr>
          <w:p w14:paraId="5F85E7F7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Animal Welfare (Sentience) Act</w:t>
            </w:r>
          </w:p>
        </w:tc>
        <w:tc>
          <w:tcPr>
            <w:tcW w:w="3513" w:type="dxa"/>
            <w:gridSpan w:val="2"/>
          </w:tcPr>
          <w:p w14:paraId="2F20DE73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encompassed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them in April 2022.</w:t>
            </w:r>
          </w:p>
        </w:tc>
      </w:tr>
      <w:tr w:rsidR="00503F0A" w14:paraId="0BE12CDA" w14:textId="77777777">
        <w:trPr>
          <w:jc w:val="center"/>
        </w:trPr>
        <w:tc>
          <w:tcPr>
            <w:tcW w:w="3513" w:type="dxa"/>
            <w:gridSpan w:val="2"/>
          </w:tcPr>
          <w:p w14:paraId="51E49994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而</w:t>
            </w:r>
          </w:p>
        </w:tc>
        <w:tc>
          <w:tcPr>
            <w:tcW w:w="3513" w:type="dxa"/>
            <w:gridSpan w:val="3"/>
          </w:tcPr>
          <w:p w14:paraId="49E4B1A9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《动物福利（感知）法》</w:t>
            </w:r>
          </w:p>
        </w:tc>
        <w:tc>
          <w:tcPr>
            <w:tcW w:w="3513" w:type="dxa"/>
            <w:gridSpan w:val="2"/>
          </w:tcPr>
          <w:p w14:paraId="658073A3" w14:textId="6E7272AA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于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2022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4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月把它们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纳入了</w:t>
            </w:r>
            <w:r w:rsidR="003E1855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/</w:t>
            </w:r>
            <w:r w:rsidR="003E1855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包括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其中。</w:t>
            </w:r>
          </w:p>
        </w:tc>
      </w:tr>
    </w:tbl>
    <w:p w14:paraId="58826B9B" w14:textId="77777777" w:rsidR="00503F0A" w:rsidRDefault="00503F0A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03F0A" w14:paraId="7AB9AAA9" w14:textId="77777777">
        <w:trPr>
          <w:jc w:val="center"/>
        </w:trPr>
        <w:tc>
          <w:tcPr>
            <w:tcW w:w="3513" w:type="dxa"/>
          </w:tcPr>
          <w:p w14:paraId="1E66ECEE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None of this</w:t>
            </w:r>
          </w:p>
        </w:tc>
        <w:tc>
          <w:tcPr>
            <w:tcW w:w="3513" w:type="dxa"/>
          </w:tcPr>
          <w:p w14:paraId="6D9C353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proves</w:t>
            </w:r>
          </w:p>
        </w:tc>
        <w:tc>
          <w:tcPr>
            <w:tcW w:w="3513" w:type="dxa"/>
          </w:tcPr>
          <w:p w14:paraId="1CB22ECA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inner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life.</w:t>
            </w:r>
          </w:p>
        </w:tc>
      </w:tr>
      <w:tr w:rsidR="00503F0A" w14:paraId="5A244B6C" w14:textId="77777777">
        <w:trPr>
          <w:jc w:val="center"/>
        </w:trPr>
        <w:tc>
          <w:tcPr>
            <w:tcW w:w="3513" w:type="dxa"/>
          </w:tcPr>
          <w:p w14:paraId="3FD506D6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这些都不能</w:t>
            </w:r>
          </w:p>
        </w:tc>
        <w:tc>
          <w:tcPr>
            <w:tcW w:w="3513" w:type="dxa"/>
          </w:tcPr>
          <w:p w14:paraId="6A7419E1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证明</w:t>
            </w:r>
          </w:p>
        </w:tc>
        <w:tc>
          <w:tcPr>
            <w:tcW w:w="3513" w:type="dxa"/>
          </w:tcPr>
          <w:p w14:paraId="0311BA4A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（章鱼）有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内心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世界。</w:t>
            </w:r>
          </w:p>
        </w:tc>
      </w:tr>
    </w:tbl>
    <w:p w14:paraId="3D6E6453" w14:textId="77777777" w:rsidR="00503F0A" w:rsidRDefault="00503F0A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03F0A" w14:paraId="171F94DA" w14:textId="77777777">
        <w:trPr>
          <w:jc w:val="center"/>
        </w:trPr>
        <w:tc>
          <w:tcPr>
            <w:tcW w:w="5270" w:type="dxa"/>
          </w:tcPr>
          <w:p w14:paraId="4F0B98D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Inky,</w:t>
            </w:r>
          </w:p>
        </w:tc>
        <w:tc>
          <w:tcPr>
            <w:tcW w:w="5270" w:type="dxa"/>
          </w:tcPr>
          <w:p w14:paraId="0AF293DF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somewhere beyond the pipe,</w:t>
            </w:r>
          </w:p>
        </w:tc>
      </w:tr>
      <w:tr w:rsidR="00503F0A" w14:paraId="7037B89B" w14:textId="77777777">
        <w:trPr>
          <w:jc w:val="center"/>
        </w:trPr>
        <w:tc>
          <w:tcPr>
            <w:tcW w:w="5270" w:type="dxa"/>
          </w:tcPr>
          <w:p w14:paraId="319E2392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Inky</w:t>
            </w:r>
          </w:p>
        </w:tc>
        <w:tc>
          <w:tcPr>
            <w:tcW w:w="5270" w:type="dxa"/>
          </w:tcPr>
          <w:p w14:paraId="1AC7709B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在管道另一头的某个地方，</w:t>
            </w:r>
          </w:p>
        </w:tc>
      </w:tr>
      <w:tr w:rsidR="00503F0A" w14:paraId="0FEB811F" w14:textId="77777777">
        <w:trPr>
          <w:jc w:val="center"/>
        </w:trPr>
        <w:tc>
          <w:tcPr>
            <w:tcW w:w="5270" w:type="dxa"/>
          </w:tcPr>
          <w:p w14:paraId="24B20B6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remained</w:t>
            </w:r>
          </w:p>
        </w:tc>
        <w:tc>
          <w:tcPr>
            <w:tcW w:w="5270" w:type="dxa"/>
          </w:tcPr>
          <w:p w14:paraId="5D6BE98C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wholly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oblivious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to the debate.</w:t>
            </w:r>
          </w:p>
        </w:tc>
      </w:tr>
      <w:tr w:rsidR="00503F0A" w14:paraId="15E6782C" w14:textId="77777777">
        <w:trPr>
          <w:jc w:val="center"/>
        </w:trPr>
        <w:tc>
          <w:tcPr>
            <w:tcW w:w="5270" w:type="dxa"/>
          </w:tcPr>
          <w:p w14:paraId="58C52CE5" w14:textId="77777777" w:rsidR="00503F0A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始终</w:t>
            </w:r>
          </w:p>
        </w:tc>
        <w:tc>
          <w:tcPr>
            <w:tcW w:w="5270" w:type="dxa"/>
          </w:tcPr>
          <w:p w14:paraId="1F583498" w14:textId="77777777" w:rsidR="00503F0A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对这场争论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全然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不知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459CF85D" w14:textId="77777777" w:rsidR="00503F0A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 xml:space="preserve">remain + </w:t>
      </w:r>
      <w:proofErr w:type="spellStart"/>
      <w:r>
        <w:rPr>
          <w:rFonts w:ascii="Calibri" w:eastAsia="Microsoft YaHei" w:hAnsi="Calibri"/>
          <w:color w:val="AAC4B6"/>
          <w:sz w:val="20"/>
        </w:rPr>
        <w:t>形容词：仍然处于某种状态；</w:t>
      </w:r>
      <w:r>
        <w:rPr>
          <w:rFonts w:ascii="Calibri" w:eastAsia="Microsoft YaHei" w:hAnsi="Calibri"/>
          <w:color w:val="AAC4B6"/>
          <w:sz w:val="20"/>
        </w:rPr>
        <w:t>oblivious</w:t>
      </w:r>
      <w:proofErr w:type="spellEnd"/>
      <w:r>
        <w:rPr>
          <w:rFonts w:ascii="Calibri" w:eastAsia="Microsoft YaHei" w:hAnsi="Calibri"/>
          <w:color w:val="AAC4B6"/>
          <w:sz w:val="20"/>
        </w:rPr>
        <w:t xml:space="preserve"> </w:t>
      </w:r>
      <w:proofErr w:type="spellStart"/>
      <w:r>
        <w:rPr>
          <w:rFonts w:ascii="Calibri" w:eastAsia="Microsoft YaHei" w:hAnsi="Calibri"/>
          <w:color w:val="AAC4B6"/>
          <w:sz w:val="20"/>
        </w:rPr>
        <w:t>to</w:t>
      </w:r>
      <w:r>
        <w:rPr>
          <w:rFonts w:ascii="Calibri" w:eastAsia="Microsoft YaHei" w:hAnsi="Calibri"/>
          <w:color w:val="AAC4B6"/>
          <w:sz w:val="20"/>
        </w:rPr>
        <w:t>：对</w:t>
      </w:r>
      <w:proofErr w:type="spellEnd"/>
      <w:r>
        <w:rPr>
          <w:rFonts w:ascii="Calibri" w:eastAsia="Microsoft YaHei" w:hAnsi="Calibri"/>
          <w:color w:val="AAC4B6"/>
          <w:sz w:val="20"/>
        </w:rPr>
        <w:t>……</w:t>
      </w:r>
      <w:proofErr w:type="spellStart"/>
      <w:r>
        <w:rPr>
          <w:rFonts w:ascii="Calibri" w:eastAsia="Microsoft YaHei" w:hAnsi="Calibri"/>
          <w:color w:val="AAC4B6"/>
          <w:sz w:val="20"/>
        </w:rPr>
        <w:t>毫无察觉</w:t>
      </w:r>
      <w:proofErr w:type="spellEnd"/>
      <w:r>
        <w:rPr>
          <w:rFonts w:ascii="Calibri" w:eastAsia="Microsoft YaHei" w:hAnsi="Calibri"/>
          <w:color w:val="AAC4B6"/>
          <w:sz w:val="20"/>
        </w:rPr>
        <w:t>）</w:t>
      </w:r>
    </w:p>
    <w:p w14:paraId="31F0F375" w14:textId="77777777" w:rsidR="00503F0A" w:rsidRDefault="00503F0A">
      <w:pPr>
        <w:spacing w:after="40"/>
      </w:pPr>
    </w:p>
    <w:sectPr w:rsidR="00503F0A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221156">
    <w:abstractNumId w:val="8"/>
  </w:num>
  <w:num w:numId="2" w16cid:durableId="1316450108">
    <w:abstractNumId w:val="6"/>
  </w:num>
  <w:num w:numId="3" w16cid:durableId="629096186">
    <w:abstractNumId w:val="5"/>
  </w:num>
  <w:num w:numId="4" w16cid:durableId="1382024764">
    <w:abstractNumId w:val="4"/>
  </w:num>
  <w:num w:numId="5" w16cid:durableId="1940486020">
    <w:abstractNumId w:val="7"/>
  </w:num>
  <w:num w:numId="6" w16cid:durableId="1445423549">
    <w:abstractNumId w:val="3"/>
  </w:num>
  <w:num w:numId="7" w16cid:durableId="1647051383">
    <w:abstractNumId w:val="2"/>
  </w:num>
  <w:num w:numId="8" w16cid:durableId="53772107">
    <w:abstractNumId w:val="1"/>
  </w:num>
  <w:num w:numId="9" w16cid:durableId="55050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855"/>
    <w:rsid w:val="00503F0A"/>
    <w:rsid w:val="008537EC"/>
    <w:rsid w:val="00AA1D8D"/>
    <w:rsid w:val="00B47730"/>
    <w:rsid w:val="00BC1810"/>
    <w:rsid w:val="00CB0664"/>
    <w:rsid w:val="00F53F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933FD"/>
  <w14:defaultImageDpi w14:val="300"/>
  <w15:docId w15:val="{97228853-8AB7-4588-B69D-14CFD3AE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666 666</cp:lastModifiedBy>
  <cp:revision>2</cp:revision>
  <dcterms:created xsi:type="dcterms:W3CDTF">2026-10-09T18:02:00Z</dcterms:created>
  <dcterms:modified xsi:type="dcterms:W3CDTF">2026-10-09T18:02:00Z</dcterms:modified>
  <cp:category/>
</cp:coreProperties>
</file>