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把芬丘奇街20号的南立面设计成向内弯曲，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扩大了高处的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架起了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有两到三周、每天约两个小时照到街上，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elevation.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这是受这一时节太阳的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角度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与高度影响。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 of elevation：仰角，即太阳高度角）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叫作烤焦机大楼，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 A 称为 B；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first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glare from his curved,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他设计的拉斯维加斯维达拉酒店外墙弯曲、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