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1E081" w14:textId="236600D0" w:rsidR="00E549A4" w:rsidRPr="002F41E6" w:rsidRDefault="00000000">
      <w:pPr>
        <w:spacing w:line="360" w:lineRule="auto"/>
        <w:jc w:val="center"/>
        <w:rPr>
          <w:rFonts w:eastAsiaTheme="minorEastAsia" w:hint="eastAsia"/>
        </w:rPr>
      </w:pPr>
      <w:r>
        <w:rPr>
          <w:rFonts w:eastAsia="Times New Roman" w:cs="Times New Roman"/>
          <w:b/>
          <w:noProof/>
          <w:sz w:val="32"/>
        </w:rPr>
        <w:drawing>
          <wp:anchor distT="0" distB="0" distL="114300" distR="114300" simplePos="0" relativeHeight="251658240" behindDoc="0" locked="0" layoutInCell="1" allowOverlap="1" wp14:anchorId="2F24ADF7" wp14:editId="2D32BA8B">
            <wp:simplePos x="0" y="0"/>
            <wp:positionH relativeFrom="page">
              <wp:posOffset>11290300</wp:posOffset>
            </wp:positionH>
            <wp:positionV relativeFrom="topMargin">
              <wp:posOffset>11252200</wp:posOffset>
            </wp:positionV>
            <wp:extent cx="330200" cy="457200"/>
            <wp:effectExtent l="0" t="0" r="1270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7"/>
                    <a:stretch>
                      <a:fillRect/>
                    </a:stretch>
                  </pic:blipFill>
                  <pic:spPr>
                    <a:xfrm>
                      <a:off x="0" y="0"/>
                      <a:ext cx="330200" cy="457200"/>
                    </a:xfrm>
                    <a:prstGeom prst="rect">
                      <a:avLst/>
                    </a:prstGeom>
                  </pic:spPr>
                </pic:pic>
              </a:graphicData>
            </a:graphic>
          </wp:anchor>
        </w:drawing>
      </w:r>
      <w:r>
        <w:rPr>
          <w:rFonts w:eastAsia="Times New Roman" w:cs="Times New Roman"/>
          <w:b/>
          <w:sz w:val="32"/>
        </w:rPr>
        <w:t>2022</w:t>
      </w:r>
      <w:r>
        <w:rPr>
          <w:rFonts w:ascii="SimSun" w:hAnsi="SimSun"/>
          <w:b/>
          <w:sz w:val="32"/>
        </w:rPr>
        <w:t>年普通高等学校招生全国统一考试</w:t>
      </w:r>
      <w:r>
        <w:rPr>
          <w:rFonts w:eastAsia="Times New Roman" w:cs="Times New Roman"/>
          <w:b/>
          <w:sz w:val="32"/>
        </w:rPr>
        <w:t>(</w:t>
      </w:r>
      <w:r>
        <w:rPr>
          <w:rFonts w:ascii="SimSun" w:hAnsi="SimSun"/>
          <w:b/>
          <w:sz w:val="32"/>
        </w:rPr>
        <w:t>浙江卷</w:t>
      </w:r>
      <w:r>
        <w:rPr>
          <w:rFonts w:eastAsia="Times New Roman" w:cs="Times New Roman"/>
          <w:b/>
          <w:sz w:val="32"/>
        </w:rPr>
        <w:t>)</w:t>
      </w:r>
      <w:r w:rsidR="002F41E6">
        <w:rPr>
          <w:rFonts w:eastAsiaTheme="minorEastAsia" w:cs="Times New Roman" w:hint="eastAsia"/>
          <w:b/>
          <w:sz w:val="32"/>
        </w:rPr>
        <w:t xml:space="preserve"> 6</w:t>
      </w:r>
      <w:r w:rsidR="002F41E6">
        <w:rPr>
          <w:rFonts w:eastAsiaTheme="minorEastAsia" w:cs="Times New Roman" w:hint="eastAsia"/>
          <w:b/>
          <w:sz w:val="32"/>
        </w:rPr>
        <w:t>月</w:t>
      </w:r>
    </w:p>
    <w:p w14:paraId="0DEE9BBE" w14:textId="77777777" w:rsidR="00E549A4" w:rsidRDefault="00000000">
      <w:pPr>
        <w:spacing w:line="360" w:lineRule="auto"/>
        <w:jc w:val="center"/>
      </w:pPr>
      <w:r>
        <w:rPr>
          <w:rFonts w:ascii="SimSun" w:hAnsi="SimSun"/>
          <w:b/>
          <w:sz w:val="32"/>
        </w:rPr>
        <w:t>英语</w:t>
      </w:r>
    </w:p>
    <w:p w14:paraId="19F9FF99" w14:textId="77777777" w:rsidR="002F41E6" w:rsidRDefault="002F41E6">
      <w:pPr>
        <w:spacing w:line="360" w:lineRule="auto"/>
        <w:jc w:val="center"/>
        <w:textAlignment w:val="center"/>
        <w:rPr>
          <w:rFonts w:ascii="SimSun" w:hAnsi="SimSun"/>
          <w:b/>
          <w:sz w:val="24"/>
        </w:rPr>
      </w:pPr>
    </w:p>
    <w:p w14:paraId="3760C492" w14:textId="1B39F85E" w:rsidR="00E549A4" w:rsidRDefault="00000000">
      <w:pPr>
        <w:spacing w:line="360" w:lineRule="auto"/>
        <w:jc w:val="center"/>
        <w:textAlignment w:val="center"/>
        <w:rPr>
          <w:color w:val="000000"/>
        </w:rPr>
      </w:pPr>
      <w:r>
        <w:rPr>
          <w:rFonts w:eastAsia="Times New Roman" w:cs="Times New Roman"/>
          <w:b/>
          <w:color w:val="000000"/>
          <w:sz w:val="24"/>
        </w:rPr>
        <w:t>C</w:t>
      </w:r>
    </w:p>
    <w:p w14:paraId="1661F028" w14:textId="77777777" w:rsidR="00E549A4" w:rsidRDefault="00000000">
      <w:pPr>
        <w:spacing w:line="360" w:lineRule="auto"/>
        <w:ind w:firstLine="420"/>
        <w:jc w:val="left"/>
        <w:textAlignment w:val="center"/>
        <w:rPr>
          <w:color w:val="000000"/>
        </w:rPr>
      </w:pPr>
      <w:r>
        <w:rPr>
          <w:rFonts w:eastAsia="Times New Roman" w:cs="Times New Roman"/>
          <w:color w:val="000000"/>
        </w:rPr>
        <w:t>Many people believe that working to the maximum is the secret to success, but research has found that moderation(</w:t>
      </w:r>
      <w:r>
        <w:rPr>
          <w:rFonts w:ascii="SimSun" w:hAnsi="SimSun"/>
          <w:color w:val="000000"/>
        </w:rPr>
        <w:t>适度</w:t>
      </w:r>
      <w:r>
        <w:rPr>
          <w:rFonts w:eastAsia="Times New Roman" w:cs="Times New Roman"/>
          <w:color w:val="000000"/>
        </w:rPr>
        <w:t xml:space="preserve">) also gets results on the job. </w:t>
      </w:r>
    </w:p>
    <w:p w14:paraId="4646DD36" w14:textId="77777777" w:rsidR="00E549A4" w:rsidRDefault="00000000">
      <w:pPr>
        <w:spacing w:line="360" w:lineRule="auto"/>
        <w:ind w:firstLine="420"/>
        <w:jc w:val="left"/>
        <w:textAlignment w:val="center"/>
        <w:rPr>
          <w:color w:val="000000"/>
        </w:rPr>
      </w:pPr>
      <w:r>
        <w:rPr>
          <w:rFonts w:eastAsia="Times New Roman" w:cs="Times New Roman"/>
          <w:color w:val="000000"/>
        </w:rPr>
        <w:t xml:space="preserve">In a study led by Ellen Langer of Harvard University, researchers asked people to translate sentences into a new a made-up language. Subjects who practiced the language moderately beforehand made fewer errors than those who practiced extensively or not at all. High levels of knowledge can make people too attached to traditional ways of viewing problems across fields the arts, sciences, and politics. High conscientiousness is related to lower job performance, especially in simple jobs where it doesn’t pay to be a perfectionist. </w:t>
      </w:r>
    </w:p>
    <w:p w14:paraId="27A140AD" w14:textId="77777777" w:rsidR="00E549A4" w:rsidRDefault="00000000">
      <w:pPr>
        <w:spacing w:line="360" w:lineRule="auto"/>
        <w:ind w:firstLine="420"/>
        <w:jc w:val="left"/>
        <w:textAlignment w:val="center"/>
        <w:rPr>
          <w:color w:val="000000"/>
        </w:rPr>
      </w:pPr>
      <w:r>
        <w:rPr>
          <w:rFonts w:eastAsia="Times New Roman" w:cs="Times New Roman"/>
          <w:color w:val="000000"/>
        </w:rPr>
        <w:t xml:space="preserve">How long we stay on the clock and how we spend that time are under careful examination in many workplaces. The young banker who eats lunch at his desk is probably seen as a </w:t>
      </w:r>
      <w:r>
        <w:rPr>
          <w:rFonts w:eastAsia="Times New Roman" w:cs="Times New Roman"/>
          <w:color w:val="000000"/>
          <w:u w:val="single"/>
        </w:rPr>
        <w:t>go-getter</w:t>
      </w:r>
      <w:r>
        <w:rPr>
          <w:rFonts w:eastAsia="Times New Roman" w:cs="Times New Roman"/>
          <w:color w:val="000000"/>
        </w:rPr>
        <w:t xml:space="preserve">, while his colleagues who chat over a relaxed conference-room meal get dirty looks from the corner office. “People from cultures that value relationships more than ours </w:t>
      </w:r>
      <w:proofErr w:type="gramStart"/>
      <w:r>
        <w:rPr>
          <w:rFonts w:eastAsia="Times New Roman" w:cs="Times New Roman"/>
          <w:color w:val="000000"/>
        </w:rPr>
        <w:t>does</w:t>
      </w:r>
      <w:proofErr w:type="gramEnd"/>
      <w:r>
        <w:rPr>
          <w:rFonts w:eastAsia="Times New Roman" w:cs="Times New Roman"/>
          <w:color w:val="000000"/>
        </w:rPr>
        <w:t xml:space="preserve"> are shocked by the thought of eating alone in front of a computer”, says Art Markman, a professor of psychology at the University of Texas, Austin. Social interaction has been shown to lift mood(</w:t>
      </w:r>
      <w:r>
        <w:rPr>
          <w:rFonts w:ascii="SimSun" w:hAnsi="SimSun"/>
          <w:color w:val="000000"/>
        </w:rPr>
        <w:t>情绪</w:t>
      </w:r>
      <w:r>
        <w:rPr>
          <w:rFonts w:eastAsia="Times New Roman" w:cs="Times New Roman"/>
          <w:color w:val="000000"/>
        </w:rPr>
        <w:t xml:space="preserve">) and get people thinking in new directions and in ways that could help improve any post-lunch effort. </w:t>
      </w:r>
    </w:p>
    <w:p w14:paraId="703B0170" w14:textId="77777777" w:rsidR="00E549A4" w:rsidRDefault="00000000">
      <w:pPr>
        <w:spacing w:line="360" w:lineRule="auto"/>
        <w:ind w:firstLine="420"/>
        <w:jc w:val="left"/>
        <w:textAlignment w:val="center"/>
        <w:rPr>
          <w:color w:val="000000"/>
        </w:rPr>
      </w:pPr>
      <w:r>
        <w:rPr>
          <w:rFonts w:eastAsia="Times New Roman" w:cs="Times New Roman"/>
          <w:color w:val="000000"/>
        </w:rPr>
        <w:t>Markman also promotes off-task time. “Part of being a good thinker is experiencing things that are seemingly unrelated to what you are working on at the moment but give you fresh ideas about your work,” he says. “Also, there is a lot of research showing that a positive mood leads to higher levels of productivity and creativity. So, when people do things to increase their life satisfaction, they also make themselves more effective at work.”</w:t>
      </w:r>
    </w:p>
    <w:p w14:paraId="5D9819DA" w14:textId="77777777" w:rsidR="00E549A4" w:rsidRDefault="00E549A4">
      <w:pPr>
        <w:rPr>
          <w:color w:val="000000"/>
        </w:rPr>
      </w:pPr>
    </w:p>
    <w:p w14:paraId="2E70F4D5" w14:textId="77777777" w:rsidR="002F41E6" w:rsidRDefault="002F41E6"/>
    <w:sectPr w:rsidR="002F41E6">
      <w:footerReference w:type="default" r:id="rId8"/>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11FD46" w14:textId="77777777" w:rsidR="00564C67" w:rsidRDefault="00564C67">
      <w:r>
        <w:separator/>
      </w:r>
    </w:p>
  </w:endnote>
  <w:endnote w:type="continuationSeparator" w:id="0">
    <w:p w14:paraId="45CC0F98" w14:textId="77777777" w:rsidR="00564C67" w:rsidRDefault="00564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B2366" w14:textId="36AC6107" w:rsidR="00E549A4" w:rsidRDefault="00000000">
    <w:pPr>
      <w:jc w:val="center"/>
      <w:rPr>
        <w:sz w:val="20"/>
      </w:rPr>
    </w:pPr>
    <w:r>
      <w:rPr>
        <w:sz w:val="20"/>
      </w:rPr>
      <w:t>第</w:t>
    </w:r>
    <w:r>
      <w:rPr>
        <w:sz w:val="20"/>
      </w:rPr>
      <w:fldChar w:fldCharType="begin"/>
    </w:r>
    <w:r>
      <w:rPr>
        <w:sz w:val="20"/>
      </w:rPr>
      <w:instrText xml:space="preserve"> PAGE </w:instrText>
    </w:r>
    <w:r>
      <w:rPr>
        <w:sz w:val="20"/>
      </w:rPr>
      <w:fldChar w:fldCharType="separate"/>
    </w:r>
    <w:r w:rsidR="002F41E6">
      <w:rPr>
        <w:noProof/>
        <w:sz w:val="20"/>
      </w:rPr>
      <w:t>11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sidR="002F41E6">
      <w:rPr>
        <w:noProof/>
        <w:sz w:val="20"/>
      </w:rPr>
      <w:t>11</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86C811" w14:textId="77777777" w:rsidR="00564C67" w:rsidRDefault="00564C67">
      <w:r>
        <w:separator/>
      </w:r>
    </w:p>
  </w:footnote>
  <w:footnote w:type="continuationSeparator" w:id="0">
    <w:p w14:paraId="0AAE8553" w14:textId="77777777" w:rsidR="00564C67" w:rsidRDefault="00564C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2F41E6"/>
    <w:rsid w:val="003102DB"/>
    <w:rsid w:val="00360978"/>
    <w:rsid w:val="003C4A95"/>
    <w:rsid w:val="003D0C09"/>
    <w:rsid w:val="004062F6"/>
    <w:rsid w:val="004151FC"/>
    <w:rsid w:val="00435F83"/>
    <w:rsid w:val="0046214C"/>
    <w:rsid w:val="0049183B"/>
    <w:rsid w:val="004D44FD"/>
    <w:rsid w:val="00564C67"/>
    <w:rsid w:val="00567E50"/>
    <w:rsid w:val="0059145F"/>
    <w:rsid w:val="00596076"/>
    <w:rsid w:val="005B39DB"/>
    <w:rsid w:val="005C2124"/>
    <w:rsid w:val="005F1362"/>
    <w:rsid w:val="00605626"/>
    <w:rsid w:val="006071D5"/>
    <w:rsid w:val="0062039B"/>
    <w:rsid w:val="00623C16"/>
    <w:rsid w:val="00637D3A"/>
    <w:rsid w:val="00640BF5"/>
    <w:rsid w:val="006B21A4"/>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549A4"/>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5D250618"/>
    <w:rsid w:val="71655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0D7805"/>
  <w15:docId w15:val="{D4BBBF82-9A1C-42C7-A487-EB705E28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eastAsia="SimSun"/>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HeaderChar">
    <w:name w:val="Header Char"/>
    <w:basedOn w:val="DefaultParagraphFont"/>
    <w:link w:val="Header"/>
    <w:uiPriority w:val="99"/>
    <w:rPr>
      <w:kern w:val="2"/>
      <w:sz w:val="18"/>
      <w:szCs w:val="24"/>
    </w:rPr>
  </w:style>
  <w:style w:type="paragraph" w:styleId="NoSpacing">
    <w:name w:val="No Spacing"/>
    <w:uiPriority w:val="1"/>
    <w:qFormat/>
    <w:rPr>
      <w:rFonts w:asciiTheme="minorHAnsi" w:eastAsia="Microsoft YaHei UI" w:hAnsiTheme="minorHAnsi" w:cstheme="minorBidi"/>
      <w:sz w:val="22"/>
      <w:szCs w:val="22"/>
    </w:rPr>
  </w:style>
  <w:style w:type="paragraph" w:styleId="ListParagraph">
    <w:name w:val="List Paragraph"/>
    <w:basedOn w:val="Normal"/>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271</Words>
  <Characters>1550</Characters>
  <Application>Microsoft Office Word</Application>
  <DocSecurity>0</DocSecurity>
  <Lines>12</Lines>
  <Paragraphs>3</Paragraphs>
  <ScaleCrop>false</ScaleCrop>
  <Manager>康伟旗舰店 kangwei.tmall.com</Manager>
  <Company>康伟旗舰店 kangwei.tmall.com</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康伟旗舰店 kangwei.tmall.com</dc:title>
  <dc:subject>康伟旗舰店 kangwei.tmall.com</dc:subject>
  <dc:creator>康伟旗舰店 kangwei.tmall.com</dc:creator>
  <cp:keywords>康伟旗舰店 kangwei.tmall.com</cp:keywords>
  <dc:description>康伟旗舰店 kangwei.tmall.com</dc:description>
  <cp:lastModifiedBy>666 666</cp:lastModifiedBy>
  <cp:revision>2</cp:revision>
  <dcterms:created xsi:type="dcterms:W3CDTF">2026-10-01T02:16:00Z</dcterms:created>
  <dcterms:modified xsi:type="dcterms:W3CDTF">2026-10-01T02:16:00Z</dcterms:modified>
  <cp:category>康伟旗舰店 kangwei.tmall.com</cp:category>
</cp:coreProperties>
</file>