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500F2" w14:textId="77777777" w:rsidR="00D13B25" w:rsidRDefault="00C32077" w:rsidP="00D13B25">
      <w:pPr>
        <w:pStyle w:val="TOCHeading"/>
        <w:rPr>
          <w:rFonts w:cs="Times New Roman"/>
          <w:sz w:val="24"/>
        </w:rPr>
      </w:pPr>
      <w:r>
        <w:rPr>
          <w:rFonts w:cs="Times New Roman"/>
          <w:sz w:val="24"/>
        </w:rPr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8"/>
          <w:lang w:val="en-GB" w:eastAsia="en-US"/>
        </w:rPr>
        <w:id w:val="118503686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14:paraId="7626988F" w14:textId="25B2521E" w:rsidR="00D13B25" w:rsidRPr="00474042" w:rsidRDefault="00D13B25" w:rsidP="00D13B25">
          <w:pPr>
            <w:pStyle w:val="TOCHeading"/>
          </w:pPr>
          <w:r w:rsidRPr="00474042">
            <w:t>Оглавление</w:t>
          </w:r>
        </w:p>
        <w:p w14:paraId="69B60C48" w14:textId="44E5AF99" w:rsidR="00811C28" w:rsidRDefault="00D13B25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n-GB" w:eastAsia="en-GB"/>
            </w:rPr>
          </w:pPr>
          <w:r w:rsidRPr="009966CD">
            <w:fldChar w:fldCharType="begin"/>
          </w:r>
          <w:r w:rsidRPr="009966CD">
            <w:instrText xml:space="preserve"> TOC \o "1-3" \h \z \u </w:instrText>
          </w:r>
          <w:r w:rsidRPr="009966CD">
            <w:fldChar w:fldCharType="separate"/>
          </w:r>
          <w:hyperlink w:anchor="_Toc103437624" w:history="1">
            <w:r w:rsidR="00811C28" w:rsidRPr="004C0C14">
              <w:rPr>
                <w:rStyle w:val="Hyperlink"/>
              </w:rPr>
              <w:t>1. Введение</w:t>
            </w:r>
            <w:r w:rsidR="00811C28">
              <w:rPr>
                <w:noProof/>
                <w:webHidden/>
              </w:rPr>
              <w:tab/>
            </w:r>
            <w:r w:rsidR="00811C28">
              <w:rPr>
                <w:noProof/>
                <w:webHidden/>
              </w:rPr>
              <w:fldChar w:fldCharType="begin"/>
            </w:r>
            <w:r w:rsidR="00811C28">
              <w:rPr>
                <w:noProof/>
                <w:webHidden/>
              </w:rPr>
              <w:instrText xml:space="preserve"> PAGEREF _Toc103437624 \h </w:instrText>
            </w:r>
            <w:r w:rsidR="00811C28">
              <w:rPr>
                <w:noProof/>
                <w:webHidden/>
              </w:rPr>
            </w:r>
            <w:r w:rsidR="00811C28">
              <w:rPr>
                <w:noProof/>
                <w:webHidden/>
              </w:rPr>
              <w:fldChar w:fldCharType="separate"/>
            </w:r>
            <w:r w:rsidR="00811C28">
              <w:rPr>
                <w:noProof/>
                <w:webHidden/>
              </w:rPr>
              <w:t>3</w:t>
            </w:r>
            <w:r w:rsidR="00811C28">
              <w:rPr>
                <w:noProof/>
                <w:webHidden/>
              </w:rPr>
              <w:fldChar w:fldCharType="end"/>
            </w:r>
          </w:hyperlink>
        </w:p>
        <w:p w14:paraId="0802265D" w14:textId="65AF5A9C" w:rsidR="00811C28" w:rsidRDefault="00346A21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n-GB" w:eastAsia="en-GB"/>
            </w:rPr>
          </w:pPr>
          <w:hyperlink w:anchor="_Toc103437625" w:history="1">
            <w:r w:rsidR="00811C28" w:rsidRPr="004C0C14">
              <w:rPr>
                <w:rStyle w:val="Hyperlink"/>
              </w:rPr>
              <w:t>2. Методы измерения массы нейтрального каона</w:t>
            </w:r>
            <w:r w:rsidR="00811C28">
              <w:rPr>
                <w:noProof/>
                <w:webHidden/>
              </w:rPr>
              <w:tab/>
            </w:r>
            <w:r w:rsidR="00811C28">
              <w:rPr>
                <w:noProof/>
                <w:webHidden/>
              </w:rPr>
              <w:fldChar w:fldCharType="begin"/>
            </w:r>
            <w:r w:rsidR="00811C28">
              <w:rPr>
                <w:noProof/>
                <w:webHidden/>
              </w:rPr>
              <w:instrText xml:space="preserve"> PAGEREF _Toc103437625 \h </w:instrText>
            </w:r>
            <w:r w:rsidR="00811C28">
              <w:rPr>
                <w:noProof/>
                <w:webHidden/>
              </w:rPr>
            </w:r>
            <w:r w:rsidR="00811C28">
              <w:rPr>
                <w:noProof/>
                <w:webHidden/>
              </w:rPr>
              <w:fldChar w:fldCharType="separate"/>
            </w:r>
            <w:r w:rsidR="00811C28">
              <w:rPr>
                <w:noProof/>
                <w:webHidden/>
              </w:rPr>
              <w:t>4</w:t>
            </w:r>
            <w:r w:rsidR="00811C28">
              <w:rPr>
                <w:noProof/>
                <w:webHidden/>
              </w:rPr>
              <w:fldChar w:fldCharType="end"/>
            </w:r>
          </w:hyperlink>
        </w:p>
        <w:p w14:paraId="55866918" w14:textId="254E70A4" w:rsidR="00811C28" w:rsidRDefault="00346A21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n-GB" w:eastAsia="en-GB"/>
            </w:rPr>
          </w:pPr>
          <w:hyperlink w:anchor="_Toc103437626" w:history="1">
            <w:r w:rsidR="00811C28" w:rsidRPr="004C0C14">
              <w:rPr>
                <w:rStyle w:val="Hyperlink"/>
                <w:rFonts w:cs="Times New Roman"/>
              </w:rPr>
              <w:t>3. Детектор КМД-3</w:t>
            </w:r>
            <w:r w:rsidR="00811C28">
              <w:rPr>
                <w:noProof/>
                <w:webHidden/>
              </w:rPr>
              <w:tab/>
            </w:r>
            <w:r w:rsidR="00811C28">
              <w:rPr>
                <w:noProof/>
                <w:webHidden/>
              </w:rPr>
              <w:fldChar w:fldCharType="begin"/>
            </w:r>
            <w:r w:rsidR="00811C28">
              <w:rPr>
                <w:noProof/>
                <w:webHidden/>
              </w:rPr>
              <w:instrText xml:space="preserve"> PAGEREF _Toc103437626 \h </w:instrText>
            </w:r>
            <w:r w:rsidR="00811C28">
              <w:rPr>
                <w:noProof/>
                <w:webHidden/>
              </w:rPr>
            </w:r>
            <w:r w:rsidR="00811C28">
              <w:rPr>
                <w:noProof/>
                <w:webHidden/>
              </w:rPr>
              <w:fldChar w:fldCharType="separate"/>
            </w:r>
            <w:r w:rsidR="00811C28">
              <w:rPr>
                <w:noProof/>
                <w:webHidden/>
              </w:rPr>
              <w:t>6</w:t>
            </w:r>
            <w:r w:rsidR="00811C28">
              <w:rPr>
                <w:noProof/>
                <w:webHidden/>
              </w:rPr>
              <w:fldChar w:fldCharType="end"/>
            </w:r>
          </w:hyperlink>
        </w:p>
        <w:p w14:paraId="207A971C" w14:textId="2205C896" w:rsidR="00811C28" w:rsidRDefault="00346A21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n-GB" w:eastAsia="en-GB"/>
            </w:rPr>
          </w:pPr>
          <w:hyperlink w:anchor="_Toc103437627" w:history="1">
            <w:r w:rsidR="00811C28" w:rsidRPr="004C0C14">
              <w:rPr>
                <w:rStyle w:val="Hyperlink"/>
                <w:rFonts w:cs="Times New Roman"/>
              </w:rPr>
              <w:t>4. Экспериментальная статистика и отбор событий</w:t>
            </w:r>
            <w:r w:rsidR="00811C28">
              <w:rPr>
                <w:noProof/>
                <w:webHidden/>
              </w:rPr>
              <w:tab/>
            </w:r>
            <w:r w:rsidR="00811C28">
              <w:rPr>
                <w:noProof/>
                <w:webHidden/>
              </w:rPr>
              <w:fldChar w:fldCharType="begin"/>
            </w:r>
            <w:r w:rsidR="00811C28">
              <w:rPr>
                <w:noProof/>
                <w:webHidden/>
              </w:rPr>
              <w:instrText xml:space="preserve"> PAGEREF _Toc103437627 \h </w:instrText>
            </w:r>
            <w:r w:rsidR="00811C28">
              <w:rPr>
                <w:noProof/>
                <w:webHidden/>
              </w:rPr>
            </w:r>
            <w:r w:rsidR="00811C28">
              <w:rPr>
                <w:noProof/>
                <w:webHidden/>
              </w:rPr>
              <w:fldChar w:fldCharType="separate"/>
            </w:r>
            <w:r w:rsidR="00811C28">
              <w:rPr>
                <w:noProof/>
                <w:webHidden/>
              </w:rPr>
              <w:t>6</w:t>
            </w:r>
            <w:r w:rsidR="00811C28">
              <w:rPr>
                <w:noProof/>
                <w:webHidden/>
              </w:rPr>
              <w:fldChar w:fldCharType="end"/>
            </w:r>
          </w:hyperlink>
        </w:p>
        <w:p w14:paraId="1A03DB66" w14:textId="1038DFD5" w:rsidR="00811C28" w:rsidRDefault="00346A21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n-GB" w:eastAsia="en-GB"/>
            </w:rPr>
          </w:pPr>
          <w:hyperlink w:anchor="_Toc103437628" w:history="1">
            <w:r w:rsidR="00811C28" w:rsidRPr="004C0C14">
              <w:rPr>
                <w:rStyle w:val="Hyperlink"/>
              </w:rPr>
              <w:t>5. Анализ систематических эффектов</w:t>
            </w:r>
            <w:r w:rsidR="00811C28">
              <w:rPr>
                <w:noProof/>
                <w:webHidden/>
              </w:rPr>
              <w:tab/>
            </w:r>
            <w:r w:rsidR="00811C28">
              <w:rPr>
                <w:noProof/>
                <w:webHidden/>
              </w:rPr>
              <w:fldChar w:fldCharType="begin"/>
            </w:r>
            <w:r w:rsidR="00811C28">
              <w:rPr>
                <w:noProof/>
                <w:webHidden/>
              </w:rPr>
              <w:instrText xml:space="preserve"> PAGEREF _Toc103437628 \h </w:instrText>
            </w:r>
            <w:r w:rsidR="00811C28">
              <w:rPr>
                <w:noProof/>
                <w:webHidden/>
              </w:rPr>
            </w:r>
            <w:r w:rsidR="00811C28">
              <w:rPr>
                <w:noProof/>
                <w:webHidden/>
              </w:rPr>
              <w:fldChar w:fldCharType="separate"/>
            </w:r>
            <w:r w:rsidR="00811C28">
              <w:rPr>
                <w:noProof/>
                <w:webHidden/>
              </w:rPr>
              <w:t>7</w:t>
            </w:r>
            <w:r w:rsidR="00811C28">
              <w:rPr>
                <w:noProof/>
                <w:webHidden/>
              </w:rPr>
              <w:fldChar w:fldCharType="end"/>
            </w:r>
          </w:hyperlink>
        </w:p>
        <w:p w14:paraId="2104A3CF" w14:textId="7C383E3A" w:rsidR="00811C28" w:rsidRDefault="00346A21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en-GB" w:eastAsia="en-GB"/>
            </w:rPr>
          </w:pPr>
          <w:hyperlink w:anchor="_Toc103437629" w:history="1">
            <w:r w:rsidR="00811C28" w:rsidRPr="004C0C14">
              <w:rPr>
                <w:rStyle w:val="Hyperlink"/>
              </w:rPr>
              <w:t>6. Список литературы</w:t>
            </w:r>
            <w:r w:rsidR="00811C28">
              <w:rPr>
                <w:noProof/>
                <w:webHidden/>
              </w:rPr>
              <w:tab/>
            </w:r>
            <w:r w:rsidR="00811C28">
              <w:rPr>
                <w:noProof/>
                <w:webHidden/>
              </w:rPr>
              <w:fldChar w:fldCharType="begin"/>
            </w:r>
            <w:r w:rsidR="00811C28">
              <w:rPr>
                <w:noProof/>
                <w:webHidden/>
              </w:rPr>
              <w:instrText xml:space="preserve"> PAGEREF _Toc103437629 \h </w:instrText>
            </w:r>
            <w:r w:rsidR="00811C28">
              <w:rPr>
                <w:noProof/>
                <w:webHidden/>
              </w:rPr>
            </w:r>
            <w:r w:rsidR="00811C28">
              <w:rPr>
                <w:noProof/>
                <w:webHidden/>
              </w:rPr>
              <w:fldChar w:fldCharType="separate"/>
            </w:r>
            <w:r w:rsidR="00811C28">
              <w:rPr>
                <w:noProof/>
                <w:webHidden/>
              </w:rPr>
              <w:t>8</w:t>
            </w:r>
            <w:r w:rsidR="00811C28">
              <w:rPr>
                <w:noProof/>
                <w:webHidden/>
              </w:rPr>
              <w:fldChar w:fldCharType="end"/>
            </w:r>
          </w:hyperlink>
        </w:p>
        <w:p w14:paraId="7DCDC94B" w14:textId="1D8746DB" w:rsidR="00D13B25" w:rsidRDefault="00D13B25" w:rsidP="00D13B25">
          <w:r w:rsidRPr="009966CD">
            <w:fldChar w:fldCharType="end"/>
          </w:r>
        </w:p>
      </w:sdtContent>
    </w:sdt>
    <w:p w14:paraId="5D5CCF15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130CBC2F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7FB5103C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1869DFBB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3D0F1810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3053B693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2B5FB4CB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67B755F2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7F8B2406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394D5148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73551CA5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59E1BF9A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0C1D845F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3FBF73EF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64939798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5D4DC30D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4E280AEF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1A462BE3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6ECB25FA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0CB5C1BE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3CEE91C3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6128E461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1E56DB92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74351AD3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6DB5619A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3B06E92E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261CAA9E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4A9D120E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20558B36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4C4EF56D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4B7C943F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69214075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546BBDB1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29D13872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5BC6C8AD" w14:textId="77777777" w:rsidR="00051A7F" w:rsidRDefault="00051A7F" w:rsidP="00C32077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43843A4A" w14:textId="5D1A2393" w:rsidR="00051A7F" w:rsidRDefault="00D13B25" w:rsidP="00D13B25">
      <w:pPr>
        <w:pStyle w:val="Heading1"/>
      </w:pPr>
      <w:bookmarkStart w:id="0" w:name="_Toc103437624"/>
      <w:r>
        <w:lastRenderedPageBreak/>
        <w:t>Введение</w:t>
      </w:r>
      <w:bookmarkEnd w:id="0"/>
    </w:p>
    <w:p w14:paraId="291CEF88" w14:textId="0242A113" w:rsidR="00C32077" w:rsidRDefault="00D13B25" w:rsidP="00C32077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</w:r>
      <w:r w:rsidR="00C32077" w:rsidRPr="003C79CD">
        <w:rPr>
          <w:rFonts w:ascii="Times New Roman" w:hAnsi="Times New Roman" w:cs="Times New Roman"/>
          <w:sz w:val="24"/>
          <w:lang w:val="ru-RU"/>
        </w:rPr>
        <w:t>Целью данной работы является измерение массы нейтрального каона</w:t>
      </w:r>
      <w:r w:rsidR="00C32077" w:rsidRPr="00523B4A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lang w:val="ru-RU"/>
              </w:rPr>
            </m:ctrlPr>
          </m:sSubSupPr>
          <m:e>
            <m:r>
              <w:rPr>
                <w:rFonts w:ascii="Cambria Math" w:hAnsi="Cambria Math"/>
                <w:sz w:val="24"/>
                <w:lang w:val="ru-RU"/>
              </w:rPr>
              <m:t xml:space="preserve"> </m:t>
            </m:r>
            <m:r>
              <w:rPr>
                <w:rFonts w:ascii="Cambria Math" w:hAnsi="Cambria Math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/>
                <w:sz w:val="24"/>
                <w:lang w:val="ru-RU"/>
              </w:rPr>
              <m:t>0</m:t>
            </m:r>
          </m:sup>
        </m:sSubSup>
      </m:oMath>
      <w:r w:rsidR="00C32077" w:rsidRPr="006F314F">
        <w:rPr>
          <w:rFonts w:eastAsiaTheme="minorEastAsia"/>
          <w:lang w:val="ru-RU"/>
        </w:rPr>
        <w:t xml:space="preserve"> </w:t>
      </w:r>
      <w:r w:rsidR="00C32077">
        <w:rPr>
          <w:rFonts w:ascii="Times New Roman" w:eastAsiaTheme="minorEastAsia" w:hAnsi="Times New Roman" w:cs="Times New Roman"/>
          <w:sz w:val="24"/>
          <w:lang w:val="ru-RU"/>
        </w:rPr>
        <w:t>на основе статистики, полученной на детекторе КМД-3</w:t>
      </w:r>
      <w:r w:rsidR="00C32077" w:rsidRPr="00523B4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C32077">
        <w:rPr>
          <w:rFonts w:ascii="Times New Roman" w:eastAsiaTheme="minorEastAsia" w:hAnsi="Times New Roman" w:cs="Times New Roman"/>
          <w:sz w:val="24"/>
          <w:lang w:val="ru-RU"/>
        </w:rPr>
        <w:t>на коллайдере ВЭПП-2000</w:t>
      </w:r>
      <w:r w:rsidR="00C32077" w:rsidRPr="00523B4A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="00C32077">
        <w:rPr>
          <w:rFonts w:ascii="Times New Roman" w:eastAsiaTheme="minorEastAsia" w:hAnsi="Times New Roman" w:cs="Times New Roman"/>
          <w:sz w:val="24"/>
          <w:lang w:val="ru-RU"/>
        </w:rPr>
        <w:t>в области энергий, соответствующей φ-мезонному резонансу (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s</m:t>
            </m:r>
          </m:e>
        </m:rad>
        <m:r>
          <w:rPr>
            <w:rFonts w:ascii="Cambria Math" w:eastAsiaTheme="minorEastAsia" w:hAnsi="Cambria Math" w:cs="Times New Roman"/>
            <w:sz w:val="24"/>
            <w:lang w:val="ru-RU"/>
          </w:rPr>
          <m:t>=1010-1028 МэВ</m:t>
        </m:r>
      </m:oMath>
      <w:r w:rsidR="00C32077">
        <w:rPr>
          <w:rFonts w:ascii="Times New Roman" w:eastAsiaTheme="minorEastAsia" w:hAnsi="Times New Roman" w:cs="Times New Roman"/>
          <w:sz w:val="24"/>
          <w:lang w:val="ru-RU"/>
        </w:rPr>
        <w:t xml:space="preserve">). </w:t>
      </w:r>
    </w:p>
    <w:p w14:paraId="561E0D32" w14:textId="77777777" w:rsidR="00C32077" w:rsidRDefault="00C32077" w:rsidP="00C32077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tab/>
        <w:t xml:space="preserve">В качестве источника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каонов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использовался процесс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9"/>
        <w:gridCol w:w="496"/>
      </w:tblGrid>
      <w:tr w:rsidR="00C32077" w14:paraId="03A557FF" w14:textId="77777777" w:rsidTr="00C72F01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14:paraId="59ED1A5E" w14:textId="77777777" w:rsidR="00C32077" w:rsidRPr="00FE2352" w:rsidRDefault="00346A2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-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→φ(1020)→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0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L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ru-RU"/>
                </w:rPr>
                <m:t xml:space="preserve">;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0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ru-RU"/>
                </w:rPr>
                <m:t>→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+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-</m:t>
                  </m:r>
                </m:sup>
              </m:sSup>
            </m:oMath>
            <w:r w:rsidR="00C32077" w:rsidRPr="00FE2352">
              <w:rPr>
                <w:rFonts w:ascii="Times New Roman" w:eastAsiaTheme="minorEastAsia" w:hAnsi="Times New Roman" w:cs="Times New Roman"/>
                <w:i/>
                <w:sz w:val="24"/>
                <w:lang w:val="ru-RU"/>
              </w:rPr>
              <w:t>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781974DE" w14:textId="77777777" w:rsidR="00C32077" w:rsidRDefault="00C32077" w:rsidP="00C72F01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(1)</w:t>
            </w:r>
          </w:p>
        </w:tc>
      </w:tr>
    </w:tbl>
    <w:p w14:paraId="792D821D" w14:textId="5C087F37" w:rsidR="00C32077" w:rsidRDefault="00C32077" w:rsidP="00C32077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В связи с недостаточным импульсным разрешением детектора КМД-3 масса определялась не прямым вычислением инвариантной массы, а при помощи двух малочувствительных к ошибке измерения импульса соотношений, которые позволяют по измеренным углам и отношению импульсов пионов определить массу каона </w:t>
      </w:r>
      <w:r w:rsidRPr="00523B4A">
        <w:rPr>
          <w:rFonts w:ascii="Times New Roman" w:hAnsi="Times New Roman" w:cs="Times New Roman"/>
          <w:sz w:val="24"/>
          <w:lang w:val="ru-RU"/>
        </w:rPr>
        <w:t>[</w:t>
      </w:r>
      <w:r w:rsidR="005D6B50">
        <w:rPr>
          <w:rFonts w:ascii="Times New Roman" w:hAnsi="Times New Roman" w:cs="Times New Roman"/>
          <w:sz w:val="24"/>
          <w:lang w:val="ru-RU"/>
        </w:rPr>
        <w:t>1</w:t>
      </w:r>
      <w:r w:rsidRPr="00523B4A">
        <w:rPr>
          <w:rFonts w:ascii="Times New Roman" w:hAnsi="Times New Roman" w:cs="Times New Roman"/>
          <w:sz w:val="24"/>
          <w:lang w:val="ru-RU"/>
        </w:rPr>
        <w:t>]</w:t>
      </w:r>
      <w:r>
        <w:rPr>
          <w:rFonts w:ascii="Times New Roman" w:hAnsi="Times New Roman" w:cs="Times New Roman"/>
          <w:sz w:val="24"/>
          <w:lang w:val="ru-RU"/>
        </w:rPr>
        <w:t xml:space="preserve">. При измерении массы с помощью, использованных в данной работе методов, были учтены следующие эффекты: излучение фотонов в начальном состоянии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-</m:t>
            </m:r>
          </m:sup>
        </m:sSup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 (радиационная поправка), эффекты, связанные с импульсным и пространственным разрешением детектора (поправки на нелинейность), разброс энергии в пучках и взаимные корреляции этих эффектов.</w:t>
      </w:r>
    </w:p>
    <w:p w14:paraId="3C7AEE2B" w14:textId="1040A47C" w:rsidR="00C32077" w:rsidRDefault="00C32077" w:rsidP="00203742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t>Полный интеграл светимости, набранный в использованных в этой работе заходах, составляет</w:t>
      </w:r>
      <w:r w:rsidR="00203742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≈8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пб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lang w:val="ru-RU"/>
        </w:rPr>
        <w:t>, что соответствует (</w:t>
      </w:r>
      <w:r w:rsidRPr="00FD2632">
        <w:rPr>
          <w:rFonts w:ascii="Times New Roman" w:eastAsiaTheme="minorEastAsia" w:hAnsi="Times New Roman" w:cs="Times New Roman"/>
          <w:sz w:val="24"/>
          <w:highlight w:val="yellow"/>
          <w:lang w:val="ru-RU"/>
        </w:rPr>
        <w:t>сколько</w:t>
      </w:r>
      <w:r>
        <w:rPr>
          <w:rFonts w:ascii="Times New Roman" w:eastAsiaTheme="minorEastAsia" w:hAnsi="Times New Roman" w:cs="Times New Roman"/>
          <w:sz w:val="24"/>
          <w:lang w:val="ru-RU"/>
        </w:rPr>
        <w:t>?) отобранных пар пионов.</w:t>
      </w:r>
      <w:r w:rsidR="00D23386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ru-RU"/>
        </w:rPr>
        <w:t xml:space="preserve">Эффективность регистрации </w:t>
      </w:r>
      <w:proofErr w:type="spellStart"/>
      <w:r>
        <w:rPr>
          <w:rFonts w:ascii="Times New Roman" w:eastAsiaTheme="minorEastAsia" w:hAnsi="Times New Roman" w:cs="Times New Roman"/>
          <w:sz w:val="24"/>
          <w:lang w:val="ru-RU"/>
        </w:rPr>
        <w:t>каонов</w:t>
      </w:r>
      <w:proofErr w:type="spellEnd"/>
      <w:r>
        <w:rPr>
          <w:rFonts w:ascii="Times New Roman" w:eastAsiaTheme="minorEastAsia" w:hAnsi="Times New Roman" w:cs="Times New Roman"/>
          <w:sz w:val="24"/>
          <w:lang w:val="ru-RU"/>
        </w:rPr>
        <w:t xml:space="preserve"> составила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MC</m:t>
            </m:r>
          </m:sub>
        </m:sSub>
        <m:r>
          <w:rPr>
            <w:rFonts w:ascii="Cambria Math" w:eastAsiaTheme="minorEastAsia" w:hAnsi="Cambria Math" w:cs="Times New Roman"/>
            <w:sz w:val="24"/>
            <w:lang w:val="ru-RU"/>
          </w:rPr>
          <m:t>≅2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4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%</m:t>
        </m:r>
      </m:oMath>
      <w:r w:rsidRPr="00E07DE2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530FB4CC" w14:textId="7D8C0184" w:rsidR="00C32077" w:rsidRPr="00283D33" w:rsidRDefault="00C32077" w:rsidP="00C32077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lang w:val="ru-RU"/>
        </w:rPr>
      </w:pPr>
      <w:r w:rsidRPr="00A151E2">
        <w:rPr>
          <w:rFonts w:ascii="Times New Roman" w:eastAsiaTheme="minorEastAsia" w:hAnsi="Times New Roman" w:cs="Times New Roman"/>
          <w:sz w:val="24"/>
          <w:lang w:val="ru-RU"/>
        </w:rPr>
        <w:t>Таблица 1. Предыдущие измерения массы нейтрального каона</w:t>
      </w:r>
      <w:r w:rsidRPr="00283D33">
        <w:rPr>
          <w:rFonts w:ascii="Times New Roman" w:eastAsiaTheme="minorEastAsia" w:hAnsi="Times New Roman" w:cs="Times New Roman"/>
          <w:sz w:val="24"/>
          <w:lang w:val="ru-RU"/>
        </w:rPr>
        <w:t xml:space="preserve"> [</w:t>
      </w:r>
      <w:r w:rsidR="00D13B25">
        <w:rPr>
          <w:rFonts w:ascii="Times New Roman" w:eastAsiaTheme="minorEastAsia" w:hAnsi="Times New Roman" w:cs="Times New Roman"/>
          <w:sz w:val="24"/>
          <w:lang w:val="ru-RU"/>
        </w:rPr>
        <w:t>2</w:t>
      </w:r>
      <w:r w:rsidRPr="00283D33">
        <w:rPr>
          <w:rFonts w:ascii="Times New Roman" w:eastAsiaTheme="minorEastAsia" w:hAnsi="Times New Roman" w:cs="Times New Roman"/>
          <w:sz w:val="24"/>
          <w:lang w:val="ru-RU"/>
        </w:rPr>
        <w:t>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Caption w:val="Таблица 1. Предыдущие измерения массы нейтрального каона"/>
      </w:tblPr>
      <w:tblGrid>
        <w:gridCol w:w="2437"/>
        <w:gridCol w:w="1946"/>
        <w:gridCol w:w="1946"/>
        <w:gridCol w:w="1950"/>
      </w:tblGrid>
      <w:tr w:rsidR="00C32077" w:rsidRPr="00C10B13" w14:paraId="7DB68C0E" w14:textId="77777777" w:rsidTr="00276BF3">
        <w:trPr>
          <w:trHeight w:val="302"/>
          <w:jc w:val="center"/>
        </w:trPr>
        <w:tc>
          <w:tcPr>
            <w:tcW w:w="2437" w:type="dxa"/>
          </w:tcPr>
          <w:p w14:paraId="1C97D366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B13">
              <w:rPr>
                <w:rFonts w:ascii="Times New Roman" w:hAnsi="Times New Roman" w:cs="Times New Roman"/>
                <w:b/>
                <w:sz w:val="24"/>
                <w:szCs w:val="24"/>
              </w:rPr>
              <w:t>Value (MeV)</w:t>
            </w:r>
          </w:p>
        </w:tc>
        <w:tc>
          <w:tcPr>
            <w:tcW w:w="1946" w:type="dxa"/>
          </w:tcPr>
          <w:p w14:paraId="0795A901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B13">
              <w:rPr>
                <w:rFonts w:ascii="Times New Roman" w:hAnsi="Times New Roman" w:cs="Times New Roman"/>
                <w:b/>
                <w:sz w:val="24"/>
                <w:szCs w:val="24"/>
              </w:rPr>
              <w:t>Events</w:t>
            </w:r>
          </w:p>
        </w:tc>
        <w:tc>
          <w:tcPr>
            <w:tcW w:w="1946" w:type="dxa"/>
          </w:tcPr>
          <w:p w14:paraId="138140A4" w14:textId="77777777" w:rsidR="00C32077" w:rsidRPr="00283D33" w:rsidRDefault="00C32077" w:rsidP="00C72F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Document ID</w:t>
            </w:r>
          </w:p>
        </w:tc>
        <w:tc>
          <w:tcPr>
            <w:tcW w:w="1948" w:type="dxa"/>
          </w:tcPr>
          <w:p w14:paraId="60998CAC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0B13">
              <w:rPr>
                <w:rFonts w:ascii="Times New Roman" w:hAnsi="Times New Roman" w:cs="Times New Roman"/>
                <w:b/>
                <w:sz w:val="24"/>
                <w:szCs w:val="24"/>
              </w:rPr>
              <w:t>Experiment</w:t>
            </w:r>
          </w:p>
        </w:tc>
      </w:tr>
      <w:tr w:rsidR="00C32077" w:rsidRPr="00C10B13" w14:paraId="39E6E446" w14:textId="77777777" w:rsidTr="00276BF3">
        <w:trPr>
          <w:trHeight w:val="302"/>
          <w:jc w:val="center"/>
        </w:trPr>
        <w:tc>
          <w:tcPr>
            <w:tcW w:w="2437" w:type="dxa"/>
          </w:tcPr>
          <w:p w14:paraId="5F27F2AA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497.607±0.007±0.015</w:t>
            </w:r>
          </w:p>
        </w:tc>
        <w:tc>
          <w:tcPr>
            <w:tcW w:w="1946" w:type="dxa"/>
          </w:tcPr>
          <w:p w14:paraId="1A954E15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261k</w:t>
            </w:r>
          </w:p>
        </w:tc>
        <w:tc>
          <w:tcPr>
            <w:tcW w:w="1946" w:type="dxa"/>
          </w:tcPr>
          <w:p w14:paraId="6CE14BCD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0B13">
              <w:rPr>
                <w:rFonts w:ascii="Times New Roman" w:hAnsi="Times New Roman" w:cs="Times New Roman"/>
                <w:sz w:val="24"/>
              </w:rPr>
              <w:t>Tomoradze</w:t>
            </w:r>
            <w:proofErr w:type="spellEnd"/>
          </w:p>
        </w:tc>
        <w:tc>
          <w:tcPr>
            <w:tcW w:w="1948" w:type="dxa"/>
          </w:tcPr>
          <w:p w14:paraId="1A25DEF4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KLOE</w:t>
            </w:r>
          </w:p>
        </w:tc>
      </w:tr>
      <w:tr w:rsidR="00C32077" w:rsidRPr="00C10B13" w14:paraId="3B5217D1" w14:textId="77777777" w:rsidTr="00276BF3">
        <w:trPr>
          <w:trHeight w:val="289"/>
          <w:jc w:val="center"/>
        </w:trPr>
        <w:tc>
          <w:tcPr>
            <w:tcW w:w="2437" w:type="dxa"/>
          </w:tcPr>
          <w:p w14:paraId="69D01CA8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497.583±0.005±0.020</w:t>
            </w:r>
          </w:p>
        </w:tc>
        <w:tc>
          <w:tcPr>
            <w:tcW w:w="1946" w:type="dxa"/>
          </w:tcPr>
          <w:p w14:paraId="6FE840F4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35k</w:t>
            </w:r>
          </w:p>
        </w:tc>
        <w:tc>
          <w:tcPr>
            <w:tcW w:w="1946" w:type="dxa"/>
          </w:tcPr>
          <w:p w14:paraId="3C10CE5F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0B13">
              <w:rPr>
                <w:rFonts w:ascii="Times New Roman" w:hAnsi="Times New Roman" w:cs="Times New Roman"/>
                <w:sz w:val="24"/>
              </w:rPr>
              <w:t>Ambrosino</w:t>
            </w:r>
            <w:proofErr w:type="spellEnd"/>
          </w:p>
        </w:tc>
        <w:tc>
          <w:tcPr>
            <w:tcW w:w="1948" w:type="dxa"/>
          </w:tcPr>
          <w:p w14:paraId="6BC9E48E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KLOE</w:t>
            </w:r>
          </w:p>
        </w:tc>
      </w:tr>
      <w:tr w:rsidR="00C32077" w:rsidRPr="00C10B13" w14:paraId="5229DBB5" w14:textId="77777777" w:rsidTr="00276BF3">
        <w:trPr>
          <w:trHeight w:val="302"/>
          <w:jc w:val="center"/>
        </w:trPr>
        <w:tc>
          <w:tcPr>
            <w:tcW w:w="2437" w:type="dxa"/>
          </w:tcPr>
          <w:p w14:paraId="57688D0F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497.625±0.001±0.031</w:t>
            </w:r>
          </w:p>
        </w:tc>
        <w:tc>
          <w:tcPr>
            <w:tcW w:w="1946" w:type="dxa"/>
          </w:tcPr>
          <w:p w14:paraId="60F85403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655k</w:t>
            </w:r>
          </w:p>
        </w:tc>
        <w:tc>
          <w:tcPr>
            <w:tcW w:w="1946" w:type="dxa"/>
          </w:tcPr>
          <w:p w14:paraId="31BBCF95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Lai</w:t>
            </w:r>
          </w:p>
        </w:tc>
        <w:tc>
          <w:tcPr>
            <w:tcW w:w="1948" w:type="dxa"/>
          </w:tcPr>
          <w:p w14:paraId="0D174E77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NA48</w:t>
            </w:r>
          </w:p>
        </w:tc>
      </w:tr>
      <w:tr w:rsidR="00C32077" w:rsidRPr="00C10B13" w14:paraId="31B79A51" w14:textId="77777777" w:rsidTr="00276BF3">
        <w:trPr>
          <w:trHeight w:val="302"/>
          <w:jc w:val="center"/>
        </w:trPr>
        <w:tc>
          <w:tcPr>
            <w:tcW w:w="2437" w:type="dxa"/>
          </w:tcPr>
          <w:p w14:paraId="2ADE9C9A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497.661±0.033</w:t>
            </w:r>
          </w:p>
        </w:tc>
        <w:tc>
          <w:tcPr>
            <w:tcW w:w="1946" w:type="dxa"/>
          </w:tcPr>
          <w:p w14:paraId="392A7E5C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3713</w:t>
            </w:r>
          </w:p>
        </w:tc>
        <w:tc>
          <w:tcPr>
            <w:tcW w:w="1946" w:type="dxa"/>
          </w:tcPr>
          <w:p w14:paraId="2E3E7507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Barkov</w:t>
            </w:r>
          </w:p>
        </w:tc>
        <w:tc>
          <w:tcPr>
            <w:tcW w:w="1948" w:type="dxa"/>
          </w:tcPr>
          <w:p w14:paraId="2D1C4CB6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CMD</w:t>
            </w:r>
          </w:p>
        </w:tc>
      </w:tr>
      <w:tr w:rsidR="00C32077" w:rsidRPr="00C10B13" w14:paraId="4CA789FB" w14:textId="77777777" w:rsidTr="00276BF3">
        <w:trPr>
          <w:trHeight w:val="302"/>
          <w:jc w:val="center"/>
        </w:trPr>
        <w:tc>
          <w:tcPr>
            <w:tcW w:w="2437" w:type="dxa"/>
          </w:tcPr>
          <w:p w14:paraId="6BA7D1BE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497.742±0.085</w:t>
            </w:r>
          </w:p>
        </w:tc>
        <w:tc>
          <w:tcPr>
            <w:tcW w:w="1946" w:type="dxa"/>
          </w:tcPr>
          <w:p w14:paraId="20264855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780</w:t>
            </w:r>
          </w:p>
        </w:tc>
        <w:tc>
          <w:tcPr>
            <w:tcW w:w="1946" w:type="dxa"/>
          </w:tcPr>
          <w:p w14:paraId="77B1A457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Barkov</w:t>
            </w:r>
          </w:p>
        </w:tc>
        <w:tc>
          <w:tcPr>
            <w:tcW w:w="1948" w:type="dxa"/>
          </w:tcPr>
          <w:p w14:paraId="74FA9809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CMD</w:t>
            </w:r>
          </w:p>
        </w:tc>
      </w:tr>
      <w:tr w:rsidR="00C32077" w:rsidRPr="00C10B13" w14:paraId="764BB093" w14:textId="77777777" w:rsidTr="00276BF3">
        <w:trPr>
          <w:trHeight w:val="302"/>
          <w:jc w:val="center"/>
        </w:trPr>
        <w:tc>
          <w:tcPr>
            <w:tcW w:w="2437" w:type="dxa"/>
          </w:tcPr>
          <w:p w14:paraId="52652DA3" w14:textId="7777777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>497.611±0.013</w:t>
            </w:r>
          </w:p>
        </w:tc>
        <w:tc>
          <w:tcPr>
            <w:tcW w:w="5842" w:type="dxa"/>
            <w:gridSpan w:val="3"/>
          </w:tcPr>
          <w:p w14:paraId="0E949CAF" w14:textId="014B4B27" w:rsidR="00C32077" w:rsidRPr="00C10B13" w:rsidRDefault="00C32077" w:rsidP="00C72F0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10B13">
              <w:rPr>
                <w:rFonts w:ascii="Times New Roman" w:hAnsi="Times New Roman" w:cs="Times New Roman"/>
                <w:sz w:val="24"/>
              </w:rPr>
              <w:t xml:space="preserve">PDG Fit </w:t>
            </w:r>
            <w:r w:rsidR="00203742" w:rsidRPr="00C10B13">
              <w:rPr>
                <w:rFonts w:ascii="Times New Roman" w:hAnsi="Times New Roman" w:cs="Times New Roman"/>
                <w:sz w:val="24"/>
              </w:rPr>
              <w:t>(Error</w:t>
            </w:r>
            <w:r w:rsidRPr="00C10B13">
              <w:rPr>
                <w:rFonts w:ascii="Times New Roman" w:hAnsi="Times New Roman" w:cs="Times New Roman"/>
                <w:sz w:val="24"/>
              </w:rPr>
              <w:t xml:space="preserve"> includes scale factor of 1.2)</w:t>
            </w:r>
          </w:p>
        </w:tc>
      </w:tr>
    </w:tbl>
    <w:p w14:paraId="50C1F0C9" w14:textId="77777777" w:rsidR="00C32077" w:rsidRDefault="00C32077" w:rsidP="00C32077">
      <w:pPr>
        <w:spacing w:before="160" w:after="0"/>
        <w:jc w:val="center"/>
        <w:rPr>
          <w:rFonts w:ascii="Times New Roman" w:hAnsi="Times New Roman" w:cs="Times New Roman"/>
          <w:sz w:val="24"/>
        </w:rPr>
      </w:pPr>
      <w:r w:rsidRPr="00852F4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70242AB" wp14:editId="1C7F5BD1">
            <wp:extent cx="4183380" cy="366867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0934" cy="371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F32C0" w14:textId="5E1E4B68" w:rsidR="00C32077" w:rsidRPr="00BD01FD" w:rsidRDefault="00C32077" w:rsidP="00C32077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Рис. 1. График </w:t>
      </w:r>
      <w:r w:rsidRPr="0068180E">
        <w:rPr>
          <w:rFonts w:ascii="Times New Roman" w:hAnsi="Times New Roman" w:cs="Times New Roman"/>
          <w:sz w:val="24"/>
          <w:lang w:val="ru-RU"/>
        </w:rPr>
        <w:t>измерени</w:t>
      </w:r>
      <w:r>
        <w:rPr>
          <w:rFonts w:ascii="Times New Roman" w:hAnsi="Times New Roman" w:cs="Times New Roman"/>
          <w:sz w:val="24"/>
          <w:lang w:val="ru-RU"/>
        </w:rPr>
        <w:t>я</w:t>
      </w:r>
      <w:r w:rsidRPr="0068180E">
        <w:rPr>
          <w:rFonts w:ascii="Times New Roman" w:hAnsi="Times New Roman" w:cs="Times New Roman"/>
          <w:sz w:val="24"/>
          <w:lang w:val="ru-RU"/>
        </w:rPr>
        <w:t xml:space="preserve"> массы</w:t>
      </w:r>
      <m:oMath>
        <m:r>
          <w:rPr>
            <w:rFonts w:ascii="Cambria Math" w:hAnsi="Cambria Math" w:cs="Times New Roman"/>
            <w:sz w:val="24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±</m:t>
                </m:r>
              </m:sup>
            </m:sSup>
          </m:sub>
        </m:sSub>
      </m:oMath>
      <w:r w:rsidRPr="0068180E">
        <w:rPr>
          <w:rFonts w:ascii="Times New Roman" w:hAnsi="Times New Roman" w:cs="Times New Roman"/>
          <w:sz w:val="24"/>
          <w:lang w:val="ru-RU"/>
        </w:rPr>
        <w:t>. Измерения GALL 88 и CHENG 75 показаны отдельно для каждого измеренного перехода.</w:t>
      </w:r>
      <w:r w:rsidRPr="00D836B8">
        <w:rPr>
          <w:rFonts w:ascii="Times New Roman" w:hAnsi="Times New Roman" w:cs="Times New Roman"/>
          <w:sz w:val="24"/>
          <w:lang w:val="ru-RU"/>
        </w:rPr>
        <w:t xml:space="preserve"> [</w:t>
      </w:r>
      <w:r w:rsidR="005D6B50">
        <w:rPr>
          <w:rFonts w:ascii="Times New Roman" w:hAnsi="Times New Roman" w:cs="Times New Roman"/>
          <w:sz w:val="24"/>
          <w:lang w:val="ru-RU"/>
        </w:rPr>
        <w:t>2</w:t>
      </w:r>
      <w:r w:rsidRPr="00BD01FD">
        <w:rPr>
          <w:rFonts w:ascii="Times New Roman" w:hAnsi="Times New Roman" w:cs="Times New Roman"/>
          <w:sz w:val="24"/>
          <w:lang w:val="ru-RU"/>
        </w:rPr>
        <w:t>]</w:t>
      </w:r>
    </w:p>
    <w:p w14:paraId="028AC087" w14:textId="77777777" w:rsidR="00C32077" w:rsidRDefault="00C32077" w:rsidP="00C32077">
      <w:pPr>
        <w:spacing w:after="0"/>
        <w:ind w:firstLine="72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Таблица 1 и рисунок 1 содержат информацию о предыдущих измерениях массы как нейтрального, так и заряженного каона. На рисунке 1 видно, что предыдущие измерения дают достаточно точные, но не согласованные результаты. Поэтому представляет высокий интерес очередное измерение массы заряженного каона. Для этого планируется использовать применённые</w:t>
      </w:r>
      <w:r>
        <w:rPr>
          <w:rFonts w:ascii="Times New Roman" w:eastAsiaTheme="minorEastAsia" w:hAnsi="Times New Roman" w:cs="Times New Roman"/>
          <w:sz w:val="24"/>
          <w:lang w:val="ru-RU"/>
        </w:rPr>
        <w:t xml:space="preserve"> в этой работе методы для измерения массы заряженного каона.</w:t>
      </w:r>
    </w:p>
    <w:p w14:paraId="2008A72E" w14:textId="017317C8" w:rsidR="00C32077" w:rsidRDefault="00C32077" w:rsidP="00C32077">
      <w:pPr>
        <w:ind w:firstLine="72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t xml:space="preserve">Также уточнение массы нейтрального каона позволит точнее моделировать различные процессы, в которые в качестве параметра входит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p>
          </m:sub>
        </m:sSub>
      </m:oMath>
      <w:r w:rsidRPr="0068180E">
        <w:rPr>
          <w:rFonts w:ascii="Times New Roman" w:hAnsi="Times New Roman" w:cs="Times New Roman"/>
          <w:sz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lang w:val="ru-RU"/>
        </w:rPr>
        <w:t xml:space="preserve">Помимо этого, уточнение массы нейтрального каона увеличит точность измерения разности масс нейтрального и заряженного </w:t>
      </w:r>
      <w:proofErr w:type="spellStart"/>
      <w:r>
        <w:rPr>
          <w:rFonts w:ascii="Times New Roman" w:hAnsi="Times New Roman" w:cs="Times New Roman"/>
          <w:sz w:val="24"/>
          <w:lang w:val="ru-RU"/>
        </w:rPr>
        <w:t>каонов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p>
          </m:sub>
        </m:sSub>
        <m:r>
          <w:rPr>
            <w:rFonts w:ascii="Cambria Math" w:hAnsi="Cambria Math" w:cs="Times New Roman"/>
            <w:sz w:val="24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m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±</m:t>
                </m:r>
              </m:sup>
            </m:sSup>
          </m:sub>
        </m:sSub>
      </m:oMath>
      <w:r w:rsidRPr="00C368FC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5D7CDC8B" w14:textId="77777777" w:rsidR="00C72F01" w:rsidRPr="007D1891" w:rsidRDefault="00C72F01" w:rsidP="00C72F01">
      <w:pPr>
        <w:pStyle w:val="Heading1"/>
      </w:pPr>
      <w:bookmarkStart w:id="1" w:name="_Toc103437625"/>
      <w:r w:rsidRPr="007D1891">
        <w:t>Методы измерения массы нейтрального каона</w:t>
      </w:r>
      <w:bookmarkEnd w:id="1"/>
      <w:r w:rsidRPr="007D1891">
        <w:t xml:space="preserve"> </w:t>
      </w:r>
    </w:p>
    <w:p w14:paraId="1A2595FE" w14:textId="14565FC6" w:rsidR="00C72F01" w:rsidRPr="00C84D44" w:rsidRDefault="00C25EA6" w:rsidP="00C25EA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lang w:val="ru-RU"/>
        </w:rPr>
      </w:pPr>
      <w:r w:rsidRPr="00C25EA6">
        <w:rPr>
          <w:rFonts w:ascii="Times New Roman" w:hAnsi="Times New Roman" w:cs="Times New Roman"/>
          <w:b/>
          <w:sz w:val="24"/>
          <w:lang w:val="ru-RU"/>
        </w:rPr>
        <w:t>Метод</w:t>
      </w:r>
      <w:r w:rsidR="00C72F01" w:rsidRPr="00C25EA6">
        <w:rPr>
          <w:rFonts w:ascii="Times New Roman" w:hAnsi="Times New Roman" w:cs="Times New Roman"/>
          <w:b/>
          <w:sz w:val="24"/>
          <w:lang w:val="ru-RU"/>
        </w:rPr>
        <w:t xml:space="preserve"> инвариантной массы</w:t>
      </w:r>
      <w:r w:rsidR="00C72F01" w:rsidRPr="002C366F">
        <w:rPr>
          <w:rFonts w:ascii="Times New Roman" w:hAnsi="Times New Roman" w:cs="Times New Roman"/>
          <w:sz w:val="24"/>
          <w:lang w:val="ru-RU"/>
        </w:rPr>
        <w:t>:</w:t>
      </w:r>
    </w:p>
    <w:p w14:paraId="2EF7EE6B" w14:textId="77777777" w:rsidR="00C72F01" w:rsidRPr="006D3379" w:rsidRDefault="00C72F01" w:rsidP="00C72F0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D3379"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распад частицы массы </w:t>
      </w:r>
      <w:r w:rsidRPr="006D3379">
        <w:rPr>
          <w:rFonts w:ascii="Times New Roman" w:hAnsi="Times New Roman" w:cs="Times New Roman"/>
          <w:sz w:val="24"/>
          <w:szCs w:val="24"/>
        </w:rPr>
        <w:t>M</w:t>
      </w:r>
      <w:r w:rsidRPr="006D3379">
        <w:rPr>
          <w:rFonts w:ascii="Times New Roman" w:hAnsi="Times New Roman" w:cs="Times New Roman"/>
          <w:sz w:val="24"/>
          <w:szCs w:val="24"/>
          <w:lang w:val="ru-RU"/>
        </w:rPr>
        <w:t xml:space="preserve"> с энергией E на частицы с энергией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</m:oMath>
      <w:r w:rsidRPr="006D3379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i</m:t>
            </m:r>
          </m:sub>
        </m:sSub>
      </m:oMath>
      <w:r w:rsidRPr="006D3379">
        <w:rPr>
          <w:rFonts w:ascii="Times New Roman" w:hAnsi="Times New Roman" w:cs="Times New Roman"/>
          <w:sz w:val="24"/>
          <w:szCs w:val="24"/>
          <w:lang w:val="ru-RU"/>
        </w:rPr>
        <w:t>. Тогда квадрат массы изначальной частицы равен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C72F01" w14:paraId="1F6F1DA9" w14:textId="77777777" w:rsidTr="00C72F01">
        <w:trPr>
          <w:trHeight w:val="396"/>
        </w:trPr>
        <w:tc>
          <w:tcPr>
            <w:tcW w:w="8784" w:type="dxa"/>
            <w:vAlign w:val="center"/>
          </w:tcPr>
          <w:p w14:paraId="78823ABC" w14:textId="77777777" w:rsidR="00C72F01" w:rsidRPr="0080452E" w:rsidRDefault="00346A21" w:rsidP="00C72F0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</m:oMath>
            <w:r w:rsidR="00C72F01">
              <w:rPr>
                <w:rFonts w:ascii="Times New Roman" w:eastAsiaTheme="minorEastAsia" w:hAnsi="Times New Roman" w:cs="Times New Roman"/>
                <w:i/>
                <w:sz w:val="24"/>
              </w:rPr>
              <w:t>.</w:t>
            </w:r>
          </w:p>
        </w:tc>
        <w:tc>
          <w:tcPr>
            <w:tcW w:w="561" w:type="dxa"/>
            <w:vAlign w:val="center"/>
          </w:tcPr>
          <w:p w14:paraId="37144385" w14:textId="77777777" w:rsidR="00C72F01" w:rsidRDefault="00C72F0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(1)</w:t>
            </w:r>
          </w:p>
        </w:tc>
      </w:tr>
    </w:tbl>
    <w:p w14:paraId="04D195CB" w14:textId="77777777" w:rsidR="00C72F01" w:rsidRDefault="00C72F01" w:rsidP="00C72F01">
      <w:pPr>
        <w:spacing w:after="0"/>
        <w:ind w:firstLine="720"/>
        <w:rPr>
          <w:rFonts w:ascii="Times New Roman" w:hAnsi="Times New Roman" w:cs="Times New Roman"/>
          <w:sz w:val="24"/>
          <w:lang w:val="ru-RU"/>
        </w:rPr>
      </w:pPr>
      <w:r w:rsidRPr="007D1891">
        <w:rPr>
          <w:rFonts w:ascii="Times New Roman" w:hAnsi="Times New Roman" w:cs="Times New Roman"/>
          <w:sz w:val="24"/>
          <w:lang w:val="ru-RU"/>
        </w:rPr>
        <w:t>Если частицы, образовавшиеся в результате распада, надёжно идентифицируются детектором, то (1) можно переписать в следующем виде: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C72F01" w14:paraId="340502FA" w14:textId="77777777" w:rsidTr="00C25EA6">
        <w:tc>
          <w:tcPr>
            <w:tcW w:w="8784" w:type="dxa"/>
            <w:vAlign w:val="center"/>
          </w:tcPr>
          <w:p w14:paraId="776C4577" w14:textId="77777777" w:rsidR="00C72F01" w:rsidRPr="0080452E" w:rsidRDefault="00346A21" w:rsidP="00C72F01">
            <w:pPr>
              <w:jc w:val="center"/>
              <w:rPr>
                <w:rFonts w:ascii="Times New Roman" w:hAnsi="Times New Roman" w:cs="Times New Roman"/>
                <w:i/>
                <w:sz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naryPr>
                    <m:sub/>
                    <m:sup/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en-US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lang w:val="ru-RU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lang w:val="ru-RU"/>
                                    </w:rPr>
                                    <m:t>p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i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ru-RU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e>
                  </m:nary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ru-RU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lang w:val="ru-RU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p>
            </m:oMath>
            <w:r w:rsidR="00C72F01">
              <w:rPr>
                <w:rFonts w:ascii="Times New Roman" w:eastAsiaTheme="minorEastAsia" w:hAnsi="Times New Roman" w:cs="Times New Roman"/>
                <w:i/>
                <w:sz w:val="24"/>
              </w:rPr>
              <w:t>.</w:t>
            </w:r>
          </w:p>
        </w:tc>
        <w:tc>
          <w:tcPr>
            <w:tcW w:w="561" w:type="dxa"/>
            <w:vAlign w:val="center"/>
          </w:tcPr>
          <w:p w14:paraId="0FB1D354" w14:textId="77777777" w:rsidR="00C72F01" w:rsidRDefault="00C72F0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(2)</w:t>
            </w:r>
          </w:p>
        </w:tc>
      </w:tr>
    </w:tbl>
    <w:p w14:paraId="3F4FF2E8" w14:textId="77777777" w:rsidR="00C72F01" w:rsidRPr="007D1891" w:rsidRDefault="00C72F01" w:rsidP="00C25EA6">
      <w:pPr>
        <w:spacing w:after="0"/>
        <w:rPr>
          <w:rFonts w:ascii="Times New Roman" w:hAnsi="Times New Roman" w:cs="Times New Roman"/>
          <w:sz w:val="24"/>
          <w:lang w:val="ru-RU"/>
        </w:rPr>
      </w:pPr>
      <w:r w:rsidRPr="007D1891">
        <w:rPr>
          <w:rFonts w:ascii="Times New Roman" w:hAnsi="Times New Roman" w:cs="Times New Roman"/>
          <w:sz w:val="24"/>
          <w:lang w:val="ru-RU"/>
        </w:rPr>
        <w:t xml:space="preserve">То есть массу изначальной частицы можно измерить, зная лишь какие частицы родились и каков их импульс. Существенным недостатком данного метода является большая чувствительность к абсолютным сдвигам величин импульсов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p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7D1891">
        <w:rPr>
          <w:rFonts w:ascii="Times New Roman" w:hAnsi="Times New Roman" w:cs="Times New Roman"/>
          <w:sz w:val="24"/>
          <w:lang w:val="ru-RU"/>
        </w:rPr>
        <w:t>и углам разлёта частиц.</w:t>
      </w:r>
    </w:p>
    <w:p w14:paraId="7926900F" w14:textId="3ECAF9A3" w:rsidR="00C72F01" w:rsidRPr="00A93548" w:rsidRDefault="00C72F01" w:rsidP="00C72F01">
      <w:pPr>
        <w:ind w:firstLine="720"/>
        <w:rPr>
          <w:rFonts w:ascii="Times New Roman" w:hAnsi="Times New Roman" w:cs="Times New Roman"/>
          <w:sz w:val="24"/>
          <w:lang w:val="ru-RU"/>
        </w:rPr>
      </w:pPr>
      <w:r w:rsidRPr="00A93548">
        <w:rPr>
          <w:rFonts w:ascii="Times New Roman" w:hAnsi="Times New Roman" w:cs="Times New Roman"/>
          <w:sz w:val="24"/>
          <w:lang w:val="ru-RU"/>
        </w:rPr>
        <w:t xml:space="preserve">К сожалению, из-за недостаточной точности измерения импульсов и углов у детектора КМД-3 систематическая ошибка массы, определённой таким образом, достигает нескольких </w:t>
      </w:r>
      <m:oMath>
        <m:r>
          <m:rPr>
            <m:sty m:val="p"/>
          </m:rPr>
          <w:rPr>
            <w:rFonts w:ascii="Cambria Math" w:hAnsi="Cambria Math" w:cs="Times New Roman"/>
            <w:sz w:val="24"/>
            <w:lang w:val="ru-RU"/>
          </w:rPr>
          <m:t>МэВ/</m:t>
        </m:r>
        <m:sSup>
          <m:sSupPr>
            <m:ctrlPr>
              <w:rPr>
                <w:rFonts w:ascii="Cambria Math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p>
      </m:oMath>
      <w:r w:rsidRPr="00A93548">
        <w:rPr>
          <w:rFonts w:ascii="Times New Roman" w:hAnsi="Times New Roman" w:cs="Times New Roman"/>
          <w:sz w:val="24"/>
          <w:lang w:val="ru-RU"/>
        </w:rPr>
        <w:t xml:space="preserve">. Однако в экспериментах NA48 и </w:t>
      </w:r>
      <w:r w:rsidRPr="00A93548">
        <w:rPr>
          <w:rFonts w:ascii="Times New Roman" w:hAnsi="Times New Roman" w:cs="Times New Roman"/>
          <w:sz w:val="24"/>
          <w:lang w:val="en-US"/>
        </w:rPr>
        <w:t>KLOE</w:t>
      </w:r>
      <w:r w:rsidRPr="00A93548">
        <w:rPr>
          <w:rFonts w:ascii="Times New Roman" w:hAnsi="Times New Roman" w:cs="Times New Roman"/>
          <w:sz w:val="24"/>
          <w:lang w:val="ru-RU"/>
        </w:rPr>
        <w:t xml:space="preserve"> систематическая погрешность измерения импульсов мала, что позволяет измерять массу при помощи (1) с ошибкой порядка нескольких сотых </w:t>
      </w:r>
      <m:oMath>
        <m:r>
          <m:rPr>
            <m:sty m:val="p"/>
          </m:rPr>
          <w:rPr>
            <w:rFonts w:ascii="Cambria Math" w:hAnsi="Cambria Math" w:cs="Times New Roman"/>
            <w:sz w:val="24"/>
            <w:lang w:val="ru-RU"/>
          </w:rPr>
          <m:t>МэВ/</m:t>
        </m:r>
        <m:sSup>
          <m:sSupPr>
            <m:ctrlPr>
              <w:rPr>
                <w:rFonts w:ascii="Cambria Math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p>
      </m:oMath>
      <w:r w:rsidRPr="00A93548">
        <w:rPr>
          <w:rFonts w:ascii="Times New Roman" w:hAnsi="Times New Roman" w:cs="Times New Roman"/>
          <w:sz w:val="24"/>
          <w:lang w:val="ru-RU"/>
        </w:rPr>
        <w:t xml:space="preserve"> [</w:t>
      </w:r>
      <w:r w:rsidR="006A294D" w:rsidRPr="006A294D">
        <w:rPr>
          <w:rFonts w:ascii="Times New Roman" w:hAnsi="Times New Roman" w:cs="Times New Roman"/>
          <w:sz w:val="24"/>
          <w:lang w:val="ru-RU"/>
        </w:rPr>
        <w:t>3</w:t>
      </w:r>
      <w:r w:rsidRPr="00A93548">
        <w:rPr>
          <w:rFonts w:ascii="Times New Roman" w:hAnsi="Times New Roman" w:cs="Times New Roman"/>
          <w:sz w:val="24"/>
          <w:lang w:val="ru-RU"/>
        </w:rPr>
        <w:t xml:space="preserve">, </w:t>
      </w:r>
      <w:r w:rsidR="006A294D" w:rsidRPr="006A294D">
        <w:rPr>
          <w:rFonts w:ascii="Times New Roman" w:hAnsi="Times New Roman" w:cs="Times New Roman"/>
          <w:sz w:val="24"/>
          <w:lang w:val="ru-RU"/>
        </w:rPr>
        <w:t>4</w:t>
      </w:r>
      <w:r w:rsidRPr="00A93548">
        <w:rPr>
          <w:rFonts w:ascii="Times New Roman" w:hAnsi="Times New Roman" w:cs="Times New Roman"/>
          <w:sz w:val="24"/>
          <w:lang w:val="ru-RU"/>
        </w:rPr>
        <w:t>].</w:t>
      </w:r>
    </w:p>
    <w:p w14:paraId="57719139" w14:textId="77777777" w:rsidR="00C72F01" w:rsidRPr="002B184B" w:rsidRDefault="00C72F01" w:rsidP="002B184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  <w:lang w:val="ru-RU"/>
        </w:rPr>
      </w:pPr>
      <w:r w:rsidRPr="002B184B">
        <w:rPr>
          <w:rFonts w:ascii="Times New Roman" w:hAnsi="Times New Roman" w:cs="Times New Roman"/>
          <w:b/>
          <w:sz w:val="24"/>
          <w:lang w:val="ru-RU"/>
        </w:rPr>
        <w:t>Метод предельного угла:</w:t>
      </w:r>
    </w:p>
    <w:p w14:paraId="3ADD28A0" w14:textId="77777777" w:rsidR="00C72F01" w:rsidRDefault="00C72F01" w:rsidP="00C72F0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25F52">
        <w:rPr>
          <w:rFonts w:ascii="Times New Roman" w:hAnsi="Times New Roman" w:cs="Times New Roman"/>
          <w:sz w:val="24"/>
          <w:szCs w:val="24"/>
          <w:lang w:val="ru-RU"/>
        </w:rPr>
        <w:t xml:space="preserve">Если энергия каона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Pr="00925F52">
        <w:rPr>
          <w:rFonts w:ascii="Times New Roman" w:hAnsi="Times New Roman" w:cs="Times New Roman"/>
          <w:sz w:val="24"/>
          <w:szCs w:val="24"/>
          <w:lang w:val="ru-RU"/>
        </w:rPr>
        <w:t xml:space="preserve">может быть измерена независимо, то масса каона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K</m:t>
            </m:r>
          </m:sub>
        </m:sSub>
      </m:oMath>
      <w:r w:rsidRPr="00D01982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925F52">
        <w:rPr>
          <w:rFonts w:ascii="Times New Roman" w:hAnsi="Times New Roman" w:cs="Times New Roman"/>
          <w:sz w:val="24"/>
          <w:szCs w:val="24"/>
          <w:lang w:val="ru-RU"/>
        </w:rPr>
        <w:t>можно определить соотношением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C72F01" w14:paraId="306871CA" w14:textId="77777777" w:rsidTr="00C25EA6">
        <w:tc>
          <w:tcPr>
            <w:tcW w:w="8784" w:type="dxa"/>
            <w:vAlign w:val="center"/>
          </w:tcPr>
          <w:p w14:paraId="516C51B3" w14:textId="77777777" w:rsidR="00C72F01" w:rsidRPr="0039337C" w:rsidRDefault="00346A2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K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ru-RU"/>
                    </w:rPr>
                    <m:t>⁡</m:t>
                  </m:r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)</m:t>
                  </m:r>
                </m:e>
              </m:rad>
            </m:oMath>
            <w:r w:rsidR="00C72F01">
              <w:rPr>
                <w:rFonts w:ascii="Times New Roman" w:eastAsiaTheme="minorEastAsia" w:hAnsi="Times New Roman" w:cs="Times New Roman"/>
                <w:sz w:val="24"/>
                <w:lang w:val="ru-RU"/>
              </w:rPr>
              <w:t>,</w:t>
            </w:r>
          </w:p>
        </w:tc>
        <w:tc>
          <w:tcPr>
            <w:tcW w:w="561" w:type="dxa"/>
            <w:vAlign w:val="center"/>
          </w:tcPr>
          <w:p w14:paraId="4387161F" w14:textId="77777777" w:rsidR="00C72F01" w:rsidRDefault="00C72F0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(3)</w:t>
            </w:r>
          </w:p>
        </w:tc>
      </w:tr>
    </w:tbl>
    <w:p w14:paraId="31E213A6" w14:textId="7030816B" w:rsidR="00C72F01" w:rsidRPr="00150393" w:rsidRDefault="00C72F01" w:rsidP="00C72F0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925F52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en-US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m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1 –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π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</m:den>
        </m:f>
      </m:oMath>
      <w:r w:rsidRPr="00925F5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sub>
        </m:sSub>
      </m:oMath>
      <w:r w:rsidRPr="008270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925F52">
        <w:rPr>
          <w:rFonts w:ascii="Times New Roman" w:hAnsi="Times New Roman" w:cs="Times New Roman"/>
          <w:sz w:val="24"/>
          <w:szCs w:val="24"/>
          <w:lang w:val="ru-RU"/>
        </w:rPr>
        <w:t xml:space="preserve"> предельный пространственный угол разлёта пионов в распаде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ru-RU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</m:sup>
        </m:sSup>
      </m:oMath>
      <w:r w:rsidRPr="00E7496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[</w:t>
      </w:r>
      <w:r w:rsidR="006A294D" w:rsidRPr="008E2828">
        <w:rPr>
          <w:rFonts w:ascii="Times New Roman" w:eastAsiaTheme="minorEastAsia" w:hAnsi="Times New Roman" w:cs="Times New Roman"/>
          <w:sz w:val="24"/>
          <w:szCs w:val="24"/>
          <w:lang w:val="ru-RU"/>
        </w:rPr>
        <w:t>1</w:t>
      </w:r>
      <w:r w:rsidRPr="00150393">
        <w:rPr>
          <w:rFonts w:ascii="Times New Roman" w:eastAsiaTheme="minorEastAsia" w:hAnsi="Times New Roman" w:cs="Times New Roman"/>
          <w:sz w:val="24"/>
          <w:szCs w:val="24"/>
          <w:lang w:val="ru-RU"/>
        </w:rPr>
        <w:t>].</w:t>
      </w:r>
    </w:p>
    <w:p w14:paraId="491882CC" w14:textId="6DE90D4A" w:rsidR="00C72F01" w:rsidRDefault="00C72F01" w:rsidP="00C72F01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25F52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Так как в эксперименте величина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sub>
        </m:sSub>
      </m:oMath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определяется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с некотор</w:t>
      </w:r>
      <w:r>
        <w:rPr>
          <w:rFonts w:ascii="Times New Roman" w:hAnsi="Times New Roman" w:cs="Times New Roman"/>
          <w:sz w:val="24"/>
          <w:szCs w:val="24"/>
          <w:lang w:val="ru-RU"/>
        </w:rPr>
        <w:t>ым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конечн</w:t>
      </w:r>
      <w:r>
        <w:rPr>
          <w:rFonts w:ascii="Times New Roman" w:hAnsi="Times New Roman" w:cs="Times New Roman"/>
          <w:sz w:val="24"/>
          <w:szCs w:val="24"/>
          <w:lang w:val="ru-RU"/>
        </w:rPr>
        <w:t>ым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разрешением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ψ</m:t>
            </m:r>
          </m:sub>
        </m:sSub>
      </m:oMath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, при определении средней массы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M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0</m:t>
                    </m:r>
                  </m:sup>
                </m:sSubSup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 выборке 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следует учитывать сдвиг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, связанный с нелинейностью зависимости (3) </w:t>
      </w:r>
      <w:r>
        <w:rPr>
          <w:rFonts w:ascii="Times New Roman" w:hAnsi="Times New Roman" w:cs="Times New Roman"/>
          <w:sz w:val="24"/>
          <w:szCs w:val="24"/>
          <w:lang w:val="ru-RU"/>
        </w:rPr>
        <w:t>от параметра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sub>
        </m:sSub>
      </m:oMath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. С точностью до второго порядка </w:t>
      </w:r>
      <w:r>
        <w:rPr>
          <w:rFonts w:ascii="Times New Roman" w:hAnsi="Times New Roman" w:cs="Times New Roman"/>
          <w:sz w:val="24"/>
          <w:szCs w:val="24"/>
          <w:lang w:val="ru-RU"/>
        </w:rPr>
        <w:t>этот сдвиг равен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="008E282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C72F01" w14:paraId="57516734" w14:textId="77777777" w:rsidTr="00080AF0">
        <w:tc>
          <w:tcPr>
            <w:tcW w:w="8784" w:type="dxa"/>
            <w:vAlign w:val="center"/>
          </w:tcPr>
          <w:p w14:paraId="4C5EAE7D" w14:textId="77777777" w:rsidR="00C72F01" w:rsidRPr="00062E44" w:rsidRDefault="00346A2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lang w:val="en-US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  <m:r>
                <w:rPr>
                  <w:rFonts w:ascii="Cambria Math" w:hAnsi="Cambria Math" w:cs="Times New Roman"/>
                  <w:sz w:val="24"/>
                  <w:lang w:val="ru-RU"/>
                </w:rPr>
                <m:t xml:space="preserve">= 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M</m:t>
                      </m:r>
                    </m:e>
                    <m: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0</m:t>
                          </m:r>
                        </m:sup>
                      </m:sSubSup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M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≈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σ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ru-RU"/>
                            </w:rPr>
                            <m:t>c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bSup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M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</m:oMath>
            <w:r w:rsidR="00C72F01" w:rsidRPr="00062E44">
              <w:rPr>
                <w:rFonts w:ascii="Times New Roman" w:eastAsiaTheme="minorEastAsia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561" w:type="dxa"/>
            <w:vAlign w:val="center"/>
          </w:tcPr>
          <w:p w14:paraId="6758DE34" w14:textId="77777777" w:rsidR="00C72F01" w:rsidRDefault="00C72F0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)</w:t>
            </w:r>
          </w:p>
        </w:tc>
      </w:tr>
    </w:tbl>
    <w:p w14:paraId="36AD2D23" w14:textId="3CDE36D3" w:rsidR="0092605F" w:rsidRDefault="00C72F01" w:rsidP="00C72F01">
      <w:pPr>
        <w:keepLines/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Угловое разрешение детектора КМД-3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ψ</m:t>
            </m:r>
          </m:sub>
        </m:sSub>
        <m:r>
          <w:rPr>
            <w:rFonts w:ascii="Cambria Math" w:hAnsi="Cambria Math" w:cs="Times New Roman"/>
            <w:sz w:val="24"/>
            <w:lang w:val="ru-RU"/>
          </w:rPr>
          <m:t>=0.01</m:t>
        </m:r>
      </m:oMath>
      <w:r w:rsidRPr="00786A1F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ru-RU"/>
        </w:rPr>
        <w:t xml:space="preserve">рад. При энергии пучка </w:t>
      </w:r>
      <m:oMath>
        <m:r>
          <w:rPr>
            <w:rFonts w:ascii="Cambria Math" w:eastAsiaTheme="minorEastAsia" w:hAnsi="Cambria Math" w:cs="Times New Roman"/>
            <w:sz w:val="24"/>
            <w:lang w:val="ru-RU"/>
          </w:rPr>
          <m:t>E=510 МэВ</m:t>
        </m:r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 это соответствует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Δ</m:t>
            </m:r>
            <m:r>
              <w:rPr>
                <w:rFonts w:ascii="Cambria Math" w:hAnsi="Cambria Math" w:cs="Times New Roman"/>
                <w:sz w:val="24"/>
                <w:lang w:val="en-US"/>
              </w:rPr>
              <m:t>M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  <m:r>
          <w:rPr>
            <w:rFonts w:ascii="Cambria Math" w:hAnsi="Cambria Math" w:cs="Times New Roman"/>
            <w:sz w:val="24"/>
            <w:lang w:val="ru-RU"/>
          </w:rPr>
          <m:t>≈-11.25±0.002</m:t>
        </m:r>
        <m:r>
          <w:rPr>
            <w:rFonts w:ascii="Cambria Math" w:eastAsiaTheme="minorEastAsia" w:hAnsi="Cambria Math" w:cs="Times New Roman"/>
            <w:sz w:val="24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lang w:val="ru-RU"/>
          </w:rPr>
          <m:t>кэВ/</m:t>
        </m:r>
        <m:sSup>
          <m:sSupPr>
            <m:ctrlPr>
              <w:rPr>
                <w:rFonts w:ascii="Cambria Math" w:hAnsi="Cambria Math" w:cs="Times New Roman"/>
                <w:sz w:val="24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6B636883" w14:textId="5FAD54D0" w:rsidR="0092605F" w:rsidRDefault="0092605F" w:rsidP="00C72F01">
      <w:pPr>
        <w:keepLines/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</w:p>
    <w:p w14:paraId="179B86B5" w14:textId="448B8ABF" w:rsidR="0092605F" w:rsidRDefault="0092605F" w:rsidP="00C72F01">
      <w:pPr>
        <w:keepLines/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</w:p>
    <w:p w14:paraId="385695AF" w14:textId="6CB91B4F" w:rsidR="0092605F" w:rsidRDefault="0092605F" w:rsidP="00C72F01">
      <w:pPr>
        <w:keepLines/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</w:p>
    <w:p w14:paraId="1459A382" w14:textId="77777777" w:rsidR="0092605F" w:rsidRPr="00BA0C0D" w:rsidRDefault="0092605F" w:rsidP="00C72F01">
      <w:pPr>
        <w:keepLines/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</w:p>
    <w:p w14:paraId="01DE7727" w14:textId="590F899D" w:rsidR="00C72F01" w:rsidRPr="00A20318" w:rsidRDefault="00C72F01" w:rsidP="00C72F01">
      <w:pPr>
        <w:pStyle w:val="ListParagraph"/>
        <w:numPr>
          <w:ilvl w:val="0"/>
          <w:numId w:val="3"/>
        </w:numPr>
        <w:spacing w:before="80"/>
        <w:rPr>
          <w:rFonts w:ascii="Times New Roman" w:hAnsi="Times New Roman" w:cs="Times New Roman"/>
          <w:sz w:val="24"/>
          <w:szCs w:val="24"/>
          <w:lang w:val="ru-RU"/>
        </w:rPr>
      </w:pPr>
      <w:r w:rsidRPr="004978B0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Метод полной реконструкции распада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ru-RU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S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ru-RU"/>
          </w:rPr>
          <m:t>→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</m:sup>
        </m:sSup>
      </m:oMath>
    </w:p>
    <w:p w14:paraId="4E8DD64E" w14:textId="568D4DEF" w:rsidR="00C72F01" w:rsidRDefault="00C72F01" w:rsidP="00C72F0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szCs w:val="24"/>
          <w:lang w:val="ru-RU"/>
        </w:rPr>
        <w:tab/>
      </w:r>
      <w:r w:rsidRPr="009574CD">
        <w:rPr>
          <w:rFonts w:ascii="Times New Roman" w:hAnsi="Times New Roman" w:cs="Times New Roman"/>
          <w:sz w:val="24"/>
          <w:szCs w:val="24"/>
          <w:lang w:val="ru-RU"/>
        </w:rPr>
        <w:t>Рассмотри распад</w:t>
      </w:r>
      <w:r w:rsidRPr="009574CD">
        <w:rPr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Pr="009574CD">
        <w:rPr>
          <w:rFonts w:ascii="Times New Roman" w:hAnsi="Times New Roman" w:cs="Times New Roman"/>
          <w:sz w:val="24"/>
          <w:szCs w:val="24"/>
          <w:lang w:val="ru-RU"/>
        </w:rPr>
        <w:t>ейтральн</w:t>
      </w:r>
      <w:r>
        <w:rPr>
          <w:rFonts w:ascii="Times New Roman" w:hAnsi="Times New Roman" w:cs="Times New Roman"/>
          <w:sz w:val="24"/>
          <w:szCs w:val="24"/>
          <w:lang w:val="ru-RU"/>
        </w:rPr>
        <w:t>ого</w:t>
      </w:r>
      <w:r w:rsidRPr="009574CD">
        <w:rPr>
          <w:rFonts w:ascii="Times New Roman" w:hAnsi="Times New Roman" w:cs="Times New Roman"/>
          <w:sz w:val="24"/>
          <w:szCs w:val="24"/>
          <w:lang w:val="ru-RU"/>
        </w:rPr>
        <w:t xml:space="preserve"> каон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9574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Pr="009574CD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ru-RU"/>
        </w:rPr>
        <w:t xml:space="preserve">массы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M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 с энергии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E</m:t>
            </m: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 w:rsidRPr="009574CD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ru-RU"/>
        </w:rPr>
        <w:t xml:space="preserve">на два заряженных пиона </w:t>
      </w:r>
      <w:r w:rsidRPr="009574CD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с массами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π</m:t>
            </m:r>
          </m:sub>
        </m:sSub>
      </m:oMath>
      <w:r w:rsidRPr="00E16CD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импульсами </w:t>
      </w:r>
      <m:oMath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+</m:t>
                    </m:r>
                  </m:sub>
                </m:sSub>
              </m:e>
            </m:acc>
          </m:e>
        </m:box>
      </m:oMath>
      <w:r w:rsidRPr="00BE2B7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 </w:t>
      </w:r>
      <m:oMath>
        <m:box>
          <m:boxPr>
            <m:opEmu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box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-</m:t>
                    </m:r>
                  </m:sub>
                </m:sSub>
              </m:e>
            </m:acc>
          </m:e>
        </m:box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Тогда согласно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[</w:t>
      </w:r>
      <w:r w:rsidR="008E2828">
        <w:rPr>
          <w:rFonts w:ascii="Times New Roman" w:eastAsiaTheme="minorEastAsia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]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верно соотношение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C72F01" w14:paraId="4CE1F77F" w14:textId="77777777" w:rsidTr="00080AF0">
        <w:trPr>
          <w:trHeight w:val="511"/>
        </w:trPr>
        <w:tc>
          <w:tcPr>
            <w:tcW w:w="8784" w:type="dxa"/>
          </w:tcPr>
          <w:p w14:paraId="32633E96" w14:textId="77777777" w:rsidR="00C72F01" w:rsidRPr="00C72F01" w:rsidRDefault="00346A21" w:rsidP="00C72F01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β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2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ψ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en-US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lang w:val="ru-RU"/>
                </w:rPr>
                <m:t>[1-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en-US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2</m:t>
                      </m:r>
                    </m:sup>
                  </m:sSup>
                </m:e>
              </m:rad>
            </m:oMath>
            <w:r w:rsidR="00C72F01" w:rsidRPr="002204BE">
              <w:rPr>
                <w:rFonts w:ascii="Times New Roman" w:eastAsiaTheme="minorEastAsia" w:hAnsi="Times New Roman" w:cs="Times New Roman"/>
                <w:sz w:val="24"/>
                <w:lang w:val="ru-RU"/>
              </w:rPr>
              <w:t>]</w:t>
            </w:r>
            <w:r w:rsidR="00C72F01" w:rsidRPr="005A4851">
              <w:rPr>
                <w:rFonts w:ascii="Times New Roman" w:eastAsiaTheme="minorEastAsia" w:hAnsi="Times New Roman" w:cs="Times New Roman"/>
                <w:sz w:val="24"/>
                <w:lang w:val="ru-RU"/>
              </w:rPr>
              <w:t>,</w:t>
            </w:r>
          </w:p>
        </w:tc>
        <w:tc>
          <w:tcPr>
            <w:tcW w:w="561" w:type="dxa"/>
          </w:tcPr>
          <w:p w14:paraId="2464DF94" w14:textId="77777777" w:rsidR="00C72F01" w:rsidRDefault="00C72F0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)</w:t>
            </w:r>
          </w:p>
        </w:tc>
      </w:tr>
    </w:tbl>
    <w:p w14:paraId="13E0AEF6" w14:textId="77777777" w:rsidR="00C72F01" w:rsidRPr="004C392B" w:rsidRDefault="00C72F01" w:rsidP="00C72F01">
      <w:pPr>
        <w:spacing w:after="0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en-US"/>
              </w:rPr>
              <m:t>β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lang w:val="ru-RU"/>
          </w:rPr>
          <m:t>≡1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 xml:space="preserve"> –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M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p>
                </m:sSubSup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/>
                      </w:rPr>
                      <m:t>0</m:t>
                    </m:r>
                  </m:sup>
                </m:sSubSup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2</m:t>
                </m:r>
              </m:sup>
            </m:sSubSup>
          </m:den>
        </m:f>
      </m:oMath>
      <w:r w:rsidRPr="00726C4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η≡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1-Y^2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1+Y^2</m:t>
            </m:r>
          </m:den>
        </m:f>
      </m:oMath>
      <w:r w:rsidRPr="002D335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+</m:t>
                            </m:r>
                          </m:sub>
                        </m:sSub>
                      </m:e>
                    </m:acc>
                  </m:e>
                </m:box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-</m:t>
                            </m:r>
                          </m:sub>
                        </m:sSub>
                      </m:e>
                    </m:acc>
                  </m:e>
                </m:box>
              </m:e>
            </m:d>
          </m:den>
        </m:f>
      </m:oMath>
      <w:r w:rsidRPr="008F694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</m:func>
        <m:r>
          <w:rPr>
            <w:rFonts w:ascii="Cambria Math" w:hAnsi="Cambria Math" w:cs="Times New Roman"/>
            <w:sz w:val="24"/>
            <w:lang w:val="ru-RU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</m:sub>
                    </m:sSub>
                  </m:e>
                </m:acc>
              </m:e>
            </m:box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 xml:space="preserve"> ∙ </m:t>
            </m:r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</m:t>
                        </m:r>
                      </m:sub>
                    </m:sSub>
                  </m:e>
                </m:acc>
              </m:e>
            </m:box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+</m:t>
                            </m:r>
                          </m:sub>
                        </m:sSub>
                      </m:e>
                    </m:acc>
                  </m:e>
                </m:box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-</m:t>
                            </m:r>
                          </m:sub>
                        </m:sSub>
                      </m:e>
                    </m:acc>
                  </m:e>
                </m:box>
              </m:e>
            </m:d>
          </m:den>
        </m:f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. Выразив массу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M</m:t>
            </m: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 из (5) получим явное выражение: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C72F01" w14:paraId="65CCCD25" w14:textId="77777777" w:rsidTr="00080AF0">
        <w:trPr>
          <w:trHeight w:val="711"/>
        </w:trPr>
        <w:tc>
          <w:tcPr>
            <w:tcW w:w="8784" w:type="dxa"/>
            <w:vAlign w:val="center"/>
          </w:tcPr>
          <w:p w14:paraId="2DA4D575" w14:textId="77777777" w:rsidR="00C72F01" w:rsidRPr="001D03B4" w:rsidRDefault="00346A2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M</m:t>
                  </m:r>
                  <m:ctrlP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E</m:t>
                  </m:r>
                </m:e>
                <m: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</m:sSub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[1-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(1+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ra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ψ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)(1-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η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lang w:val="en-US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lang w:val="ru-RU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lang w:val="ru-RU"/>
                    </w:rPr>
                    <m:t>)</m:t>
                  </m:r>
                </m:e>
              </m:rad>
            </m:oMath>
            <w:r w:rsidR="00C72F01" w:rsidRPr="001D03B4">
              <w:rPr>
                <w:rFonts w:ascii="Times New Roman" w:eastAsiaTheme="minorEastAsia" w:hAnsi="Times New Roman" w:cs="Times New Roman"/>
                <w:sz w:val="24"/>
                <w:lang w:val="ru-RU"/>
              </w:rPr>
              <w:t>.</w:t>
            </w:r>
          </w:p>
        </w:tc>
        <w:tc>
          <w:tcPr>
            <w:tcW w:w="561" w:type="dxa"/>
            <w:vAlign w:val="center"/>
          </w:tcPr>
          <w:p w14:paraId="279DA4ED" w14:textId="77777777" w:rsidR="00C72F01" w:rsidRDefault="00C72F0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)</w:t>
            </w:r>
          </w:p>
        </w:tc>
      </w:tr>
    </w:tbl>
    <w:p w14:paraId="7CE6F55B" w14:textId="77777777" w:rsidR="00C72F01" w:rsidRPr="00E80C1B" w:rsidRDefault="00C72F01" w:rsidP="00C72F0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 пределе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η→0</m:t>
        </m:r>
      </m:oMath>
      <w:r w:rsidRPr="0055457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E80C1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(5) переходит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4"/>
        <w:gridCol w:w="561"/>
      </w:tblGrid>
      <w:tr w:rsidR="00C72F01" w14:paraId="31861133" w14:textId="77777777" w:rsidTr="00080AF0">
        <w:trPr>
          <w:trHeight w:val="461"/>
        </w:trPr>
        <w:tc>
          <w:tcPr>
            <w:tcW w:w="8784" w:type="dxa"/>
            <w:vAlign w:val="center"/>
          </w:tcPr>
          <w:p w14:paraId="435F99FF" w14:textId="77777777" w:rsidR="00C72F01" w:rsidRPr="00E80C1B" w:rsidRDefault="00346A21" w:rsidP="00C72F01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ru-RU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β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0</m:t>
                      </m:r>
                    </m:sup>
                  </m:sSubSup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lang w:val="ru-RU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lang w:val="ru-RU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lang w:val="ru-RU"/>
                        </w:rPr>
                        <m:t>2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lang w:val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lang w:val="ru-RU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lang w:val="ru-RU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lang w:val="ru-RU"/>
                    </w:rPr>
                  </m:ctrlPr>
                </m:e>
              </m:func>
            </m:oMath>
            <w:r w:rsidR="00C72F01">
              <w:rPr>
                <w:rFonts w:ascii="Times New Roman" w:eastAsiaTheme="minorEastAsia" w:hAnsi="Times New Roman" w:cs="Times New Roman"/>
                <w:sz w:val="24"/>
                <w:lang w:val="ru-RU"/>
              </w:rPr>
              <w:t>,</w:t>
            </w:r>
          </w:p>
        </w:tc>
        <w:tc>
          <w:tcPr>
            <w:tcW w:w="561" w:type="dxa"/>
            <w:vAlign w:val="center"/>
          </w:tcPr>
          <w:p w14:paraId="45A3A1E1" w14:textId="77777777" w:rsidR="00C72F01" w:rsidRDefault="00C72F01" w:rsidP="00C72F01">
            <w:pPr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(7)</w:t>
            </w:r>
          </w:p>
        </w:tc>
      </w:tr>
    </w:tbl>
    <w:p w14:paraId="7F4EB0E8" w14:textId="190BC26C" w:rsidR="00C72F01" w:rsidRDefault="00C72F01" w:rsidP="00C72F01">
      <w:pPr>
        <w:spacing w:after="0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sub>
        </m:sSub>
      </m:oMath>
      <w:r w:rsidRPr="008270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925F52">
        <w:rPr>
          <w:rFonts w:ascii="Times New Roman" w:hAnsi="Times New Roman" w:cs="Times New Roman"/>
          <w:sz w:val="24"/>
          <w:szCs w:val="24"/>
          <w:lang w:val="ru-RU"/>
        </w:rPr>
        <w:t xml:space="preserve"> предельный пространственный угол разлёта пионов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 силу того, что (7) эквивалентно (3), вышеприведённые рассуждения о сдвиге средней массы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Δ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S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связанный с нелинейностью зависимости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lang w:val="ru-RU"/>
              </w:rPr>
              <m:t>M</m:t>
            </m:r>
            <m:ctrlPr>
              <w:rPr>
                <w:rFonts w:ascii="Cambria Math" w:eastAsiaTheme="minorEastAsia" w:hAnsi="Cambria Math" w:cs="Times New Roman"/>
                <w:sz w:val="24"/>
                <w:lang w:val="ru-RU"/>
              </w:rPr>
            </m:ctrlPr>
          </m:e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lang w:val="ru-RU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lang w:val="ru-RU"/>
                  </w:rPr>
                  <m:t>0</m:t>
                </m:r>
              </m:sup>
            </m:sSubSup>
          </m:sub>
        </m:sSub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 параметра</w:t>
      </w:r>
      <w:r w:rsidRPr="00C529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, справедливы и для (5)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η</m:t>
            </m:r>
          </m:e>
        </m:d>
        <m:r>
          <w:rPr>
            <w:rFonts w:ascii="Cambria Math" w:eastAsiaTheme="minorEastAsia" w:hAnsi="Cambria Math" w:cs="Times New Roman"/>
            <w:sz w:val="24"/>
            <w:lang w:val="ru-RU"/>
          </w:rPr>
          <m:t>≪1</m:t>
        </m:r>
      </m:oMath>
      <w:r w:rsidRPr="002F5FCE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Pr="00EB7150">
        <w:rPr>
          <w:rFonts w:ascii="Times New Roman" w:eastAsiaTheme="minorEastAsia" w:hAnsi="Times New Roman" w:cs="Times New Roman"/>
          <w:sz w:val="24"/>
          <w:lang w:val="ru-RU"/>
        </w:rPr>
        <w:t>[</w:t>
      </w:r>
      <w:r w:rsidR="008E2828" w:rsidRPr="008E2828">
        <w:rPr>
          <w:rFonts w:ascii="Times New Roman" w:eastAsiaTheme="minorEastAsia" w:hAnsi="Times New Roman" w:cs="Times New Roman"/>
          <w:sz w:val="24"/>
          <w:lang w:val="ru-RU"/>
        </w:rPr>
        <w:t>1</w:t>
      </w:r>
      <w:r w:rsidRPr="00EB7150">
        <w:rPr>
          <w:rFonts w:ascii="Times New Roman" w:eastAsiaTheme="minorEastAsia" w:hAnsi="Times New Roman" w:cs="Times New Roman"/>
          <w:sz w:val="24"/>
          <w:lang w:val="ru-RU"/>
        </w:rPr>
        <w:t>]</w:t>
      </w:r>
      <w:r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3763F3E0" w14:textId="08E5BD41" w:rsidR="00C72F01" w:rsidRPr="00FD2A4A" w:rsidRDefault="00C72F01" w:rsidP="00C72F01">
      <w:pPr>
        <w:ind w:firstLine="72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  <w:t xml:space="preserve">В отличии от прямого измерения инвариантной массы данный метод обладает малой чувствительностью к систематическим погрешностям измерения абсолютных значений импульсов пионов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+</m:t>
                        </m:r>
                      </m:sub>
                    </m:sSub>
                  </m:e>
                </m:acc>
              </m:e>
            </m:box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 xml:space="preserve">, 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box>
              <m:boxPr>
                <m:opEmu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box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ru-RU"/>
                          </w:rPr>
                          <m:t>-</m:t>
                        </m:r>
                      </m:sub>
                    </m:sSub>
                  </m:e>
                </m:acc>
              </m:e>
            </m:box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так как импульсы пионов входят в виде отношения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Y=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+</m:t>
                            </m:r>
                          </m:sub>
                        </m:sSub>
                      </m:e>
                    </m:acc>
                  </m:e>
                </m:box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box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ru-RU"/>
                              </w:rPr>
                              <m:t>-</m:t>
                            </m:r>
                          </m:sub>
                        </m:sSub>
                      </m:e>
                    </m:acc>
                  </m:e>
                </m:box>
              </m:e>
            </m:d>
          </m:den>
        </m:f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Аналогично методу предельного угла метод полной реконструкции распада обладает высокой чувствительностью к величине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n-US"/>
              </w:rPr>
              <m:t>ψ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c</m:t>
            </m:r>
          </m:sub>
        </m:sSub>
      </m:oMath>
      <w:r>
        <w:rPr>
          <w:rFonts w:ascii="Times New Roman" w:eastAsiaTheme="minorEastAsia" w:hAnsi="Times New Roman" w:cs="Times New Roman"/>
          <w:sz w:val="24"/>
          <w:lang w:val="ru-RU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lang w:val="ru-RU"/>
        </w:rPr>
        <w:t xml:space="preserve">   </w:t>
      </w:r>
    </w:p>
    <w:p w14:paraId="0B27C32B" w14:textId="77777777" w:rsidR="007E20C4" w:rsidRPr="004714D3" w:rsidRDefault="007E20C4" w:rsidP="007E20C4">
      <w:pPr>
        <w:pStyle w:val="Heading1"/>
        <w:rPr>
          <w:rFonts w:cs="Times New Roman"/>
          <w:b w:val="0"/>
          <w:szCs w:val="28"/>
        </w:rPr>
      </w:pPr>
      <w:bookmarkStart w:id="2" w:name="_Toc103437626"/>
      <w:r>
        <w:rPr>
          <w:rFonts w:cs="Times New Roman"/>
          <w:szCs w:val="28"/>
        </w:rPr>
        <w:t>Детектор</w:t>
      </w:r>
      <w:r w:rsidRPr="004714D3">
        <w:rPr>
          <w:rFonts w:cs="Times New Roman"/>
          <w:szCs w:val="28"/>
        </w:rPr>
        <w:t xml:space="preserve"> КМД-3</w:t>
      </w:r>
      <w:bookmarkEnd w:id="2"/>
    </w:p>
    <w:p w14:paraId="16A7E25A" w14:textId="640B4205" w:rsidR="005558E8" w:rsidRDefault="007E20C4" w:rsidP="005A063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Криогенный магнитный детектор (КМД-3, рис. 2) </w:t>
      </w:r>
      <w:r w:rsidRPr="00895465">
        <w:rPr>
          <w:rFonts w:ascii="Times New Roman" w:hAnsi="Times New Roman" w:cs="Times New Roman"/>
          <w:sz w:val="24"/>
          <w:szCs w:val="24"/>
          <w:lang w:val="ru-RU"/>
        </w:rPr>
        <w:t>[</w:t>
      </w:r>
      <w:r w:rsidR="0020530C" w:rsidRPr="0020530C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895465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установлен в одной из двух точек столкновения электрон-позитронного коллайдера ВЭПП-2000</w:t>
      </w:r>
      <w:r w:rsidRPr="00895465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="00FC517C" w:rsidRPr="00FC517C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D32001">
        <w:rPr>
          <w:rFonts w:ascii="Times New Roman" w:hAnsi="Times New Roman" w:cs="Times New Roman"/>
          <w:sz w:val="24"/>
          <w:szCs w:val="24"/>
          <w:lang w:val="ru-RU"/>
        </w:rPr>
        <w:t>]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81D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Треккинговая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система детектора состоит из цилиндрической дрейфовой камеры (</w:t>
      </w:r>
      <w:r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DC36D6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1006AD">
        <w:rPr>
          <w:rFonts w:ascii="Times New Roman" w:hAnsi="Times New Roman" w:cs="Times New Roman"/>
          <w:sz w:val="24"/>
          <w:szCs w:val="24"/>
          <w:lang w:val="ru-RU"/>
        </w:rPr>
        <w:t>двухслойн</w:t>
      </w:r>
      <w:r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1006AD">
        <w:rPr>
          <w:rFonts w:ascii="Times New Roman" w:hAnsi="Times New Roman" w:cs="Times New Roman"/>
          <w:sz w:val="24"/>
          <w:szCs w:val="24"/>
          <w:lang w:val="ru-RU"/>
        </w:rPr>
        <w:t xml:space="preserve"> цилиндрическ</w:t>
      </w:r>
      <w:r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1006AD">
        <w:rPr>
          <w:rFonts w:ascii="Times New Roman" w:hAnsi="Times New Roman" w:cs="Times New Roman"/>
          <w:sz w:val="24"/>
          <w:szCs w:val="24"/>
          <w:lang w:val="ru-RU"/>
        </w:rPr>
        <w:t xml:space="preserve"> многопроволочн</w:t>
      </w:r>
      <w:r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1006AD">
        <w:rPr>
          <w:rFonts w:ascii="Times New Roman" w:hAnsi="Times New Roman" w:cs="Times New Roman"/>
          <w:sz w:val="24"/>
          <w:szCs w:val="24"/>
          <w:lang w:val="ru-RU"/>
        </w:rPr>
        <w:t xml:space="preserve"> пропорциональн</w:t>
      </w:r>
      <w:r>
        <w:rPr>
          <w:rFonts w:ascii="Times New Roman" w:hAnsi="Times New Roman" w:cs="Times New Roman"/>
          <w:sz w:val="24"/>
          <w:szCs w:val="24"/>
          <w:lang w:val="ru-RU"/>
        </w:rPr>
        <w:t>ой</w:t>
      </w:r>
      <w:r w:rsidRPr="001006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1006AD">
        <w:rPr>
          <w:rFonts w:ascii="Times New Roman" w:hAnsi="Times New Roman" w:cs="Times New Roman"/>
          <w:sz w:val="24"/>
          <w:szCs w:val="24"/>
          <w:lang w:val="ru-RU"/>
        </w:rPr>
        <w:t>-камер</w:t>
      </w:r>
      <w:r>
        <w:rPr>
          <w:rFonts w:ascii="Times New Roman" w:hAnsi="Times New Roman" w:cs="Times New Roman"/>
          <w:sz w:val="24"/>
          <w:szCs w:val="24"/>
          <w:lang w:val="ru-RU"/>
        </w:rPr>
        <w:t>ы. Обе камеры установлены внутри тонкого (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0.085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90557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сверхпроводящего соленоида с магнитным полем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1.3 T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DC</w:t>
      </w:r>
      <w:r w:rsidRPr="009832E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измеряет импульс и полярный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θ</m:t>
        </m:r>
      </m:oMath>
      <w:r w:rsidRPr="00856DEF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азимутальный</w:t>
      </w:r>
      <w:r w:rsidRPr="00856DEF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ϕ</m:t>
        </m:r>
      </m:oMath>
      <w:r w:rsidRPr="00856DEF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углы заряженной частицы.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lang w:val="ru-RU"/>
        </w:rPr>
        <w:noBreakHyphen/>
      </w:r>
      <w:r w:rsidRPr="001006AD">
        <w:rPr>
          <w:rFonts w:ascii="Times New Roman" w:hAnsi="Times New Roman" w:cs="Times New Roman"/>
          <w:sz w:val="24"/>
          <w:szCs w:val="24"/>
          <w:lang w:val="ru-RU"/>
        </w:rPr>
        <w:t>камер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измеряет координату частиц вдоль оси пучка. Энергии и направления фотонов определяется при помощи размещённого вне соленоида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баррельного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электромагнитного калориметра, состоящего из двух систем: внутреннего калориметра на жидком ксеноне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LXe</w:t>
      </w:r>
      <w:proofErr w:type="spellEnd"/>
      <w:r w:rsidRPr="00A079F2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толщиной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5.4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>
        <w:rPr>
          <w:rFonts w:ascii="Times New Roman" w:hAnsi="Times New Roman" w:cs="Times New Roman"/>
          <w:sz w:val="24"/>
          <w:szCs w:val="24"/>
          <w:lang w:val="ru-RU"/>
        </w:rPr>
        <w:t xml:space="preserve"> и внешнего калориметра на кристаллах йодида цезия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CsI</w:t>
      </w:r>
      <w:proofErr w:type="spellEnd"/>
      <w:r w:rsidRPr="00F636FB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толщиной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8.1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EB239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582F03">
        <w:rPr>
          <w:rFonts w:ascii="Times New Roman" w:eastAsiaTheme="minorEastAsia" w:hAnsi="Times New Roman" w:cs="Times New Roman"/>
          <w:sz w:val="24"/>
          <w:szCs w:val="24"/>
          <w:lang w:val="ru-RU"/>
        </w:rPr>
        <w:t>[</w:t>
      </w:r>
      <w:r w:rsidR="00FC517C" w:rsidRPr="00B67DC8">
        <w:rPr>
          <w:rFonts w:ascii="Times New Roman" w:eastAsiaTheme="minorEastAsia" w:hAnsi="Times New Roman" w:cs="Times New Roman"/>
          <w:sz w:val="24"/>
          <w:szCs w:val="24"/>
          <w:lang w:val="ru-RU"/>
        </w:rPr>
        <w:t>7</w:t>
      </w:r>
      <w:r w:rsidRPr="00582F03">
        <w:rPr>
          <w:rFonts w:ascii="Times New Roman" w:eastAsiaTheme="minorEastAsia" w:hAnsi="Times New Roman" w:cs="Times New Roman"/>
          <w:sz w:val="24"/>
          <w:szCs w:val="24"/>
          <w:lang w:val="ru-RU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 торцах детектора стоят калориметры, основанные на кристаллах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BGO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толщиной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 xml:space="preserve">13.4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0</m:t>
            </m:r>
          </m:sub>
        </m:sSub>
      </m:oMath>
      <w:r w:rsidRPr="00582F03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EF0AB56" w14:textId="36166CC3" w:rsidR="00C45677" w:rsidRDefault="00C45677" w:rsidP="005A0630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Контр</w:t>
      </w:r>
      <w:r w:rsidR="00E448BB"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z w:val="24"/>
          <w:szCs w:val="24"/>
          <w:lang w:val="ru-RU"/>
        </w:rPr>
        <w:t>ль энерги</w:t>
      </w:r>
      <w:r w:rsidR="00E448BB">
        <w:rPr>
          <w:rFonts w:ascii="Times New Roman" w:hAnsi="Times New Roman" w:cs="Times New Roman"/>
          <w:sz w:val="24"/>
          <w:szCs w:val="24"/>
          <w:lang w:val="ru-RU"/>
        </w:rPr>
        <w:t xml:space="preserve">и пучка </w:t>
      </w:r>
      <w:r w:rsidR="006D3F13">
        <w:rPr>
          <w:rFonts w:ascii="Times New Roman" w:hAnsi="Times New Roman" w:cs="Times New Roman"/>
          <w:sz w:val="24"/>
          <w:szCs w:val="24"/>
          <w:lang w:val="ru-RU"/>
        </w:rPr>
        <w:t xml:space="preserve">осуществлялся посредством </w:t>
      </w:r>
      <w:r w:rsidR="00086874">
        <w:rPr>
          <w:rFonts w:ascii="Times New Roman" w:hAnsi="Times New Roman" w:cs="Times New Roman"/>
          <w:sz w:val="24"/>
          <w:szCs w:val="24"/>
          <w:lang w:val="ru-RU"/>
        </w:rPr>
        <w:t>лазерной системы, основанной на обратном комптоновском рассеянии</w:t>
      </w:r>
      <w:r w:rsidR="00192B32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3142B">
        <w:rPr>
          <w:rFonts w:ascii="Times New Roman" w:hAnsi="Times New Roman" w:cs="Times New Roman"/>
          <w:sz w:val="24"/>
          <w:szCs w:val="24"/>
          <w:lang w:val="ru-RU"/>
        </w:rPr>
        <w:t>Систематическая погрешность</w:t>
      </w:r>
      <w:r w:rsidR="00192B32">
        <w:rPr>
          <w:rFonts w:ascii="Times New Roman" w:hAnsi="Times New Roman" w:cs="Times New Roman"/>
          <w:sz w:val="24"/>
          <w:szCs w:val="24"/>
          <w:lang w:val="ru-RU"/>
        </w:rPr>
        <w:t xml:space="preserve"> измерения энерги</w:t>
      </w:r>
      <w:r w:rsidR="00335A24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B32071">
        <w:rPr>
          <w:rFonts w:ascii="Times New Roman" w:hAnsi="Times New Roman" w:cs="Times New Roman"/>
          <w:sz w:val="24"/>
          <w:szCs w:val="24"/>
          <w:lang w:val="ru-RU"/>
        </w:rPr>
        <w:t xml:space="preserve"> в системе центра масс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c.m</m:t>
            </m:r>
          </m:sub>
        </m:sSub>
      </m:oMath>
      <w:r w:rsidR="00B32071" w:rsidRPr="00B3207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B32071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равняется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0.06 МэВ</m:t>
        </m:r>
      </m:oMath>
      <w:r w:rsidR="00165B5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165B53" w:rsidRPr="00C92D59">
        <w:rPr>
          <w:rFonts w:ascii="Times New Roman" w:eastAsiaTheme="minorEastAsia" w:hAnsi="Times New Roman" w:cs="Times New Roman"/>
          <w:sz w:val="24"/>
          <w:szCs w:val="24"/>
          <w:lang w:val="ru-RU"/>
        </w:rPr>
        <w:t>[8, 9]</w:t>
      </w:r>
      <w:r w:rsidR="0073142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</w:t>
      </w:r>
    </w:p>
    <w:p w14:paraId="43B9E459" w14:textId="462BF245" w:rsidR="0049338B" w:rsidRPr="008E5425" w:rsidRDefault="005A0630" w:rsidP="007E20C4">
      <w:pPr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События записываются </w:t>
      </w:r>
      <w:r w:rsidR="00165B53">
        <w:rPr>
          <w:rFonts w:ascii="Times New Roman" w:hAnsi="Times New Roman" w:cs="Times New Roman"/>
          <w:sz w:val="24"/>
          <w:szCs w:val="24"/>
          <w:lang w:val="ru-RU"/>
        </w:rPr>
        <w:t>согласно сигналам с двух независимых триг</w:t>
      </w:r>
      <w:r w:rsidR="002F1C21">
        <w:rPr>
          <w:rFonts w:ascii="Times New Roman" w:hAnsi="Times New Roman" w:cs="Times New Roman"/>
          <w:sz w:val="24"/>
          <w:szCs w:val="24"/>
          <w:lang w:val="ru-RU"/>
        </w:rPr>
        <w:t>г</w:t>
      </w:r>
      <w:r w:rsidR="00165B53">
        <w:rPr>
          <w:rFonts w:ascii="Times New Roman" w:hAnsi="Times New Roman" w:cs="Times New Roman"/>
          <w:sz w:val="24"/>
          <w:szCs w:val="24"/>
          <w:lang w:val="ru-RU"/>
        </w:rPr>
        <w:t>ер</w:t>
      </w:r>
      <w:r w:rsidR="002F1C21">
        <w:rPr>
          <w:rFonts w:ascii="Times New Roman" w:hAnsi="Times New Roman" w:cs="Times New Roman"/>
          <w:sz w:val="24"/>
          <w:szCs w:val="24"/>
          <w:lang w:val="ru-RU"/>
        </w:rPr>
        <w:t xml:space="preserve">ных систем: нейтральной и заряженной. Заряженный триггер </w:t>
      </w:r>
      <w:r w:rsidR="00E84701">
        <w:rPr>
          <w:rFonts w:ascii="Times New Roman" w:hAnsi="Times New Roman" w:cs="Times New Roman"/>
          <w:sz w:val="24"/>
          <w:szCs w:val="24"/>
          <w:lang w:val="ru-RU"/>
        </w:rPr>
        <w:t xml:space="preserve">требует наличие хотя бы одного заряженного трека (использует информацию из </w:t>
      </w:r>
      <w:r w:rsidR="00E84701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E84701" w:rsidRPr="00E84701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15124A">
        <w:rPr>
          <w:rFonts w:ascii="Times New Roman" w:hAnsi="Times New Roman" w:cs="Times New Roman"/>
          <w:sz w:val="24"/>
          <w:szCs w:val="24"/>
          <w:lang w:val="ru-RU"/>
        </w:rPr>
        <w:t xml:space="preserve">. Нейтральный триггер требует либо энерговыделение в калориметре больше 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beam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2</m:t>
            </m:r>
          </m:den>
        </m:f>
      </m:oMath>
      <w:r w:rsidR="0015124A" w:rsidRPr="0015124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r w:rsidR="0015124A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либо </w:t>
      </w:r>
      <w:r w:rsidR="008D2AF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наличие более двух кластеров с энерговыделением больше порога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ru-RU"/>
          </w:rPr>
          <m:t>25 МэВ</m:t>
        </m:r>
      </m:oMath>
      <w:r w:rsidR="008E5425">
        <w:rPr>
          <w:rFonts w:ascii="Times New Roman" w:eastAsiaTheme="minorEastAsia" w:hAnsi="Times New Roman" w:cs="Times New Roman"/>
          <w:sz w:val="24"/>
          <w:szCs w:val="24"/>
          <w:lang w:val="ru-RU"/>
        </w:rPr>
        <w:t>.</w:t>
      </w:r>
    </w:p>
    <w:p w14:paraId="6497E6E5" w14:textId="77777777" w:rsidR="007E20C4" w:rsidRPr="00E726B8" w:rsidRDefault="007E20C4" w:rsidP="00E726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726B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6FA25B" wp14:editId="2AF62162">
            <wp:extent cx="5143500" cy="3295581"/>
            <wp:effectExtent l="0" t="0" r="0" b="6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4818" cy="334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D907" w14:textId="77777777" w:rsidR="007E20C4" w:rsidRDefault="007E20C4" w:rsidP="007E20C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2 Схема детектора КМД-3</w:t>
      </w:r>
    </w:p>
    <w:p w14:paraId="167D4EB1" w14:textId="77777777" w:rsidR="008017CA" w:rsidRDefault="008017CA" w:rsidP="008017CA">
      <w:pPr>
        <w:pStyle w:val="Heading1"/>
        <w:rPr>
          <w:rFonts w:cs="Times New Roman"/>
          <w:b w:val="0"/>
          <w:color w:val="auto"/>
        </w:rPr>
      </w:pPr>
      <w:bookmarkStart w:id="3" w:name="_Toc103437627"/>
      <w:r>
        <w:rPr>
          <w:rFonts w:cs="Times New Roman"/>
          <w:color w:val="auto"/>
        </w:rPr>
        <w:t>Экспериментальная статистика и о</w:t>
      </w:r>
      <w:r w:rsidRPr="004A49FC">
        <w:rPr>
          <w:rFonts w:cs="Times New Roman"/>
          <w:color w:val="auto"/>
        </w:rPr>
        <w:t>тбор событий</w:t>
      </w:r>
      <w:bookmarkEnd w:id="3"/>
    </w:p>
    <w:p w14:paraId="6040AA26" w14:textId="7271D9B9" w:rsidR="008017CA" w:rsidRDefault="008017CA" w:rsidP="008017CA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4"/>
          <w:lang w:val="ru-RU"/>
        </w:rPr>
        <w:t>В данной работе каона использовались данные</w:t>
      </w:r>
      <w:r w:rsidRPr="00A260B4">
        <w:rPr>
          <w:rFonts w:ascii="Times New Roman" w:hAnsi="Times New Roman" w:cs="Times New Roman"/>
          <w:sz w:val="24"/>
          <w:lang w:val="ru-RU"/>
        </w:rPr>
        <w:t xml:space="preserve"> </w:t>
      </w:r>
      <w:r w:rsidRPr="006026D9">
        <w:rPr>
          <w:rFonts w:ascii="Times New Roman" w:hAnsi="Times New Roman" w:cs="Times New Roman"/>
          <w:sz w:val="24"/>
          <w:lang w:val="ru-RU"/>
        </w:rPr>
        <w:t xml:space="preserve">2018 </w:t>
      </w:r>
      <w:r>
        <w:rPr>
          <w:rFonts w:ascii="Times New Roman" w:hAnsi="Times New Roman" w:cs="Times New Roman"/>
          <w:sz w:val="24"/>
          <w:lang w:val="ru-RU"/>
        </w:rPr>
        <w:t xml:space="preserve">года (сезон </w:t>
      </w:r>
      <w:r w:rsidRPr="00915E12">
        <w:rPr>
          <w:rFonts w:ascii="Times New Roman" w:hAnsi="Times New Roman" w:cs="Times New Roman"/>
          <w:sz w:val="24"/>
          <w:lang w:val="ru-RU"/>
        </w:rPr>
        <w:t>PHI/OMEGA 2018</w:t>
      </w:r>
      <w:r>
        <w:rPr>
          <w:rFonts w:ascii="Times New Roman" w:hAnsi="Times New Roman" w:cs="Times New Roman"/>
          <w:sz w:val="24"/>
          <w:lang w:val="ru-RU"/>
        </w:rPr>
        <w:t>), набранные в семи точках по энергии вблизи пика φ</w:t>
      </w:r>
      <w:r>
        <w:rPr>
          <w:rFonts w:ascii="Times New Roman" w:hAnsi="Times New Roman" w:cs="Times New Roman"/>
          <w:sz w:val="24"/>
          <w:lang w:val="ru-RU"/>
        </w:rPr>
        <w:noBreakHyphen/>
        <w:t>мезонного резонанса (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e>
        </m:rad>
        <m:r>
          <w:rPr>
            <w:rFonts w:ascii="Cambria Math" w:hAnsi="Cambria Math" w:cs="Times New Roman"/>
            <w:sz w:val="24"/>
            <w:lang w:val="ru-RU"/>
          </w:rPr>
          <m:t>=1010-1028 МэВ</m:t>
        </m:r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). Интеграл светимости по всему набору данных составил </w:t>
      </w:r>
      <m:oMath>
        <m:r>
          <w:rPr>
            <w:rFonts w:ascii="Cambria Math" w:eastAsiaTheme="minorEastAsia" w:hAnsi="Cambria Math" w:cs="Times New Roman"/>
            <w:sz w:val="24"/>
            <w:lang w:val="ru-RU"/>
          </w:rPr>
          <m:t>∫</m:t>
        </m:r>
        <m:r>
          <w:rPr>
            <w:rFonts w:ascii="Cambria Math" w:eastAsiaTheme="minorEastAsia" w:hAnsi="Cambria Math" w:cs="Times New Roman"/>
            <w:sz w:val="24"/>
            <w:lang w:val="en-US"/>
          </w:rPr>
          <m:t>Ldt</m:t>
        </m:r>
        <m:r>
          <w:rPr>
            <w:rFonts w:ascii="Cambria Math" w:eastAsiaTheme="minorEastAsia" w:hAnsi="Cambria Math" w:cs="Times New Roman"/>
            <w:sz w:val="24"/>
            <w:lang w:val="ru-RU"/>
          </w:rPr>
          <m:t>≈8 п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б</m:t>
            </m: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-1</m:t>
            </m:r>
          </m:sup>
        </m:sSup>
      </m:oMath>
      <w:r w:rsidRPr="00963504">
        <w:rPr>
          <w:rFonts w:ascii="Times New Roman" w:eastAsiaTheme="minorEastAsia" w:hAnsi="Times New Roman" w:cs="Times New Roman"/>
          <w:sz w:val="24"/>
          <w:lang w:val="ru-RU"/>
        </w:rPr>
        <w:t xml:space="preserve">. </w:t>
      </w:r>
    </w:p>
    <w:p w14:paraId="2BCC6972" w14:textId="77777777" w:rsidR="008017CA" w:rsidRDefault="008017CA" w:rsidP="008017CA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eastAsiaTheme="minorEastAsia" w:hAnsi="Times New Roman" w:cs="Times New Roman"/>
          <w:sz w:val="24"/>
          <w:lang w:val="ru-RU"/>
        </w:rPr>
        <w:tab/>
        <w:t xml:space="preserve">Процесс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-</m:t>
            </m:r>
          </m:sup>
        </m:sSup>
        <m:r>
          <w:rPr>
            <w:rFonts w:ascii="Cambria Math" w:hAnsi="Cambria Math" w:cs="Times New Roman"/>
            <w:sz w:val="24"/>
            <w:lang w:val="ru-RU"/>
          </w:rPr>
          <m:t>→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L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lang w:val="ru-RU"/>
        </w:rPr>
        <w:t xml:space="preserve"> регистрировался по распаду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lang w:val="ru-RU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+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lang w:val="ru-RU"/>
              </w:rPr>
              <m:t>π</m:t>
            </m:r>
          </m:e>
          <m:sup>
            <m:r>
              <w:rPr>
                <w:rFonts w:ascii="Cambria Math" w:hAnsi="Cambria Math" w:cs="Times New Roman"/>
                <w:sz w:val="24"/>
                <w:lang w:val="ru-RU"/>
              </w:rPr>
              <m:t>-</m:t>
            </m:r>
          </m:sup>
        </m:sSup>
      </m:oMath>
      <w:r>
        <w:rPr>
          <w:rFonts w:ascii="Times New Roman" w:eastAsiaTheme="minorEastAsia" w:hAnsi="Times New Roman" w:cs="Times New Roman"/>
          <w:sz w:val="24"/>
          <w:lang w:val="ru-RU"/>
        </w:rPr>
        <w:t>. Сначала отбирались «хорошие» треки, то есть треки для которых выполнялись следующие условия:</w:t>
      </w:r>
    </w:p>
    <w:p w14:paraId="5BF5F4A2" w14:textId="2EB98CE3" w:rsidR="008017CA" w:rsidRPr="009A638E" w:rsidRDefault="008017CA" w:rsidP="008017C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Импульс трека </w:t>
      </w:r>
      <m:oMath>
        <m:r>
          <w:rPr>
            <w:rFonts w:ascii="Cambria Math" w:eastAsiaTheme="minorEastAsia" w:hAnsi="Cambria Math" w:cs="Times New Roman"/>
            <w:sz w:val="24"/>
            <w:lang w:val="ru-RU"/>
          </w:rPr>
          <m:t>130</m:t>
        </m:r>
        <m:r>
          <w:rPr>
            <w:rFonts w:ascii="Cambria Math" w:hAnsi="Cambria Math" w:cs="Times New Roman"/>
            <w:sz w:val="24"/>
            <w:lang w:val="ru-RU"/>
          </w:rPr>
          <m:t>&lt;</m:t>
        </m:r>
        <m:r>
          <w:rPr>
            <w:rFonts w:ascii="Cambria Math" w:hAnsi="Cambria Math" w:cs="Times New Roman"/>
            <w:sz w:val="24"/>
            <w:lang w:val="ru-RU"/>
          </w:rPr>
          <m:t>p</m:t>
        </m:r>
        <m:r>
          <w:rPr>
            <w:rFonts w:ascii="Cambria Math" w:hAnsi="Cambria Math" w:cs="Times New Roman"/>
            <w:sz w:val="24"/>
            <w:lang w:val="ru-RU"/>
          </w:rPr>
          <m:t>&lt;320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ru-RU"/>
              </w:rPr>
              <m:t>МэВ</m:t>
            </m: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num>
          <m:den>
            <m:r>
              <w:rPr>
                <w:rFonts w:ascii="Cambria Math" w:hAnsi="Cambria Math" w:cs="Times New Roman"/>
                <w:sz w:val="24"/>
                <w:lang w:val="ru-RU"/>
              </w:rPr>
              <m:t>c</m:t>
            </m:r>
          </m:den>
        </m:f>
      </m:oMath>
      <w:r>
        <w:rPr>
          <w:rFonts w:ascii="Times New Roman" w:eastAsiaTheme="minorEastAsia" w:hAnsi="Times New Roman" w:cs="Times New Roman"/>
          <w:sz w:val="24"/>
          <w:lang w:val="ru-RU"/>
        </w:rPr>
        <w:t>,</w:t>
      </w:r>
    </w:p>
    <w:p w14:paraId="05B6C9DD" w14:textId="77777777" w:rsidR="008017CA" w:rsidRPr="003147A8" w:rsidRDefault="008017CA" w:rsidP="008017C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Координата вдоль пучка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ru-RU"/>
              </w:rPr>
              <m:t>z</m:t>
            </m:r>
          </m:e>
        </m:d>
        <m:r>
          <w:rPr>
            <w:rFonts w:ascii="Cambria Math" w:hAnsi="Cambria Math" w:cs="Times New Roman"/>
            <w:sz w:val="24"/>
            <w:lang w:val="ru-RU"/>
          </w:rPr>
          <m:t>&lt;12 см</m:t>
        </m:r>
      </m:oMath>
      <w:r>
        <w:rPr>
          <w:rFonts w:ascii="Times New Roman" w:eastAsiaTheme="minorEastAsia" w:hAnsi="Times New Roman" w:cs="Times New Roman"/>
          <w:sz w:val="24"/>
          <w:lang w:val="ru-RU"/>
        </w:rPr>
        <w:t>,</w:t>
      </w:r>
    </w:p>
    <w:p w14:paraId="506AE30C" w14:textId="77777777" w:rsidR="008017CA" w:rsidRPr="00A7260E" w:rsidRDefault="008017CA" w:rsidP="008017C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</w:t>
      </w:r>
      <w:r w:rsidRPr="003147A8">
        <w:rPr>
          <w:rFonts w:ascii="Times New Roman" w:hAnsi="Times New Roman" w:cs="Times New Roman"/>
          <w:sz w:val="24"/>
          <w:lang w:val="ru-RU"/>
        </w:rPr>
        <w:t>ачество реконструкции трека в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  <w:lang w:val="ru-RU"/>
        </w:rPr>
        <w:softHyphen/>
      </w:r>
      <w:r w:rsidRPr="00B43830">
        <w:rPr>
          <w:rFonts w:ascii="Times New Roman" w:hAnsi="Times New Roman" w:cs="Times New Roman"/>
          <w:sz w:val="24"/>
          <w:lang w:val="ru-RU"/>
        </w:rPr>
        <w:t>-</w:t>
      </w:r>
      <w:r>
        <w:rPr>
          <w:rFonts w:ascii="Times New Roman" w:hAnsi="Times New Roman" w:cs="Times New Roman"/>
          <w:sz w:val="24"/>
          <w:lang w:val="ru-RU"/>
        </w:rPr>
        <w:t>φ</w:t>
      </w:r>
      <w:r w:rsidRPr="00F76847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z</w:t>
      </w:r>
      <w:r w:rsidRPr="00B43830">
        <w:rPr>
          <w:rFonts w:ascii="Times New Roman" w:hAnsi="Times New Roman" w:cs="Times New Roman"/>
          <w:sz w:val="24"/>
          <w:lang w:val="ru-RU"/>
        </w:rPr>
        <w:t>-</w:t>
      </w:r>
      <w:r>
        <w:rPr>
          <w:rFonts w:ascii="Times New Roman" w:hAnsi="Times New Roman" w:cs="Times New Roman"/>
          <w:sz w:val="24"/>
          <w:lang w:val="ru-RU"/>
        </w:rPr>
        <w:t xml:space="preserve">плоскостях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χ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r-φ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4"/>
            <w:lang w:val="ru-RU"/>
          </w:rPr>
          <m:t>&lt;15</m:t>
        </m:r>
      </m:oMath>
      <w:r w:rsidRPr="00A7260E">
        <w:rPr>
          <w:rFonts w:ascii="Times New Roman" w:eastAsiaTheme="minorEastAsia" w:hAnsi="Times New Roman" w:cs="Times New Roman"/>
          <w:sz w:val="24"/>
          <w:lang w:val="ru-RU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lang w:val="en-US"/>
              </w:rPr>
              <m:t>z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up>
        </m:sSubSup>
        <m:r>
          <w:rPr>
            <w:rFonts w:ascii="Cambria Math" w:eastAsiaTheme="minorEastAsia" w:hAnsi="Cambria Math" w:cs="Times New Roman"/>
            <w:sz w:val="24"/>
            <w:lang w:val="ru-RU"/>
          </w:rPr>
          <m:t>&lt;12</m:t>
        </m:r>
      </m:oMath>
      <w:r w:rsidRPr="00A7260E">
        <w:rPr>
          <w:rFonts w:ascii="Times New Roman" w:eastAsiaTheme="minorEastAsia" w:hAnsi="Times New Roman" w:cs="Times New Roman"/>
          <w:sz w:val="24"/>
          <w:lang w:val="ru-RU"/>
        </w:rPr>
        <w:t xml:space="preserve">, </w:t>
      </w:r>
    </w:p>
    <w:p w14:paraId="2F95334E" w14:textId="77777777" w:rsidR="008017CA" w:rsidRPr="00AB40C1" w:rsidRDefault="008017CA" w:rsidP="008017C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Количество сработавших проволочек в дрейфовой камере </w:t>
      </w:r>
      <m:oMath>
        <m:r>
          <w:rPr>
            <w:rFonts w:ascii="Cambria Math" w:hAnsi="Cambria Math" w:cs="Times New Roman"/>
            <w:sz w:val="24"/>
            <w:lang w:val="ru-RU"/>
          </w:rPr>
          <m:t>10&lt;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hit</m:t>
            </m:r>
          </m:sub>
        </m:sSub>
        <m:r>
          <w:rPr>
            <w:rFonts w:ascii="Cambria Math" w:hAnsi="Cambria Math" w:cs="Times New Roman"/>
            <w:sz w:val="24"/>
            <w:lang w:val="ru-RU"/>
          </w:rPr>
          <m:t>&lt;30</m:t>
        </m:r>
      </m:oMath>
      <w:r w:rsidRPr="00AB40C1">
        <w:rPr>
          <w:rFonts w:ascii="Times New Roman" w:eastAsiaTheme="minorEastAsia" w:hAnsi="Times New Roman" w:cs="Times New Roman"/>
          <w:sz w:val="24"/>
          <w:lang w:val="ru-RU"/>
        </w:rPr>
        <w:t>,</w:t>
      </w:r>
    </w:p>
    <w:p w14:paraId="0023049F" w14:textId="32B51D1F" w:rsidR="00447BEF" w:rsidRPr="00FF2034" w:rsidRDefault="008017CA" w:rsidP="00FF2034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Полярный угол трека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lang w:val="ru-RU"/>
              </w:rPr>
              <m:t>θ-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4"/>
            <w:lang w:val="ru-RU"/>
          </w:rPr>
          <m:t>≤0.9</m:t>
        </m:r>
      </m:oMath>
      <w:r w:rsidR="00F72953" w:rsidRPr="00F72953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23A826AA" w14:textId="77777777" w:rsidR="008017CA" w:rsidRPr="006C30E0" w:rsidRDefault="008017CA" w:rsidP="006C30E0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 w:rsidRPr="006C30E0">
        <w:rPr>
          <w:rFonts w:ascii="Times New Roman" w:hAnsi="Times New Roman" w:cs="Times New Roman"/>
          <w:sz w:val="24"/>
          <w:lang w:val="ru-RU"/>
        </w:rPr>
        <w:t>Если в событии находилось два «хороших» трека, то к этим трекам применялись отборы, которые определяли сигнальные события:</w:t>
      </w:r>
    </w:p>
    <w:p w14:paraId="04E0116B" w14:textId="77777777" w:rsidR="008017CA" w:rsidRDefault="008017CA" w:rsidP="008017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lang w:val="ru-RU"/>
        </w:rPr>
        <w:t>Нек</w:t>
      </w:r>
      <w:r w:rsidRPr="00087385">
        <w:rPr>
          <w:rFonts w:ascii="Times New Roman" w:hAnsi="Times New Roman" w:cs="Times New Roman"/>
          <w:sz w:val="24"/>
          <w:lang w:val="ru-RU"/>
        </w:rPr>
        <w:t>оллинеарность</w:t>
      </w:r>
      <w:proofErr w:type="spellEnd"/>
      <w:r w:rsidRPr="00087385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треков,</w:t>
      </w:r>
    </w:p>
    <w:p w14:paraId="2308D831" w14:textId="77777777" w:rsidR="008017CA" w:rsidRDefault="008017CA" w:rsidP="008017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Противоположные заряды треков,</w:t>
      </w:r>
    </w:p>
    <w:p w14:paraId="255A8A9F" w14:textId="30AF3877" w:rsidR="008017CA" w:rsidRPr="00872AEE" w:rsidRDefault="008017CA" w:rsidP="008017C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К</w:t>
      </w:r>
      <w:r w:rsidRPr="00144441">
        <w:rPr>
          <w:rFonts w:ascii="Times New Roman" w:hAnsi="Times New Roman" w:cs="Times New Roman"/>
          <w:sz w:val="24"/>
          <w:lang w:val="ru-RU"/>
        </w:rPr>
        <w:t>осинус угла между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144441">
        <w:rPr>
          <w:rFonts w:ascii="Times New Roman" w:hAnsi="Times New Roman" w:cs="Times New Roman"/>
          <w:sz w:val="24"/>
          <w:lang w:val="ru-RU"/>
        </w:rPr>
        <w:t xml:space="preserve">радиус-вектором, соединяющим место встречи пучков с вершиной распада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Pr="00144441">
        <w:rPr>
          <w:rFonts w:ascii="Times New Roman" w:hAnsi="Times New Roman" w:cs="Times New Roman"/>
          <w:sz w:val="24"/>
          <w:lang w:val="ru-RU"/>
        </w:rPr>
        <w:t xml:space="preserve">, и направлением импульса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Pr="00144441">
        <w:rPr>
          <w:rFonts w:ascii="Times New Roman" w:hAnsi="Times New Roman" w:cs="Times New Roman"/>
          <w:sz w:val="24"/>
          <w:lang w:val="ru-RU"/>
        </w:rPr>
        <w:t xml:space="preserve"> в </w:t>
      </w:r>
      <w:r>
        <w:rPr>
          <w:rFonts w:ascii="Cambria Math" w:hAnsi="Cambria Math" w:cs="Cambria Math"/>
          <w:sz w:val="24"/>
          <w:lang w:val="en-US"/>
        </w:rPr>
        <w:t>r</w:t>
      </w:r>
      <w:r w:rsidRPr="00144441">
        <w:rPr>
          <w:rFonts w:ascii="Times New Roman" w:hAnsi="Times New Roman" w:cs="Times New Roman"/>
          <w:sz w:val="24"/>
          <w:lang w:val="ru-RU"/>
        </w:rPr>
        <w:t>-</w:t>
      </w:r>
      <w:r w:rsidRPr="00144441">
        <w:rPr>
          <w:rFonts w:ascii="Cambria Math" w:hAnsi="Cambria Math" w:cs="Cambria Math"/>
          <w:sz w:val="24"/>
          <w:lang w:val="ru-RU"/>
        </w:rPr>
        <w:t>𝜑</w:t>
      </w:r>
      <w:r w:rsidRPr="00144441">
        <w:rPr>
          <w:rFonts w:ascii="Times New Roman" w:hAnsi="Times New Roman" w:cs="Times New Roman"/>
          <w:sz w:val="24"/>
          <w:lang w:val="ru-RU"/>
        </w:rPr>
        <w:t>-плоскости</w:t>
      </w:r>
      <w:r>
        <w:rPr>
          <w:rFonts w:ascii="Times New Roman" w:hAnsi="Times New Roman" w:cs="Times New Roman"/>
          <w:sz w:val="24"/>
          <w:lang w:val="ru-RU"/>
        </w:rPr>
        <w:t xml:space="preserve"> (рис. </w:t>
      </w:r>
      <w:r w:rsidR="00F72953" w:rsidRPr="00F72953">
        <w:rPr>
          <w:rFonts w:ascii="Times New Roman" w:hAnsi="Times New Roman" w:cs="Times New Roman"/>
          <w:sz w:val="24"/>
          <w:lang w:val="ru-RU"/>
        </w:rPr>
        <w:t>3</w:t>
      </w:r>
      <w:r>
        <w:rPr>
          <w:rFonts w:ascii="Times New Roman" w:hAnsi="Times New Roman" w:cs="Times New Roman"/>
          <w:sz w:val="24"/>
          <w:lang w:val="ru-RU"/>
        </w:rPr>
        <w:t xml:space="preserve">)  </w:t>
      </w:r>
      <w:r w:rsidRPr="00310CE4">
        <w:rPr>
          <w:rFonts w:ascii="Times New Roman" w:hAnsi="Times New Roman" w:cs="Times New Roman"/>
          <w:sz w:val="24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lang w:val="ru-RU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lang w:val="ru-RU"/>
              </w:rPr>
              <m:t>α</m:t>
            </m:r>
          </m:e>
        </m:func>
        <m:r>
          <w:rPr>
            <w:rFonts w:ascii="Cambria Math" w:hAnsi="Cambria Math" w:cs="Times New Roman"/>
            <w:sz w:val="24"/>
            <w:lang w:val="ru-RU"/>
          </w:rPr>
          <m:t>&gt;0.85</m:t>
        </m:r>
      </m:oMath>
      <w:r w:rsidRPr="00872AEE">
        <w:rPr>
          <w:rFonts w:ascii="Times New Roman" w:eastAsiaTheme="minorEastAsia" w:hAnsi="Times New Roman" w:cs="Times New Roman"/>
          <w:sz w:val="24"/>
          <w:lang w:val="ru-RU"/>
        </w:rPr>
        <w:t xml:space="preserve">, </w:t>
      </w:r>
    </w:p>
    <w:p w14:paraId="1D84BFCB" w14:textId="61594C5D" w:rsidR="008017CA" w:rsidRPr="00FF2034" w:rsidRDefault="008017CA" w:rsidP="008017CA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Средние потери двух треков на ионизацию в дрейфовой камере</w:t>
      </w:r>
      <w:r w:rsidRPr="00AE37F7">
        <w:rPr>
          <w:rFonts w:ascii="Times New Roman" w:hAnsi="Times New Roman" w:cs="Times New Roman"/>
          <w:sz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 xml:space="preserve">рис. </w:t>
      </w:r>
      <w:r w:rsidR="00F72953" w:rsidRPr="00B91795">
        <w:rPr>
          <w:rFonts w:ascii="Times New Roman" w:hAnsi="Times New Roman" w:cs="Times New Roman"/>
          <w:sz w:val="24"/>
          <w:lang w:val="ru-RU"/>
        </w:rPr>
        <w:t>4</w:t>
      </w:r>
      <w:r>
        <w:rPr>
          <w:rFonts w:ascii="Times New Roman" w:hAnsi="Times New Roman" w:cs="Times New Roman"/>
          <w:sz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lang w:val="ru-RU"/>
        </w:rPr>
        <w:t> </w:t>
      </w:r>
      <w:r>
        <w:rPr>
          <w:rFonts w:ascii="Times New Roman" w:hAnsi="Times New Roman" w:cs="Times New Roman"/>
          <w:sz w:val="24"/>
          <w:lang w:val="ru-RU"/>
        </w:rPr>
        <w:t> </w:t>
      </w:r>
      <w:r>
        <w:rPr>
          <w:rFonts w:ascii="Times New Roman" w:hAnsi="Times New Roman" w:cs="Times New Roman"/>
          <w:sz w:val="24"/>
          <w:lang w:val="ru-RU"/>
        </w:rPr>
        <w:t> </w:t>
      </w:r>
      <m:oMath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ru-RU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dx</m:t>
                </m:r>
              </m:den>
            </m:f>
            <m:r>
              <w:rPr>
                <w:rFonts w:ascii="Cambria Math" w:hAnsi="Cambria Math" w:cs="Times New Roman"/>
                <w:sz w:val="24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lang w:val="ru-RU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dx</m:t>
                </m:r>
              </m:den>
            </m:f>
            <m:r>
              <w:rPr>
                <w:rFonts w:ascii="Cambria Math" w:hAnsi="Cambria Math" w:cs="Times New Roman"/>
                <w:sz w:val="24"/>
                <w:lang w:val="ru-RU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4"/>
            <w:lang w:val="ru-RU"/>
          </w:rPr>
          <m:t>&lt;5000</m:t>
        </m:r>
      </m:oMath>
      <w:r w:rsidR="00FB39AC" w:rsidRPr="00FB39AC">
        <w:rPr>
          <w:rFonts w:ascii="Times New Roman" w:eastAsiaTheme="minorEastAsia" w:hAnsi="Times New Roman" w:cs="Times New Roman"/>
          <w:sz w:val="24"/>
          <w:lang w:val="ru-RU"/>
        </w:rPr>
        <w:t>,</w:t>
      </w:r>
    </w:p>
    <w:p w14:paraId="54699EF3" w14:textId="410FC840" w:rsidR="00FF2034" w:rsidRPr="00AA1D7A" w:rsidRDefault="00E93839" w:rsidP="008017CA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Инвариантная масса двух треков </w:t>
      </w:r>
      <m:oMath>
        <m:r>
          <w:rPr>
            <w:rFonts w:ascii="Cambria Math" w:hAnsi="Cambria Math" w:cs="Times New Roman"/>
            <w:sz w:val="24"/>
            <w:lang w:val="ru-RU"/>
          </w:rPr>
          <m:t>480&lt;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ru-RU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inv</m:t>
            </m:r>
          </m:sub>
        </m:sSub>
        <m:r>
          <w:rPr>
            <w:rFonts w:ascii="Cambria Math" w:hAnsi="Cambria Math" w:cs="Times New Roman"/>
            <w:sz w:val="24"/>
            <w:lang w:val="ru-RU"/>
          </w:rPr>
          <m:t xml:space="preserve">&lt;510 </m:t>
        </m:r>
        <m:f>
          <m:f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lang w:val="ru-RU"/>
              </w:rPr>
              <m:t>МэВ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lang w:val="ru-RU"/>
                  </w:rPr>
                  <m:t>2</m:t>
                </m:r>
              </m:sup>
            </m:sSup>
          </m:den>
        </m:f>
      </m:oMath>
      <w:r w:rsidR="00FB39AC" w:rsidRPr="00FB39AC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08BE93E9" w14:textId="7FCB6075" w:rsidR="008017CA" w:rsidRDefault="00F957EE" w:rsidP="008017CA">
      <w:pPr>
        <w:spacing w:after="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ab/>
      </w:r>
      <w:r w:rsidR="007A0F66">
        <w:rPr>
          <w:rFonts w:ascii="Times New Roman" w:hAnsi="Times New Roman" w:cs="Times New Roman"/>
          <w:sz w:val="24"/>
          <w:lang w:val="ru-RU"/>
        </w:rPr>
        <w:t xml:space="preserve">Для </w:t>
      </w:r>
      <w:r w:rsidR="000A5011">
        <w:rPr>
          <w:rFonts w:ascii="Times New Roman" w:hAnsi="Times New Roman" w:cs="Times New Roman"/>
          <w:sz w:val="24"/>
          <w:lang w:val="ru-RU"/>
        </w:rPr>
        <w:t xml:space="preserve">изучения отклика детектора и для определения эффективности детектирования </w:t>
      </w:r>
      <w:r w:rsidR="003A09BF">
        <w:rPr>
          <w:rFonts w:ascii="Times New Roman" w:hAnsi="Times New Roman" w:cs="Times New Roman"/>
          <w:sz w:val="24"/>
          <w:lang w:val="ru-RU"/>
        </w:rPr>
        <w:t>б</w:t>
      </w:r>
      <w:r w:rsidR="000A5011">
        <w:rPr>
          <w:rFonts w:ascii="Times New Roman" w:hAnsi="Times New Roman" w:cs="Times New Roman"/>
          <w:sz w:val="24"/>
          <w:lang w:val="ru-RU"/>
        </w:rPr>
        <w:t xml:space="preserve">ыло проведено </w:t>
      </w:r>
      <w:r w:rsidR="003A09BF">
        <w:rPr>
          <w:rFonts w:ascii="Times New Roman" w:hAnsi="Times New Roman" w:cs="Times New Roman"/>
          <w:sz w:val="24"/>
          <w:lang w:val="ru-RU"/>
        </w:rPr>
        <w:t xml:space="preserve">Монте Карло моделирование при помощи программного пакета </w:t>
      </w:r>
      <w:r w:rsidR="003A09BF">
        <w:rPr>
          <w:rFonts w:ascii="Times New Roman" w:hAnsi="Times New Roman" w:cs="Times New Roman"/>
          <w:sz w:val="24"/>
          <w:lang w:val="en-US"/>
        </w:rPr>
        <w:t>GEANT</w:t>
      </w:r>
      <w:r w:rsidR="003A09BF" w:rsidRPr="003A09BF">
        <w:rPr>
          <w:rFonts w:ascii="Times New Roman" w:hAnsi="Times New Roman" w:cs="Times New Roman"/>
          <w:sz w:val="24"/>
          <w:lang w:val="ru-RU"/>
        </w:rPr>
        <w:t>4</w:t>
      </w:r>
      <w:r w:rsidR="003A09BF">
        <w:rPr>
          <w:rFonts w:ascii="Times New Roman" w:hAnsi="Times New Roman" w:cs="Times New Roman"/>
          <w:sz w:val="24"/>
          <w:lang w:val="ru-RU"/>
        </w:rPr>
        <w:t>. Э</w:t>
      </w:r>
      <w:r w:rsidR="008017CA">
        <w:rPr>
          <w:rFonts w:ascii="Times New Roman" w:hAnsi="Times New Roman" w:cs="Times New Roman"/>
          <w:sz w:val="24"/>
          <w:lang w:val="ru-RU"/>
        </w:rPr>
        <w:t xml:space="preserve">ффективность регистрации при данных условиях отбора составила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lang w:val="ru-RU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MC</m:t>
            </m:r>
          </m:sub>
        </m:sSub>
        <m:r>
          <w:rPr>
            <w:rFonts w:ascii="Cambria Math" w:eastAsiaTheme="minorEastAsia" w:hAnsi="Cambria Math" w:cs="Times New Roman"/>
            <w:sz w:val="24"/>
            <w:lang w:val="ru-RU"/>
          </w:rPr>
          <m:t>≅25%</m:t>
        </m:r>
      </m:oMath>
      <w:r w:rsidR="008017CA">
        <w:rPr>
          <w:rFonts w:ascii="Times New Roman" w:eastAsiaTheme="minorEastAsia" w:hAnsi="Times New Roman" w:cs="Times New Roman"/>
          <w:sz w:val="24"/>
          <w:lang w:val="ru-RU"/>
        </w:rPr>
        <w:t>.</w:t>
      </w:r>
    </w:p>
    <w:p w14:paraId="3840602A" w14:textId="18B6083F" w:rsidR="00693E55" w:rsidRDefault="00693E55" w:rsidP="008017CA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1A671C53" w14:textId="00B661EA" w:rsidR="00693E55" w:rsidRDefault="00693E55" w:rsidP="008017CA">
      <w:pPr>
        <w:spacing w:after="0"/>
        <w:jc w:val="both"/>
        <w:rPr>
          <w:rFonts w:ascii="Times New Roman" w:hAnsi="Times New Roman" w:cs="Times New Roman"/>
          <w:sz w:val="24"/>
          <w:lang w:val="ru-RU"/>
        </w:rPr>
      </w:pPr>
    </w:p>
    <w:p w14:paraId="6FD7059A" w14:textId="77777777" w:rsidR="00693E55" w:rsidRPr="00F72953" w:rsidRDefault="00693E55" w:rsidP="008017CA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</w:p>
    <w:p w14:paraId="123CF7DC" w14:textId="77777777" w:rsidR="008017CA" w:rsidRDefault="008017CA" w:rsidP="008017CA">
      <w:pPr>
        <w:pStyle w:val="ListParagraph"/>
        <w:spacing w:after="0"/>
        <w:ind w:left="0"/>
        <w:jc w:val="center"/>
        <w:rPr>
          <w:rFonts w:ascii="Times New Roman" w:hAnsi="Times New Roman" w:cs="Times New Roman"/>
          <w:sz w:val="24"/>
          <w:lang w:val="ru-RU"/>
        </w:rPr>
      </w:pPr>
      <w:r w:rsidRPr="00534E6F">
        <w:rPr>
          <w:rFonts w:ascii="Times New Roman" w:hAnsi="Times New Roman" w:cs="Times New Roman"/>
          <w:noProof/>
          <w:sz w:val="24"/>
          <w:lang w:val="ru-RU"/>
        </w:rPr>
        <w:drawing>
          <wp:inline distT="0" distB="0" distL="0" distR="0" wp14:anchorId="5AFA3443" wp14:editId="137B6481">
            <wp:extent cx="3558540" cy="2761751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4720" cy="276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7ED3" w14:textId="73B49D51" w:rsidR="008017CA" w:rsidRDefault="008017CA" w:rsidP="008017CA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Рис. </w:t>
      </w:r>
      <w:r w:rsidR="00B91795">
        <w:rPr>
          <w:rFonts w:ascii="Times New Roman" w:hAnsi="Times New Roman" w:cs="Times New Roman"/>
          <w:sz w:val="24"/>
          <w:lang w:val="en-US"/>
        </w:rPr>
        <w:t>3</w:t>
      </w:r>
      <w:r>
        <w:rPr>
          <w:rFonts w:ascii="Times New Roman" w:hAnsi="Times New Roman" w:cs="Times New Roman"/>
          <w:sz w:val="24"/>
          <w:lang w:val="ru-RU"/>
        </w:rPr>
        <w:t>. Определение угла α</w:t>
      </w:r>
      <w:r w:rsidRPr="00B106C3">
        <w:rPr>
          <w:rFonts w:ascii="Times New Roman" w:hAnsi="Times New Roman" w:cs="Times New Roman"/>
          <w:sz w:val="24"/>
          <w:lang w:val="ru-RU"/>
        </w:rPr>
        <w:t xml:space="preserve"> </w:t>
      </w:r>
      <w:r w:rsidRPr="00B106C3">
        <w:rPr>
          <w:rFonts w:ascii="Times New Roman" w:hAnsi="Times New Roman" w:cs="Times New Roman"/>
          <w:sz w:val="24"/>
          <w:lang w:val="ru-RU"/>
        </w:rPr>
        <w:softHyphen/>
        <w:t xml:space="preserve">– </w:t>
      </w:r>
      <w:r w:rsidRPr="00144441">
        <w:rPr>
          <w:rFonts w:ascii="Times New Roman" w:hAnsi="Times New Roman" w:cs="Times New Roman"/>
          <w:sz w:val="24"/>
          <w:lang w:val="ru-RU"/>
        </w:rPr>
        <w:t>угла между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144441">
        <w:rPr>
          <w:rFonts w:ascii="Times New Roman" w:hAnsi="Times New Roman" w:cs="Times New Roman"/>
          <w:sz w:val="24"/>
          <w:lang w:val="ru-RU"/>
        </w:rPr>
        <w:t xml:space="preserve">радиус-вектором, соединяющим место встречи пучков с вершиной распада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Pr="00144441">
        <w:rPr>
          <w:rFonts w:ascii="Times New Roman" w:hAnsi="Times New Roman" w:cs="Times New Roman"/>
          <w:sz w:val="24"/>
          <w:lang w:val="ru-RU"/>
        </w:rPr>
        <w:t xml:space="preserve">, и направлением импульса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lang w:val="ru-RU"/>
              </w:rPr>
              <m:t>S</m:t>
            </m:r>
          </m:sub>
          <m:sup>
            <m:r>
              <w:rPr>
                <w:rFonts w:ascii="Cambria Math" w:hAnsi="Cambria Math" w:cs="Times New Roman"/>
                <w:sz w:val="24"/>
                <w:lang w:val="ru-RU"/>
              </w:rPr>
              <m:t>0</m:t>
            </m:r>
          </m:sup>
        </m:sSubSup>
      </m:oMath>
      <w:r w:rsidRPr="00144441">
        <w:rPr>
          <w:rFonts w:ascii="Times New Roman" w:hAnsi="Times New Roman" w:cs="Times New Roman"/>
          <w:sz w:val="24"/>
          <w:lang w:val="ru-RU"/>
        </w:rPr>
        <w:t xml:space="preserve"> в </w:t>
      </w:r>
      <w:r>
        <w:rPr>
          <w:rFonts w:ascii="Cambria Math" w:hAnsi="Cambria Math" w:cs="Cambria Math"/>
          <w:sz w:val="24"/>
          <w:lang w:val="en-US"/>
        </w:rPr>
        <w:t>r</w:t>
      </w:r>
      <w:r w:rsidRPr="00144441">
        <w:rPr>
          <w:rFonts w:ascii="Times New Roman" w:hAnsi="Times New Roman" w:cs="Times New Roman"/>
          <w:sz w:val="24"/>
          <w:lang w:val="ru-RU"/>
        </w:rPr>
        <w:t>-</w:t>
      </w:r>
      <w:r w:rsidRPr="00144441">
        <w:rPr>
          <w:rFonts w:ascii="Cambria Math" w:hAnsi="Cambria Math" w:cs="Cambria Math"/>
          <w:sz w:val="24"/>
          <w:lang w:val="ru-RU"/>
        </w:rPr>
        <w:t>𝜑</w:t>
      </w:r>
      <w:r w:rsidRPr="00144441">
        <w:rPr>
          <w:rFonts w:ascii="Times New Roman" w:hAnsi="Times New Roman" w:cs="Times New Roman"/>
          <w:sz w:val="24"/>
          <w:lang w:val="ru-RU"/>
        </w:rPr>
        <w:t>-плоскости</w:t>
      </w:r>
      <w:r w:rsidRPr="00B106C3">
        <w:rPr>
          <w:rFonts w:ascii="Times New Roman" w:hAnsi="Times New Roman" w:cs="Times New Roman"/>
          <w:sz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lang w:val="ru-RU"/>
        </w:rPr>
        <w:t>сделать свою картинку)</w:t>
      </w:r>
    </w:p>
    <w:p w14:paraId="62F73E91" w14:textId="77777777" w:rsidR="008017CA" w:rsidRDefault="008017CA" w:rsidP="008017CA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ru-RU"/>
        </w:rPr>
      </w:pPr>
    </w:p>
    <w:p w14:paraId="42281951" w14:textId="028CEA1A" w:rsidR="008017CA" w:rsidRDefault="008017CA" w:rsidP="008017CA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Рис. </w:t>
      </w:r>
      <w:r w:rsidR="00B91795">
        <w:rPr>
          <w:rFonts w:ascii="Times New Roman" w:hAnsi="Times New Roman" w:cs="Times New Roman"/>
          <w:sz w:val="24"/>
          <w:lang w:val="en-US"/>
        </w:rPr>
        <w:t>4</w:t>
      </w:r>
      <w:r>
        <w:rPr>
          <w:rFonts w:ascii="Times New Roman" w:hAnsi="Times New Roman" w:cs="Times New Roman"/>
          <w:sz w:val="24"/>
          <w:lang w:val="ru-RU"/>
        </w:rPr>
        <w:t xml:space="preserve">. Средние ионизационные потери двух «хороших» треков (сделать для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F8748D">
        <w:rPr>
          <w:rFonts w:ascii="Times New Roman" w:hAnsi="Times New Roman" w:cs="Times New Roman"/>
          <w:sz w:val="24"/>
          <w:lang w:val="ru-RU"/>
        </w:rPr>
        <w:t>=509.5</w:t>
      </w:r>
      <w:r>
        <w:rPr>
          <w:rFonts w:ascii="Times New Roman" w:hAnsi="Times New Roman" w:cs="Times New Roman"/>
          <w:sz w:val="24"/>
          <w:lang w:val="en-US"/>
        </w:rPr>
        <w:t>MeV</w:t>
      </w:r>
      <w:r w:rsidRPr="00F8748D">
        <w:rPr>
          <w:rFonts w:ascii="Times New Roman" w:hAnsi="Times New Roman" w:cs="Times New Roman"/>
          <w:sz w:val="24"/>
          <w:lang w:val="ru-RU"/>
        </w:rPr>
        <w:t xml:space="preserve">, 2018 </w:t>
      </w:r>
      <w:r>
        <w:rPr>
          <w:rFonts w:ascii="Times New Roman" w:hAnsi="Times New Roman" w:cs="Times New Roman"/>
          <w:sz w:val="24"/>
          <w:lang w:val="ru-RU"/>
        </w:rPr>
        <w:t>год)</w:t>
      </w:r>
    </w:p>
    <w:p w14:paraId="469C7902" w14:textId="77777777" w:rsidR="002A61A0" w:rsidRDefault="002A61A0" w:rsidP="008017CA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ru-RU"/>
        </w:rPr>
      </w:pPr>
    </w:p>
    <w:p w14:paraId="4E49445F" w14:textId="2935477D" w:rsidR="006B23ED" w:rsidRPr="005902E2" w:rsidRDefault="00B97F94" w:rsidP="00410492">
      <w:pPr>
        <w:pStyle w:val="Heading1"/>
      </w:pPr>
      <w:bookmarkStart w:id="4" w:name="_Toc103437628"/>
      <w:r>
        <w:t>С</w:t>
      </w:r>
      <w:r w:rsidR="005902E2">
        <w:t>истематически</w:t>
      </w:r>
      <w:r>
        <w:t>е</w:t>
      </w:r>
      <w:r w:rsidR="005902E2">
        <w:t xml:space="preserve"> эффект</w:t>
      </w:r>
      <w:bookmarkEnd w:id="4"/>
      <w:r>
        <w:t>ы и у</w:t>
      </w:r>
      <w:r w:rsidR="00B634FA">
        <w:t>чёт поправок</w:t>
      </w:r>
    </w:p>
    <w:p w14:paraId="77424B06" w14:textId="74553496" w:rsidR="009740E0" w:rsidRPr="00B107E3" w:rsidRDefault="009740E0">
      <w:r>
        <w:rPr>
          <w:lang w:val="en-US"/>
        </w:rPr>
        <w:tab/>
      </w:r>
      <w:r w:rsidR="009911BB">
        <w:rPr>
          <w:rFonts w:ascii="Times New Roman" w:hAnsi="Times New Roman" w:cs="Times New Roman"/>
          <w:sz w:val="24"/>
          <w:lang w:val="ru-RU"/>
        </w:rPr>
        <w:t xml:space="preserve">Методы измерения массы нейтрального каона </w:t>
      </w:r>
      <w:bookmarkStart w:id="5" w:name="_GoBack"/>
      <w:bookmarkEnd w:id="5"/>
    </w:p>
    <w:p w14:paraId="205F7986" w14:textId="7DAD2A72" w:rsidR="00051A7F" w:rsidRPr="009740E0" w:rsidRDefault="009740E0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Так как при аннигиляции электрон-позитронной пары может быть </w:t>
      </w:r>
    </w:p>
    <w:p w14:paraId="01ABBC92" w14:textId="346DD820" w:rsidR="00051A7F" w:rsidRDefault="00051A7F">
      <w:pPr>
        <w:rPr>
          <w:lang w:val="ru-RU"/>
        </w:rPr>
      </w:pPr>
    </w:p>
    <w:p w14:paraId="7509081C" w14:textId="76890BC3" w:rsidR="00051A7F" w:rsidRDefault="00051A7F">
      <w:pPr>
        <w:rPr>
          <w:lang w:val="ru-RU"/>
        </w:rPr>
      </w:pPr>
    </w:p>
    <w:p w14:paraId="02951FC5" w14:textId="2DF079A5" w:rsidR="00051A7F" w:rsidRDefault="00051A7F">
      <w:pPr>
        <w:rPr>
          <w:lang w:val="ru-RU"/>
        </w:rPr>
      </w:pPr>
    </w:p>
    <w:p w14:paraId="7D7787CE" w14:textId="6DA1EB03" w:rsidR="00051A7F" w:rsidRDefault="00051A7F">
      <w:pPr>
        <w:rPr>
          <w:lang w:val="ru-RU"/>
        </w:rPr>
      </w:pPr>
    </w:p>
    <w:p w14:paraId="77C1B19F" w14:textId="5CC81161" w:rsidR="00051A7F" w:rsidRDefault="00051A7F">
      <w:pPr>
        <w:rPr>
          <w:lang w:val="ru-RU"/>
        </w:rPr>
      </w:pPr>
    </w:p>
    <w:p w14:paraId="024F9062" w14:textId="4162A06C" w:rsidR="00051A7F" w:rsidRDefault="00051A7F">
      <w:pPr>
        <w:rPr>
          <w:lang w:val="ru-RU"/>
        </w:rPr>
      </w:pPr>
    </w:p>
    <w:p w14:paraId="7FB11823" w14:textId="47F803CE" w:rsidR="00051A7F" w:rsidRDefault="00051A7F">
      <w:pPr>
        <w:rPr>
          <w:lang w:val="ru-RU"/>
        </w:rPr>
      </w:pPr>
    </w:p>
    <w:p w14:paraId="10B6D0E1" w14:textId="5077EF73" w:rsidR="00051A7F" w:rsidRDefault="00051A7F">
      <w:pPr>
        <w:rPr>
          <w:lang w:val="ru-RU"/>
        </w:rPr>
      </w:pPr>
    </w:p>
    <w:p w14:paraId="2429F2F5" w14:textId="785A7538" w:rsidR="00051A7F" w:rsidRDefault="00051A7F">
      <w:pPr>
        <w:rPr>
          <w:lang w:val="ru-RU"/>
        </w:rPr>
      </w:pPr>
    </w:p>
    <w:p w14:paraId="414FEBD7" w14:textId="321772BE" w:rsidR="00051A7F" w:rsidRDefault="00051A7F">
      <w:pPr>
        <w:rPr>
          <w:lang w:val="ru-RU"/>
        </w:rPr>
      </w:pPr>
    </w:p>
    <w:p w14:paraId="4899C27B" w14:textId="4DC6D242" w:rsidR="00051A7F" w:rsidRDefault="00051A7F">
      <w:pPr>
        <w:rPr>
          <w:lang w:val="ru-RU"/>
        </w:rPr>
      </w:pPr>
    </w:p>
    <w:p w14:paraId="5F7D0531" w14:textId="5A3D131F" w:rsidR="00051A7F" w:rsidRDefault="00051A7F">
      <w:pPr>
        <w:rPr>
          <w:lang w:val="ru-RU"/>
        </w:rPr>
      </w:pPr>
    </w:p>
    <w:p w14:paraId="741382CC" w14:textId="2B8DB396" w:rsidR="00051A7F" w:rsidRDefault="00051A7F">
      <w:pPr>
        <w:rPr>
          <w:lang w:val="ru-RU"/>
        </w:rPr>
      </w:pPr>
    </w:p>
    <w:p w14:paraId="45CD035C" w14:textId="6506BD7B" w:rsidR="00051A7F" w:rsidRDefault="00051A7F">
      <w:pPr>
        <w:rPr>
          <w:lang w:val="ru-RU"/>
        </w:rPr>
      </w:pPr>
    </w:p>
    <w:p w14:paraId="06F74FF0" w14:textId="18559A23" w:rsidR="00664585" w:rsidRPr="00D56293" w:rsidRDefault="00051A7F" w:rsidP="00664585">
      <w:pPr>
        <w:pStyle w:val="Heading1"/>
      </w:pPr>
      <w:bookmarkStart w:id="6" w:name="_Toc103437629"/>
      <w:r w:rsidRPr="00474042">
        <w:t>Список литературы</w:t>
      </w:r>
      <w:bookmarkEnd w:id="6"/>
    </w:p>
    <w:p w14:paraId="50B1A359" w14:textId="1DD97F96" w:rsidR="00D56293" w:rsidRPr="00D56293" w:rsidRDefault="005D6B50" w:rsidP="00D56293">
      <w:pPr>
        <w:pStyle w:val="ListParagraph"/>
        <w:numPr>
          <w:ilvl w:val="0"/>
          <w:numId w:val="6"/>
        </w:numPr>
        <w:rPr>
          <w:lang w:val="ru-RU"/>
        </w:rPr>
      </w:pPr>
      <w:r w:rsidRPr="00D56293">
        <w:rPr>
          <w:lang w:val="ru-RU"/>
        </w:rPr>
        <w:t>Мемо Зайцева</w:t>
      </w:r>
    </w:p>
    <w:p w14:paraId="677F46C7" w14:textId="7BCB3F91" w:rsidR="00664585" w:rsidRPr="00D56293" w:rsidRDefault="005D6B50" w:rsidP="00D56293">
      <w:pPr>
        <w:pStyle w:val="ListParagraph"/>
        <w:numPr>
          <w:ilvl w:val="0"/>
          <w:numId w:val="6"/>
        </w:numPr>
        <w:rPr>
          <w:lang w:val="ru-RU"/>
        </w:rPr>
      </w:pPr>
      <w:r w:rsidRPr="00664585">
        <w:t>PDG</w:t>
      </w:r>
      <w:r w:rsidRPr="00D56293">
        <w:rPr>
          <w:lang w:val="ru-RU"/>
        </w:rPr>
        <w:t xml:space="preserve"> </w:t>
      </w:r>
      <w:r w:rsidRPr="00664585">
        <w:t>K</w:t>
      </w:r>
      <w:r w:rsidR="00664585" w:rsidRPr="00D56293">
        <w:rPr>
          <w:lang w:val="en-US"/>
        </w:rPr>
        <w:t>K</w:t>
      </w:r>
    </w:p>
    <w:p w14:paraId="5DE7EA1A" w14:textId="2D56F7E8" w:rsidR="00664585" w:rsidRPr="00D56293" w:rsidRDefault="00346A21" w:rsidP="00D56293">
      <w:pPr>
        <w:pStyle w:val="ListParagraph"/>
        <w:numPr>
          <w:ilvl w:val="0"/>
          <w:numId w:val="6"/>
        </w:numPr>
        <w:rPr>
          <w:sz w:val="24"/>
          <w:lang w:val="ru-RU"/>
        </w:rPr>
      </w:pPr>
      <w:hyperlink r:id="rId11" w:history="1">
        <w:r w:rsidR="00664585" w:rsidRPr="00D56293">
          <w:rPr>
            <w:rStyle w:val="Hyperlink"/>
            <w:sz w:val="24"/>
          </w:rPr>
          <w:t>https</w:t>
        </w:r>
        <w:r w:rsidR="00664585" w:rsidRPr="00D56293">
          <w:rPr>
            <w:rStyle w:val="Hyperlink"/>
            <w:sz w:val="24"/>
            <w:lang w:val="ru-RU"/>
          </w:rPr>
          <w:t>://</w:t>
        </w:r>
        <w:r w:rsidR="00664585" w:rsidRPr="00D56293">
          <w:rPr>
            <w:rStyle w:val="Hyperlink"/>
            <w:sz w:val="24"/>
          </w:rPr>
          <w:t>inspirehep</w:t>
        </w:r>
        <w:r w:rsidR="00664585" w:rsidRPr="00D56293">
          <w:rPr>
            <w:rStyle w:val="Hyperlink"/>
            <w:sz w:val="24"/>
            <w:lang w:val="ru-RU"/>
          </w:rPr>
          <w:t>.</w:t>
        </w:r>
        <w:r w:rsidR="00664585" w:rsidRPr="00D56293">
          <w:rPr>
            <w:rStyle w:val="Hyperlink"/>
            <w:sz w:val="24"/>
          </w:rPr>
          <w:t>net</w:t>
        </w:r>
        <w:r w:rsidR="00664585" w:rsidRPr="00D56293">
          <w:rPr>
            <w:rStyle w:val="Hyperlink"/>
            <w:sz w:val="24"/>
            <w:lang w:val="ru-RU"/>
          </w:rPr>
          <w:t>/</w:t>
        </w:r>
        <w:r w:rsidR="00664585" w:rsidRPr="00D56293">
          <w:rPr>
            <w:rStyle w:val="Hyperlink"/>
            <w:sz w:val="24"/>
          </w:rPr>
          <w:t>literature</w:t>
        </w:r>
        <w:r w:rsidR="00664585" w:rsidRPr="00D56293">
          <w:rPr>
            <w:rStyle w:val="Hyperlink"/>
            <w:sz w:val="24"/>
            <w:lang w:val="ru-RU"/>
          </w:rPr>
          <w:t>/766331</w:t>
        </w:r>
      </w:hyperlink>
    </w:p>
    <w:p w14:paraId="4EA00873" w14:textId="499C4B85" w:rsidR="00051A7F" w:rsidRPr="0020530C" w:rsidRDefault="00664585" w:rsidP="0092605F">
      <w:pPr>
        <w:pStyle w:val="ListParagraph"/>
        <w:numPr>
          <w:ilvl w:val="0"/>
          <w:numId w:val="6"/>
        </w:numPr>
        <w:rPr>
          <w:rStyle w:val="Hyperlink"/>
          <w:noProof w:val="0"/>
          <w:color w:val="auto"/>
          <w:sz w:val="24"/>
          <w:u w:val="none"/>
        </w:rPr>
      </w:pPr>
      <w:r w:rsidRPr="00D56293">
        <w:rPr>
          <w:sz w:val="24"/>
        </w:rPr>
        <w:t xml:space="preserve"> </w:t>
      </w:r>
      <w:hyperlink r:id="rId12" w:history="1">
        <w:r w:rsidRPr="00D56293">
          <w:rPr>
            <w:rStyle w:val="Hyperlink"/>
            <w:sz w:val="24"/>
          </w:rPr>
          <w:t>https://inspirehep.net/literature/585079</w:t>
        </w:r>
      </w:hyperlink>
    </w:p>
    <w:p w14:paraId="18B915C3" w14:textId="77777777" w:rsidR="0020530C" w:rsidRPr="0020530C" w:rsidRDefault="0020530C" w:rsidP="00205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530C">
        <w:rPr>
          <w:rFonts w:ascii="Times New Roman" w:hAnsi="Times New Roman" w:cs="Times New Roman"/>
          <w:sz w:val="24"/>
          <w:szCs w:val="24"/>
        </w:rPr>
        <w:t xml:space="preserve">B. I. </w:t>
      </w:r>
      <w:proofErr w:type="spellStart"/>
      <w:r w:rsidRPr="0020530C">
        <w:rPr>
          <w:rFonts w:ascii="Times New Roman" w:hAnsi="Times New Roman" w:cs="Times New Roman"/>
          <w:sz w:val="24"/>
          <w:szCs w:val="24"/>
        </w:rPr>
        <w:t>Khazin</w:t>
      </w:r>
      <w:proofErr w:type="spellEnd"/>
      <w:r w:rsidRPr="0020530C">
        <w:rPr>
          <w:rFonts w:ascii="Times New Roman" w:hAnsi="Times New Roman" w:cs="Times New Roman"/>
          <w:sz w:val="24"/>
          <w:szCs w:val="24"/>
        </w:rPr>
        <w:t xml:space="preserve"> et al., </w:t>
      </w:r>
      <w:proofErr w:type="spellStart"/>
      <w:r w:rsidRPr="0020530C">
        <w:rPr>
          <w:rFonts w:ascii="Times New Roman" w:hAnsi="Times New Roman" w:cs="Times New Roman"/>
          <w:sz w:val="24"/>
          <w:szCs w:val="24"/>
        </w:rPr>
        <w:t>Nucl</w:t>
      </w:r>
      <w:proofErr w:type="spellEnd"/>
      <w:r w:rsidRPr="0020530C">
        <w:rPr>
          <w:rFonts w:ascii="Times New Roman" w:hAnsi="Times New Roman" w:cs="Times New Roman"/>
          <w:sz w:val="24"/>
          <w:szCs w:val="24"/>
        </w:rPr>
        <w:t>. Phys. B (Proc. Suppl.) 376, 181 (2008).</w:t>
      </w:r>
    </w:p>
    <w:p w14:paraId="0C0A0F67" w14:textId="0C3ACDC0" w:rsidR="0020530C" w:rsidRPr="0020530C" w:rsidRDefault="0020530C" w:rsidP="0092605F">
      <w:pPr>
        <w:pStyle w:val="ListParagraph"/>
        <w:numPr>
          <w:ilvl w:val="0"/>
          <w:numId w:val="6"/>
        </w:numPr>
        <w:rPr>
          <w:sz w:val="24"/>
        </w:rPr>
      </w:pPr>
      <w:r w:rsidRPr="00A73106">
        <w:rPr>
          <w:rFonts w:ascii="Times New Roman" w:hAnsi="Times New Roman" w:cs="Times New Roman"/>
          <w:sz w:val="24"/>
          <w:szCs w:val="24"/>
        </w:rPr>
        <w:t xml:space="preserve">Yu. M. </w:t>
      </w:r>
      <w:proofErr w:type="spellStart"/>
      <w:r w:rsidRPr="00A73106">
        <w:rPr>
          <w:rFonts w:ascii="Times New Roman" w:hAnsi="Times New Roman" w:cs="Times New Roman"/>
          <w:sz w:val="24"/>
          <w:szCs w:val="24"/>
        </w:rPr>
        <w:t>Shatunov</w:t>
      </w:r>
      <w:proofErr w:type="spellEnd"/>
      <w:r w:rsidRPr="00A73106">
        <w:rPr>
          <w:rFonts w:ascii="Times New Roman" w:hAnsi="Times New Roman" w:cs="Times New Roman"/>
          <w:sz w:val="24"/>
          <w:szCs w:val="24"/>
        </w:rPr>
        <w:t xml:space="preserve"> et al., in Proceedings of the 7th European Particle Accelerator Conference, Vienna, 2000, p. 439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F3EAA8" w14:textId="73D7F567" w:rsidR="0020530C" w:rsidRDefault="0020530C" w:rsidP="00205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0530C">
        <w:rPr>
          <w:rFonts w:ascii="Times New Roman" w:hAnsi="Times New Roman" w:cs="Times New Roman"/>
          <w:sz w:val="24"/>
          <w:szCs w:val="24"/>
        </w:rPr>
        <w:t xml:space="preserve">V. M. </w:t>
      </w:r>
      <w:proofErr w:type="spellStart"/>
      <w:r w:rsidRPr="0020530C">
        <w:rPr>
          <w:rFonts w:ascii="Times New Roman" w:hAnsi="Times New Roman" w:cs="Times New Roman"/>
          <w:sz w:val="24"/>
          <w:szCs w:val="24"/>
        </w:rPr>
        <w:t>Aulchenko</w:t>
      </w:r>
      <w:proofErr w:type="spellEnd"/>
      <w:r w:rsidRPr="0020530C">
        <w:rPr>
          <w:rFonts w:ascii="Times New Roman" w:hAnsi="Times New Roman" w:cs="Times New Roman"/>
          <w:sz w:val="24"/>
          <w:szCs w:val="24"/>
        </w:rPr>
        <w:t xml:space="preserve"> et al., JINST 10, P10006 (2015).</w:t>
      </w:r>
    </w:p>
    <w:p w14:paraId="3EEE7857" w14:textId="7CCA13D8" w:rsidR="00C92D59" w:rsidRDefault="00BF7FC2" w:rsidP="00205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7FC2">
        <w:rPr>
          <w:rFonts w:ascii="Times New Roman" w:hAnsi="Times New Roman" w:cs="Times New Roman"/>
          <w:sz w:val="24"/>
          <w:szCs w:val="24"/>
        </w:rPr>
        <w:t xml:space="preserve">E.V. </w:t>
      </w:r>
      <w:proofErr w:type="spellStart"/>
      <w:r w:rsidRPr="00BF7FC2">
        <w:rPr>
          <w:rFonts w:ascii="Times New Roman" w:hAnsi="Times New Roman" w:cs="Times New Roman"/>
          <w:sz w:val="24"/>
          <w:szCs w:val="24"/>
        </w:rPr>
        <w:t>Abakumova</w:t>
      </w:r>
      <w:proofErr w:type="spellEnd"/>
      <w:r w:rsidRPr="00BF7FC2">
        <w:rPr>
          <w:rFonts w:ascii="Times New Roman" w:hAnsi="Times New Roman" w:cs="Times New Roman"/>
          <w:sz w:val="24"/>
          <w:szCs w:val="24"/>
        </w:rPr>
        <w:t>, et al., Phys. Rev. Lett. 110 (2013) 140402</w:t>
      </w:r>
    </w:p>
    <w:p w14:paraId="6F685242" w14:textId="1C9CEFD8" w:rsidR="00BF7FC2" w:rsidRPr="0020530C" w:rsidRDefault="00BF7FC2" w:rsidP="00205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F7FC2">
        <w:rPr>
          <w:rFonts w:ascii="Times New Roman" w:hAnsi="Times New Roman" w:cs="Times New Roman"/>
          <w:sz w:val="24"/>
          <w:szCs w:val="24"/>
        </w:rPr>
        <w:t xml:space="preserve">E.V. </w:t>
      </w:r>
      <w:proofErr w:type="spellStart"/>
      <w:r w:rsidRPr="00BF7FC2">
        <w:rPr>
          <w:rFonts w:ascii="Times New Roman" w:hAnsi="Times New Roman" w:cs="Times New Roman"/>
          <w:sz w:val="24"/>
          <w:szCs w:val="24"/>
        </w:rPr>
        <w:t>Abakumova</w:t>
      </w:r>
      <w:proofErr w:type="spellEnd"/>
      <w:r w:rsidRPr="00BF7FC2">
        <w:rPr>
          <w:rFonts w:ascii="Times New Roman" w:hAnsi="Times New Roman" w:cs="Times New Roman"/>
          <w:sz w:val="24"/>
          <w:szCs w:val="24"/>
        </w:rPr>
        <w:t xml:space="preserve">, et al., J. </w:t>
      </w:r>
      <w:proofErr w:type="spellStart"/>
      <w:r w:rsidRPr="00BF7FC2">
        <w:rPr>
          <w:rFonts w:ascii="Times New Roman" w:hAnsi="Times New Roman" w:cs="Times New Roman"/>
          <w:sz w:val="24"/>
          <w:szCs w:val="24"/>
        </w:rPr>
        <w:t>Instrum</w:t>
      </w:r>
      <w:proofErr w:type="spellEnd"/>
      <w:r w:rsidRPr="00BF7FC2">
        <w:rPr>
          <w:rFonts w:ascii="Times New Roman" w:hAnsi="Times New Roman" w:cs="Times New Roman"/>
          <w:sz w:val="24"/>
          <w:szCs w:val="24"/>
        </w:rPr>
        <w:t>. 10 (2015) T09001.</w:t>
      </w:r>
    </w:p>
    <w:sectPr w:rsidR="00BF7FC2" w:rsidRPr="0020530C" w:rsidSect="00811C28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0C5EF" w14:textId="77777777" w:rsidR="00D16AF6" w:rsidRDefault="00D16AF6" w:rsidP="00A77FC7">
      <w:pPr>
        <w:spacing w:after="0" w:line="240" w:lineRule="auto"/>
      </w:pPr>
      <w:r>
        <w:separator/>
      </w:r>
    </w:p>
  </w:endnote>
  <w:endnote w:type="continuationSeparator" w:id="0">
    <w:p w14:paraId="594EF152" w14:textId="77777777" w:rsidR="00D16AF6" w:rsidRDefault="00D16AF6" w:rsidP="00A77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56842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33A775" w14:textId="4EB96CEE" w:rsidR="00346A21" w:rsidRDefault="00346A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D5229B" w14:textId="77777777" w:rsidR="00346A21" w:rsidRDefault="00346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6BADE" w14:textId="77777777" w:rsidR="00D16AF6" w:rsidRDefault="00D16AF6" w:rsidP="00A77FC7">
      <w:pPr>
        <w:spacing w:after="0" w:line="240" w:lineRule="auto"/>
      </w:pPr>
      <w:r>
        <w:separator/>
      </w:r>
    </w:p>
  </w:footnote>
  <w:footnote w:type="continuationSeparator" w:id="0">
    <w:p w14:paraId="6E7EB2FE" w14:textId="77777777" w:rsidR="00D16AF6" w:rsidRDefault="00D16AF6" w:rsidP="00A77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07FB7"/>
    <w:multiLevelType w:val="hybridMultilevel"/>
    <w:tmpl w:val="67B87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D6AF1"/>
    <w:multiLevelType w:val="hybridMultilevel"/>
    <w:tmpl w:val="F738DBE6"/>
    <w:lvl w:ilvl="0" w:tplc="63F40D9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94A7B"/>
    <w:multiLevelType w:val="multilevel"/>
    <w:tmpl w:val="AE14BFF6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704509A"/>
    <w:multiLevelType w:val="hybridMultilevel"/>
    <w:tmpl w:val="E0E69BC8"/>
    <w:lvl w:ilvl="0" w:tplc="0809000F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6A615E24"/>
    <w:multiLevelType w:val="hybridMultilevel"/>
    <w:tmpl w:val="B170A6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A31FB"/>
    <w:multiLevelType w:val="hybridMultilevel"/>
    <w:tmpl w:val="AA2E1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86801"/>
    <w:multiLevelType w:val="hybridMultilevel"/>
    <w:tmpl w:val="B74C8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2"/>
    <w:lvlOverride w:ilvl="0">
      <w:startOverride w:val="1"/>
    </w:lvlOverride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9B"/>
    <w:rsid w:val="00051A7F"/>
    <w:rsid w:val="00080AF0"/>
    <w:rsid w:val="00086874"/>
    <w:rsid w:val="000A5011"/>
    <w:rsid w:val="0015124A"/>
    <w:rsid w:val="00165B53"/>
    <w:rsid w:val="00192B32"/>
    <w:rsid w:val="00203742"/>
    <w:rsid w:val="0020530C"/>
    <w:rsid w:val="00276BF3"/>
    <w:rsid w:val="002A61A0"/>
    <w:rsid w:val="002B184B"/>
    <w:rsid w:val="002B2093"/>
    <w:rsid w:val="002F1C21"/>
    <w:rsid w:val="002F2FC6"/>
    <w:rsid w:val="00335A24"/>
    <w:rsid w:val="00346A21"/>
    <w:rsid w:val="00393136"/>
    <w:rsid w:val="003A09BF"/>
    <w:rsid w:val="00410492"/>
    <w:rsid w:val="00416757"/>
    <w:rsid w:val="00447BEF"/>
    <w:rsid w:val="0049338B"/>
    <w:rsid w:val="004978B0"/>
    <w:rsid w:val="005558E8"/>
    <w:rsid w:val="005902E2"/>
    <w:rsid w:val="005A0630"/>
    <w:rsid w:val="005D6B50"/>
    <w:rsid w:val="006124C0"/>
    <w:rsid w:val="00664585"/>
    <w:rsid w:val="00693E55"/>
    <w:rsid w:val="006A294D"/>
    <w:rsid w:val="006B23ED"/>
    <w:rsid w:val="006C30E0"/>
    <w:rsid w:val="006D3F13"/>
    <w:rsid w:val="0073142B"/>
    <w:rsid w:val="007A0F66"/>
    <w:rsid w:val="007D6A16"/>
    <w:rsid w:val="007E20C4"/>
    <w:rsid w:val="008017CA"/>
    <w:rsid w:val="00811C28"/>
    <w:rsid w:val="00886A04"/>
    <w:rsid w:val="008D2AFB"/>
    <w:rsid w:val="008E2828"/>
    <w:rsid w:val="008E5425"/>
    <w:rsid w:val="0092605F"/>
    <w:rsid w:val="009740E0"/>
    <w:rsid w:val="009911BB"/>
    <w:rsid w:val="009E0DE8"/>
    <w:rsid w:val="00A266E6"/>
    <w:rsid w:val="00A56882"/>
    <w:rsid w:val="00A77FC7"/>
    <w:rsid w:val="00B107E3"/>
    <w:rsid w:val="00B32071"/>
    <w:rsid w:val="00B634FA"/>
    <w:rsid w:val="00B67DC8"/>
    <w:rsid w:val="00B91795"/>
    <w:rsid w:val="00B97F94"/>
    <w:rsid w:val="00BA0C0D"/>
    <w:rsid w:val="00BA369E"/>
    <w:rsid w:val="00BF7FC2"/>
    <w:rsid w:val="00C120E3"/>
    <w:rsid w:val="00C25EA6"/>
    <w:rsid w:val="00C32077"/>
    <w:rsid w:val="00C45677"/>
    <w:rsid w:val="00C72F01"/>
    <w:rsid w:val="00C92D59"/>
    <w:rsid w:val="00CA04AD"/>
    <w:rsid w:val="00D0469B"/>
    <w:rsid w:val="00D13B25"/>
    <w:rsid w:val="00D16AF6"/>
    <w:rsid w:val="00D23386"/>
    <w:rsid w:val="00D3268D"/>
    <w:rsid w:val="00D56293"/>
    <w:rsid w:val="00DC75E4"/>
    <w:rsid w:val="00E448BB"/>
    <w:rsid w:val="00E726B8"/>
    <w:rsid w:val="00E84701"/>
    <w:rsid w:val="00E93839"/>
    <w:rsid w:val="00EC59E3"/>
    <w:rsid w:val="00F205A4"/>
    <w:rsid w:val="00F72953"/>
    <w:rsid w:val="00F957EE"/>
    <w:rsid w:val="00FB39AC"/>
    <w:rsid w:val="00FB6424"/>
    <w:rsid w:val="00FC03B2"/>
    <w:rsid w:val="00FC517C"/>
    <w:rsid w:val="00FD2632"/>
    <w:rsid w:val="00FF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B26F"/>
  <w15:chartTrackingRefBased/>
  <w15:docId w15:val="{46FEB70F-1B44-4782-AF28-899DC298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2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2077"/>
  </w:style>
  <w:style w:type="paragraph" w:styleId="Heading1">
    <w:name w:val="heading 1"/>
    <w:basedOn w:val="Normal"/>
    <w:next w:val="Normal"/>
    <w:link w:val="Heading1Char"/>
    <w:uiPriority w:val="2"/>
    <w:qFormat/>
    <w:rsid w:val="00051A7F"/>
    <w:pPr>
      <w:keepNext/>
      <w:keepLines/>
      <w:numPr>
        <w:numId w:val="2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theme="majorBidi"/>
      <w:b/>
      <w:bCs/>
      <w:color w:val="000000" w:themeColor="text1"/>
      <w:sz w:val="28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2"/>
    <w:qFormat/>
    <w:rsid w:val="00051A7F"/>
    <w:pPr>
      <w:keepNext/>
      <w:keepLines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en-US" w:eastAsia="ru-RU"/>
    </w:rPr>
  </w:style>
  <w:style w:type="paragraph" w:styleId="Heading3">
    <w:name w:val="heading 3"/>
    <w:basedOn w:val="Normal"/>
    <w:next w:val="Normal"/>
    <w:link w:val="Heading3Char"/>
    <w:uiPriority w:val="2"/>
    <w:rsid w:val="00051A7F"/>
    <w:pPr>
      <w:keepNext/>
      <w:keepLines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ru-RU"/>
    </w:rPr>
  </w:style>
  <w:style w:type="paragraph" w:styleId="Heading4">
    <w:name w:val="heading 4"/>
    <w:basedOn w:val="Heading3"/>
    <w:next w:val="Normal"/>
    <w:link w:val="Heading4Char"/>
    <w:uiPriority w:val="2"/>
    <w:rsid w:val="00051A7F"/>
    <w:pPr>
      <w:numPr>
        <w:ilvl w:val="3"/>
      </w:numPr>
      <w:outlineLvl w:val="3"/>
    </w:pPr>
    <w:rPr>
      <w:rFonts w:cs="Times New Roman"/>
      <w:b w:val="0"/>
      <w:bCs w:val="0"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051A7F"/>
    <w:rPr>
      <w:rFonts w:ascii="Times New Roman" w:eastAsia="Times New Roman" w:hAnsi="Times New Roman" w:cstheme="majorBidi"/>
      <w:b/>
      <w:bCs/>
      <w:color w:val="000000" w:themeColor="text1"/>
      <w:sz w:val="28"/>
      <w:szCs w:val="24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2"/>
    <w:rsid w:val="00051A7F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en-US" w:eastAsia="ru-RU"/>
    </w:rPr>
  </w:style>
  <w:style w:type="character" w:customStyle="1" w:styleId="Heading3Char">
    <w:name w:val="Heading 3 Char"/>
    <w:basedOn w:val="DefaultParagraphFont"/>
    <w:link w:val="Heading3"/>
    <w:uiPriority w:val="2"/>
    <w:rsid w:val="00051A7F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uiPriority w:val="2"/>
    <w:rsid w:val="00051A7F"/>
    <w:rPr>
      <w:rFonts w:ascii="Times New Roman" w:eastAsiaTheme="majorEastAsia" w:hAnsi="Times New Roman" w:cs="Times New Roman"/>
      <w:iCs/>
      <w:color w:val="000000" w:themeColor="text1"/>
      <w:sz w:val="28"/>
      <w:szCs w:val="24"/>
      <w:lang w:val="en-US"/>
    </w:rPr>
  </w:style>
  <w:style w:type="paragraph" w:styleId="Bibliography">
    <w:name w:val="Bibliography"/>
    <w:basedOn w:val="Normal"/>
    <w:next w:val="Normal"/>
    <w:uiPriority w:val="2"/>
    <w:unhideWhenUsed/>
    <w:rsid w:val="00051A7F"/>
    <w:pPr>
      <w:spacing w:after="0" w:line="360" w:lineRule="auto"/>
      <w:ind w:firstLine="284"/>
      <w:jc w:val="both"/>
    </w:pPr>
    <w:rPr>
      <w:rFonts w:ascii="Times New Roman" w:hAnsi="Times New Roman"/>
      <w:color w:val="000000" w:themeColor="text1"/>
      <w:sz w:val="28"/>
      <w:szCs w:val="28"/>
      <w:lang w:val="ru-RU"/>
    </w:rPr>
  </w:style>
  <w:style w:type="character" w:styleId="Hyperlink">
    <w:name w:val="Hyperlink"/>
    <w:basedOn w:val="DefaultParagraphFont"/>
    <w:uiPriority w:val="99"/>
    <w:rsid w:val="00D13B25"/>
    <w:rPr>
      <w:noProof/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13B25"/>
    <w:pPr>
      <w:pageBreakBefore/>
      <w:numPr>
        <w:numId w:val="0"/>
      </w:numPr>
      <w:spacing w:after="240" w:line="240" w:lineRule="auto"/>
      <w:jc w:val="left"/>
      <w:outlineLvl w:val="9"/>
    </w:pPr>
    <w:rPr>
      <w:bCs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13B25"/>
    <w:pPr>
      <w:tabs>
        <w:tab w:val="right" w:leader="dot" w:pos="9627"/>
      </w:tabs>
      <w:spacing w:after="0" w:line="360" w:lineRule="auto"/>
      <w:jc w:val="both"/>
    </w:pPr>
    <w:rPr>
      <w:rFonts w:ascii="Times New Roman" w:hAnsi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C72F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3207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7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FC7"/>
  </w:style>
  <w:style w:type="paragraph" w:styleId="Footer">
    <w:name w:val="footer"/>
    <w:basedOn w:val="Normal"/>
    <w:link w:val="FooterChar"/>
    <w:uiPriority w:val="99"/>
    <w:unhideWhenUsed/>
    <w:rsid w:val="00A77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spirehep.net/literature/58507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spirehep.net/literature/76633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A4394-5D8F-4B23-9FFF-7703AB4F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8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Даниил</dc:creator>
  <cp:keywords/>
  <dc:description/>
  <cp:lastModifiedBy>Иванов Даниил</cp:lastModifiedBy>
  <cp:revision>30</cp:revision>
  <dcterms:created xsi:type="dcterms:W3CDTF">2022-05-14T07:34:00Z</dcterms:created>
  <dcterms:modified xsi:type="dcterms:W3CDTF">2022-05-15T08:46:00Z</dcterms:modified>
</cp:coreProperties>
</file>