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DB743" w14:textId="698766C8" w:rsidR="004F24D8" w:rsidRDefault="00A6313B" w:rsidP="00A631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13B">
        <w:rPr>
          <w:rFonts w:ascii="Times New Roman" w:hAnsi="Times New Roman" w:cs="Times New Roman"/>
          <w:b/>
          <w:bCs/>
          <w:sz w:val="28"/>
          <w:szCs w:val="28"/>
        </w:rPr>
        <w:t>Лабораторна №2</w:t>
      </w:r>
    </w:p>
    <w:p w14:paraId="0A7EF674" w14:textId="0BB32E93" w:rsidR="00A6313B" w:rsidRDefault="00A6313B" w:rsidP="00A631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13B">
        <w:rPr>
          <w:rFonts w:ascii="Times New Roman" w:hAnsi="Times New Roman" w:cs="Times New Roman"/>
          <w:b/>
          <w:bCs/>
          <w:sz w:val="28"/>
          <w:szCs w:val="28"/>
        </w:rPr>
        <w:t>Побудова діаграм активності системи</w:t>
      </w:r>
    </w:p>
    <w:p w14:paraId="740E821C" w14:textId="6C9F52A7" w:rsidR="00A6313B" w:rsidRDefault="00A6313B" w:rsidP="00A631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ECBBF4" wp14:editId="08A8F0AD">
            <wp:simplePos x="0" y="0"/>
            <wp:positionH relativeFrom="page">
              <wp:align>center</wp:align>
            </wp:positionH>
            <wp:positionV relativeFrom="paragraph">
              <wp:posOffset>374015</wp:posOffset>
            </wp:positionV>
            <wp:extent cx="7070501" cy="2537222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501" cy="25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313B">
        <w:rPr>
          <w:rFonts w:ascii="Times New Roman" w:hAnsi="Times New Roman" w:cs="Times New Roman"/>
          <w:sz w:val="28"/>
          <w:szCs w:val="28"/>
        </w:rPr>
        <w:t>Тема: «Онлайн-сервіс для пошуку роботи та підбору персоналу»</w:t>
      </w:r>
    </w:p>
    <w:p w14:paraId="20B7E654" w14:textId="382B898C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4E37C8" wp14:editId="373CF263">
            <wp:simplePos x="0" y="0"/>
            <wp:positionH relativeFrom="page">
              <wp:align>center</wp:align>
            </wp:positionH>
            <wp:positionV relativeFrom="paragraph">
              <wp:posOffset>2907665</wp:posOffset>
            </wp:positionV>
            <wp:extent cx="7179733" cy="2729282"/>
            <wp:effectExtent l="0" t="0" r="254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733" cy="272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A6313B">
        <w:rPr>
          <w:rFonts w:ascii="Times New Roman" w:hAnsi="Times New Roman" w:cs="Times New Roman"/>
          <w:sz w:val="28"/>
          <w:szCs w:val="28"/>
        </w:rPr>
        <w:t>Рис. 2.1. Діаграма дій процесу створення вакансії роботодавцем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9488191" w14:textId="6D9FA357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204A30A0" w14:textId="593832E1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5C04C9E3" w14:textId="3EC1F5BD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31FD1932" w14:textId="55BC5C38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362AAE01" w14:textId="1E623827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3910F733" w14:textId="5AE840DC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1B0D0FE4" w14:textId="5F275ABE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03D11EB7" w14:textId="08941758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34503BAC" w14:textId="60F8071D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 w:rsidRPr="00A6313B">
        <w:rPr>
          <w:rFonts w:ascii="Times New Roman" w:hAnsi="Times New Roman" w:cs="Times New Roman"/>
          <w:sz w:val="28"/>
          <w:szCs w:val="28"/>
        </w:rPr>
        <w:t>Рис. 2.2. Діаграма дій процесу подання відгуку кандидатом на вакансію</w:t>
      </w:r>
    </w:p>
    <w:p w14:paraId="2635D102" w14:textId="799FFBA9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09867C9B" w14:textId="076703AE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1604D4A0" w14:textId="525DAA42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6E597F4A" w14:textId="7A752780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7B794FCF" w14:textId="77F7B135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74562594" w14:textId="27EC8B30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38A483FC" w14:textId="648A4D53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28C55B6B" w14:textId="297DE63B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 w:rsidRPr="00A6313B">
        <w:lastRenderedPageBreak/>
        <w:drawing>
          <wp:anchor distT="0" distB="0" distL="114300" distR="114300" simplePos="0" relativeHeight="251660288" behindDoc="0" locked="0" layoutInCell="1" allowOverlap="1" wp14:anchorId="6C522C5A" wp14:editId="5DF63AB3">
            <wp:simplePos x="0" y="0"/>
            <wp:positionH relativeFrom="page">
              <wp:align>center</wp:align>
            </wp:positionH>
            <wp:positionV relativeFrom="paragraph">
              <wp:posOffset>13531</wp:posOffset>
            </wp:positionV>
            <wp:extent cx="6941879" cy="6175022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79" cy="617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884A9" w14:textId="20CE1ACB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66E6745B" w14:textId="078A6F87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5FE7A567" w14:textId="54C1432C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153AD843" w14:textId="74A4741E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18563705" w14:textId="77777777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27F9CACE" w14:textId="6E310169" w:rsidR="00A6313B" w:rsidRPr="00A6313B" w:rsidRDefault="00A6313B" w:rsidP="00A6313B">
      <w:pPr>
        <w:rPr>
          <w:rFonts w:ascii="Times New Roman" w:hAnsi="Times New Roman" w:cs="Times New Roman"/>
        </w:rPr>
      </w:pPr>
    </w:p>
    <w:p w14:paraId="69101094" w14:textId="62526E65" w:rsidR="00A6313B" w:rsidRPr="00A6313B" w:rsidRDefault="00A6313B" w:rsidP="00A6313B">
      <w:pPr>
        <w:rPr>
          <w:rFonts w:ascii="Times New Roman" w:hAnsi="Times New Roman" w:cs="Times New Roman"/>
        </w:rPr>
      </w:pPr>
    </w:p>
    <w:p w14:paraId="0F6201AB" w14:textId="3DE6C2F4" w:rsidR="00A6313B" w:rsidRPr="00A6313B" w:rsidRDefault="00A6313B" w:rsidP="00A6313B">
      <w:pPr>
        <w:rPr>
          <w:rFonts w:ascii="Times New Roman" w:hAnsi="Times New Roman" w:cs="Times New Roman"/>
        </w:rPr>
      </w:pPr>
    </w:p>
    <w:p w14:paraId="58D1EF91" w14:textId="08E08138" w:rsidR="00A6313B" w:rsidRPr="00A6313B" w:rsidRDefault="00A6313B" w:rsidP="00A6313B">
      <w:pPr>
        <w:rPr>
          <w:rFonts w:ascii="Times New Roman" w:hAnsi="Times New Roman" w:cs="Times New Roman"/>
        </w:rPr>
      </w:pPr>
    </w:p>
    <w:p w14:paraId="27C9F845" w14:textId="0A462804" w:rsidR="00A6313B" w:rsidRPr="00A6313B" w:rsidRDefault="00A6313B" w:rsidP="00A6313B">
      <w:pPr>
        <w:rPr>
          <w:rFonts w:ascii="Times New Roman" w:hAnsi="Times New Roman" w:cs="Times New Roman"/>
        </w:rPr>
      </w:pPr>
    </w:p>
    <w:p w14:paraId="4079D6BA" w14:textId="1D2F7D08" w:rsidR="00A6313B" w:rsidRPr="00A6313B" w:rsidRDefault="00A6313B" w:rsidP="00A6313B">
      <w:pPr>
        <w:rPr>
          <w:rFonts w:ascii="Times New Roman" w:hAnsi="Times New Roman" w:cs="Times New Roman"/>
        </w:rPr>
      </w:pPr>
    </w:p>
    <w:p w14:paraId="41DC5F1E" w14:textId="3E39D91E" w:rsidR="00A6313B" w:rsidRPr="00A6313B" w:rsidRDefault="00A6313B" w:rsidP="00A6313B">
      <w:pPr>
        <w:rPr>
          <w:rFonts w:ascii="Times New Roman" w:hAnsi="Times New Roman" w:cs="Times New Roman"/>
        </w:rPr>
      </w:pPr>
    </w:p>
    <w:p w14:paraId="4C4B17DC" w14:textId="77DF2318" w:rsidR="00A6313B" w:rsidRPr="00A6313B" w:rsidRDefault="00A6313B" w:rsidP="00A6313B">
      <w:pPr>
        <w:rPr>
          <w:rFonts w:ascii="Times New Roman" w:hAnsi="Times New Roman" w:cs="Times New Roman"/>
        </w:rPr>
      </w:pPr>
    </w:p>
    <w:p w14:paraId="46523732" w14:textId="5B1C4D28" w:rsidR="00A6313B" w:rsidRPr="00A6313B" w:rsidRDefault="00A6313B" w:rsidP="00A6313B">
      <w:pPr>
        <w:rPr>
          <w:rFonts w:ascii="Times New Roman" w:hAnsi="Times New Roman" w:cs="Times New Roman"/>
        </w:rPr>
      </w:pPr>
    </w:p>
    <w:p w14:paraId="67C8E91F" w14:textId="21A43230" w:rsidR="00A6313B" w:rsidRPr="00A6313B" w:rsidRDefault="00A6313B" w:rsidP="00A6313B">
      <w:pPr>
        <w:rPr>
          <w:rFonts w:ascii="Times New Roman" w:hAnsi="Times New Roman" w:cs="Times New Roman"/>
        </w:rPr>
      </w:pPr>
    </w:p>
    <w:p w14:paraId="332632CE" w14:textId="5B77DABB" w:rsidR="00A6313B" w:rsidRPr="00A6313B" w:rsidRDefault="00A6313B" w:rsidP="00A6313B">
      <w:pPr>
        <w:rPr>
          <w:rFonts w:ascii="Times New Roman" w:hAnsi="Times New Roman" w:cs="Times New Roman"/>
        </w:rPr>
      </w:pPr>
    </w:p>
    <w:p w14:paraId="200F263B" w14:textId="003A674D" w:rsidR="00A6313B" w:rsidRPr="00A6313B" w:rsidRDefault="00A6313B" w:rsidP="00A6313B">
      <w:pPr>
        <w:rPr>
          <w:rFonts w:ascii="Times New Roman" w:hAnsi="Times New Roman" w:cs="Times New Roman"/>
        </w:rPr>
      </w:pPr>
    </w:p>
    <w:p w14:paraId="5B999B7C" w14:textId="2EEECBD3" w:rsidR="00A6313B" w:rsidRPr="00A6313B" w:rsidRDefault="00A6313B" w:rsidP="00A6313B">
      <w:pPr>
        <w:rPr>
          <w:rFonts w:ascii="Times New Roman" w:hAnsi="Times New Roman" w:cs="Times New Roman"/>
        </w:rPr>
      </w:pPr>
    </w:p>
    <w:p w14:paraId="1A0E3579" w14:textId="2E2611F0" w:rsidR="00A6313B" w:rsidRPr="00A6313B" w:rsidRDefault="00A6313B" w:rsidP="00A6313B">
      <w:pPr>
        <w:rPr>
          <w:rFonts w:ascii="Times New Roman" w:hAnsi="Times New Roman" w:cs="Times New Roman"/>
        </w:rPr>
      </w:pPr>
    </w:p>
    <w:p w14:paraId="058AF9C2" w14:textId="3F9C4B96" w:rsidR="00A6313B" w:rsidRPr="00A6313B" w:rsidRDefault="00A6313B" w:rsidP="00A6313B">
      <w:pPr>
        <w:rPr>
          <w:rFonts w:ascii="Times New Roman" w:hAnsi="Times New Roman" w:cs="Times New Roman"/>
        </w:rPr>
      </w:pPr>
    </w:p>
    <w:p w14:paraId="6A0C979A" w14:textId="6D5410E9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4D19A3FE" w14:textId="2D20F176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 w:rsidRPr="00A6313B">
        <w:rPr>
          <w:rFonts w:ascii="Times New Roman" w:hAnsi="Times New Roman" w:cs="Times New Roman"/>
          <w:sz w:val="28"/>
          <w:szCs w:val="28"/>
        </w:rPr>
        <w:t>Рис. 2.3. Діаграма дій процесу обробки відгуків та обрання кандидата роботодавцем</w:t>
      </w:r>
    </w:p>
    <w:p w14:paraId="1570DD30" w14:textId="77777777" w:rsid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</w:p>
    <w:p w14:paraId="2D6E9B6D" w14:textId="25E22B71" w:rsidR="00A6313B" w:rsidRPr="00A6313B" w:rsidRDefault="00A6313B" w:rsidP="00A63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13B">
        <w:rPr>
          <w:rFonts w:ascii="Times New Roman" w:hAnsi="Times New Roman" w:cs="Times New Roman"/>
          <w:b/>
          <w:bCs/>
          <w:sz w:val="28"/>
          <w:szCs w:val="28"/>
        </w:rPr>
        <w:t>Діаграма активності: Процес створення вакансії роботодавцем</w:t>
      </w:r>
    </w:p>
    <w:p w14:paraId="70A95FF2" w14:textId="191CDF01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 w:rsidRPr="00A6313B">
        <w:rPr>
          <w:rFonts w:ascii="Times New Roman" w:hAnsi="Times New Roman" w:cs="Times New Roman"/>
          <w:sz w:val="28"/>
          <w:szCs w:val="28"/>
        </w:rPr>
        <w:t>Ця діаграма описує повний цикл створення вакансії роботодавцем: вхід у систему, перехід до розділу створення вакансії, заповнення основної інформації, формування вимог до кандидата та додавання опису роботи. Після підтвердження роботодавцем вакансія публікується і стає доступною кандидатам для перегляду та відгуків.</w:t>
      </w:r>
    </w:p>
    <w:p w14:paraId="0C3AA55D" w14:textId="77777777" w:rsidR="00A6313B" w:rsidRPr="00A6313B" w:rsidRDefault="00A6313B" w:rsidP="00A631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3DD25" w14:textId="0D90EF57" w:rsidR="00A6313B" w:rsidRPr="00A6313B" w:rsidRDefault="00A6313B" w:rsidP="00A63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активності: Процес подання відгуку кандидатом на вакансію</w:t>
      </w:r>
    </w:p>
    <w:p w14:paraId="64F857AC" w14:textId="52EE580B" w:rsidR="00A6313B" w:rsidRPr="00A6313B" w:rsidRDefault="00A6313B" w:rsidP="00A6313B">
      <w:pPr>
        <w:rPr>
          <w:rFonts w:ascii="Times New Roman" w:hAnsi="Times New Roman" w:cs="Times New Roman"/>
          <w:sz w:val="28"/>
          <w:szCs w:val="28"/>
        </w:rPr>
      </w:pPr>
      <w:r w:rsidRPr="00A6313B">
        <w:rPr>
          <w:rFonts w:ascii="Times New Roman" w:hAnsi="Times New Roman" w:cs="Times New Roman"/>
          <w:sz w:val="28"/>
          <w:szCs w:val="28"/>
        </w:rPr>
        <w:t>Діаграма моделює взаємодію кандидата з вакансією: пошук або перегляд вакансії, ознайомлення з вимогами, вибір відповідної пропозиції та подання відгуку. Кандидат може використовувати своє резюме або створити нове перед відправкою. Після успішного відгуку роботодавець отримує повідомлення про нового претендента.</w:t>
      </w:r>
    </w:p>
    <w:p w14:paraId="1CB488B2" w14:textId="2BF9146A" w:rsidR="00A6313B" w:rsidRPr="00A6313B" w:rsidRDefault="00A6313B" w:rsidP="00A63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13B">
        <w:rPr>
          <w:rFonts w:ascii="Times New Roman" w:hAnsi="Times New Roman" w:cs="Times New Roman"/>
          <w:b/>
          <w:bCs/>
          <w:sz w:val="28"/>
          <w:szCs w:val="28"/>
        </w:rPr>
        <w:t>Діаграма активності: Процес обробки відгуків та обрання кандидата роботодавцем</w:t>
      </w:r>
      <w:r w:rsidRPr="00A6313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6313B">
        <w:rPr>
          <w:rFonts w:ascii="Times New Roman" w:hAnsi="Times New Roman" w:cs="Times New Roman"/>
          <w:sz w:val="28"/>
          <w:szCs w:val="28"/>
        </w:rPr>
        <w:t xml:space="preserve">Ця діаграма охоплює етапи роботи роботодавця з отриманими відгуками: перегляд списку кандидатів, відкриття резюме, оцінювання </w:t>
      </w:r>
      <w:proofErr w:type="spellStart"/>
      <w:r w:rsidRPr="00A6313B">
        <w:rPr>
          <w:rFonts w:ascii="Times New Roman" w:hAnsi="Times New Roman" w:cs="Times New Roman"/>
          <w:sz w:val="28"/>
          <w:szCs w:val="28"/>
        </w:rPr>
        <w:t>релевантності</w:t>
      </w:r>
      <w:proofErr w:type="spellEnd"/>
      <w:r w:rsidRPr="00A6313B">
        <w:rPr>
          <w:rFonts w:ascii="Times New Roman" w:hAnsi="Times New Roman" w:cs="Times New Roman"/>
          <w:sz w:val="28"/>
          <w:szCs w:val="28"/>
        </w:rPr>
        <w:t xml:space="preserve"> та ухвалення рішення. Роботодавець може або самостійно переглядати резюме, або запустити AI-фільтрацію для автоматичного відбору найбільш підходящих кандидатів. Після вибору претендента система надсилає йому сповіщення про перехід до наступного етапу співбесіди.</w:t>
      </w:r>
    </w:p>
    <w:sectPr w:rsidR="00A6313B" w:rsidRPr="00A63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91B7E" w14:textId="77777777" w:rsidR="001A148A" w:rsidRDefault="001A148A" w:rsidP="00A6313B">
      <w:pPr>
        <w:spacing w:after="0" w:line="240" w:lineRule="auto"/>
      </w:pPr>
      <w:r>
        <w:separator/>
      </w:r>
    </w:p>
  </w:endnote>
  <w:endnote w:type="continuationSeparator" w:id="0">
    <w:p w14:paraId="435D9EEB" w14:textId="77777777" w:rsidR="001A148A" w:rsidRDefault="001A148A" w:rsidP="00A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8504B" w14:textId="77777777" w:rsidR="001A148A" w:rsidRDefault="001A148A" w:rsidP="00A6313B">
      <w:pPr>
        <w:spacing w:after="0" w:line="240" w:lineRule="auto"/>
      </w:pPr>
      <w:r>
        <w:separator/>
      </w:r>
    </w:p>
  </w:footnote>
  <w:footnote w:type="continuationSeparator" w:id="0">
    <w:p w14:paraId="21C0FDF3" w14:textId="77777777" w:rsidR="001A148A" w:rsidRDefault="001A148A" w:rsidP="00A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1A148A"/>
    <w:rsid w:val="001E2CCE"/>
    <w:rsid w:val="004A61A2"/>
    <w:rsid w:val="004F24D8"/>
    <w:rsid w:val="009D0E35"/>
    <w:rsid w:val="00A6313B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313B"/>
  </w:style>
  <w:style w:type="paragraph" w:styleId="a6">
    <w:name w:val="footer"/>
    <w:basedOn w:val="a"/>
    <w:link w:val="a7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1033</Words>
  <Characters>589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4</cp:revision>
  <dcterms:created xsi:type="dcterms:W3CDTF">2025-11-18T00:17:00Z</dcterms:created>
  <dcterms:modified xsi:type="dcterms:W3CDTF">2025-11-18T03:35:00Z</dcterms:modified>
</cp:coreProperties>
</file>