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sz w:val="20"/>
          <w:szCs w:val="20"/>
        </w:rPr>
      </w:pPr>
      <w:bookmarkStart w:colFirst="0" w:colLast="0" w:name="_r46o77uhm518" w:id="0"/>
      <w:bookmarkEnd w:id="0"/>
      <w:r w:rsidDel="00000000" w:rsidR="00000000" w:rsidRPr="00000000">
        <w:rPr>
          <w:rFonts w:ascii="Times New Roman" w:cs="Times New Roman" w:eastAsia="Times New Roman" w:hAnsi="Times New Roman"/>
          <w:rtl w:val="0"/>
        </w:rPr>
        <w:t xml:space="preserve">Letter of Recommendation for Muhtasim Noor Alif</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utterly delighted to write about one of my students Muhtasim Noor Alif, who completed his undergraduate thesis under my supervision. He is a bright, competent, and sincere student who I believe will emerge as a prolific researcher. He graduated from the Bangladesh University of Engineering and Technology with a good CGPA. I came to know him personally when he started his undergraduate thesis with me, while he was a final year student. He is one of the most enthusiastic and active students I have ever supervised. He was industrious, consistent and devoted towards my suggestions throughout his research period with me. As per my guidance for students to provide feedback on their completed work within specific timeframes, he consistently offered regular, well-organized, and timely updates. In keeping track of the research, he identified vital points to be addressed or targeted. From the very beginning, he was driven to do quality research work.</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certain departmental inconveniences, he had a more limited timeframe than usual to complete his thesis. During this short time, he worked relentlessly and with perseverance to produce a successful and quality thesis work. He was always in search of relevant questions and their corresponding answers at the same time. He explains his queries very clearly and remains well-informed about the related works. His analytical capability is also praiseworthy, and he is adaptive to changes and always welcomes challenges with a mindset to meet goals in time.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his strongest attributes is his ability to communicate and collaborate within a team. He makes communication easy, always articulating his ideas and deliveries with clarity. As a team player, he demonstrated cooperation by actively engaging in multiple tasks, which included extracting datasets, conducting experiments, and contributing to paper writing. Moreover, he maintained open lines of communication, promptly reaching out when the team needed guidance, and consistently contributed intellectually in line with my directions.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successfully maintained his CGPA throughout his undergraduate years, with a constant effort to keep the curve increasing. He made more substantial progress in his final years, especially as the courses became more intricate and advanced. He not only excelled academically but also had the energy to take part in departmental activities. He took an active role in the departmental celebrations. He had good relationships with the juniors and seniors in his department. His commitment to any assignment and adaptability in any circumstance is admirable.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joined as a full-time lecturer in the Computer Science and Engineering Department at University of Asia Pacific right after graduation. Demonstrating a commendable professional attitude, he possesses effective teaching skills and implements strategic lecture plans. I am confident that he is carrying out his responsibilities in the workplace with integrity.</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glad that he has taken the decision to apply for PhD admission in your renowned institution. I believe he will make it to the strongest contenders that you would consider offering admissions. I also firmly believe that he will play a wonderful part in utilizing his research aptitude in future and will leave no stone unturned to do quality research entirely. He is well determined in building his future career based on research. I know him to be career oriented and expect him to build a wonderful career with novel research. His endless efforts and dedication will pave his way no matter what situation comes in between. I wish him all the success in life.</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