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bookmarkStart w:id="0" w:name="_GoBack"/>
      <w:bookmarkEnd w:id="0"/>
      <w:r>
        <w:rPr>
          <w:rFonts w:ascii="Times Roman" w:hAnsi="Times Roman"/>
          <w:b/>
          <w:bCs/>
          <w:sz w:val="28"/>
          <w:szCs w:val="28"/>
        </w:rPr>
        <w:t>Сосудистая хирургия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</w:t>
      </w:r>
      <w:r>
        <w:rPr>
          <w:rFonts w:ascii="Times Roman" w:hAnsi="Times Roman"/>
        </w:rPr>
        <w:t>: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Диагностика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УЗДГ вен и артерий верхних и нижних конечностей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УЗДГ — это ультразвуковая допплерография сосудов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современный и безопасный метод исследования состояния кровотока в артериях и венах конечностей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позволяет оценить проходимость сосудов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скорость и направление кровотока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наличие тромбов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варикозного расширения вен или признаков атеросклероза</w:t>
      </w:r>
      <w:r>
        <w:rPr>
          <w:rFonts w:ascii="Times Roman" w:hAnsi="Times Roman"/>
        </w:rPr>
        <w:t>.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Неинвазивный</w:t>
      </w:r>
      <w:proofErr w:type="spellEnd"/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безболезненный и безопасный метод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информативность и точность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Помогает выявить тромбы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сужения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аневризмы</w:t>
      </w:r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варикоз</w:t>
      </w:r>
      <w:proofErr w:type="spellEnd"/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Используется для мониторинга эффективности лечения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Подходит для пациентов любого возраста</w:t>
      </w:r>
    </w:p>
    <w:p w:rsidR="0040087D" w:rsidRDefault="00400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Отеки ног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чувство тяжести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боль при ходьбе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Варикозная болезнь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тромбоз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чувстви</w:t>
      </w:r>
      <w:r>
        <w:rPr>
          <w:rFonts w:ascii="Times Roman" w:hAnsi="Times Roman"/>
        </w:rPr>
        <w:t>тельности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покалывание в руках или ногах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Судороги и онемение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облитерирующий атеросклероз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Подготовка к операциям или контроль после хирургического вмешательства</w:t>
      </w:r>
    </w:p>
    <w:p w:rsidR="0040087D" w:rsidRDefault="00400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Наличие открытых ран в области исследования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инфекционные</w:t>
      </w:r>
      <w:r>
        <w:rPr>
          <w:rFonts w:ascii="Times Roman" w:hAnsi="Times Roman"/>
        </w:rPr>
        <w:t xml:space="preserve"> заболевания</w:t>
      </w:r>
    </w:p>
    <w:p w:rsidR="0040087D" w:rsidRDefault="00400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«Здоровые сосуды»</w:t>
      </w:r>
    </w:p>
    <w:p w:rsidR="0040087D" w:rsidRDefault="00400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</w:p>
    <w:p w:rsidR="0040087D" w:rsidRDefault="00400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Рахимбеков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Идибек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Изатбекович</w:t>
      </w:r>
      <w:proofErr w:type="spellEnd"/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Нуретдинов</w:t>
      </w:r>
      <w:proofErr w:type="spellEnd"/>
      <w:r>
        <w:rPr>
          <w:rFonts w:ascii="Times Roman" w:hAnsi="Times Roman"/>
        </w:rPr>
        <w:t xml:space="preserve"> Айдар </w:t>
      </w:r>
      <w:proofErr w:type="spellStart"/>
      <w:r>
        <w:rPr>
          <w:rFonts w:ascii="Times Roman" w:hAnsi="Times Roman"/>
        </w:rPr>
        <w:t>Рафакович</w:t>
      </w:r>
      <w:proofErr w:type="spellEnd"/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</w:pPr>
      <w:r>
        <w:rPr>
          <w:rFonts w:ascii="Times Roman" w:hAnsi="Times Roman"/>
          <w:b/>
          <w:bCs/>
          <w:color w:val="497CAA"/>
          <w:u w:color="497CAA"/>
        </w:rPr>
        <w:t>Оперативная хирургия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proofErr w:type="spellStart"/>
      <w:r>
        <w:rPr>
          <w:rFonts w:ascii="Times Roman" w:hAnsi="Times Roman"/>
          <w:b/>
          <w:bCs/>
          <w:sz w:val="28"/>
          <w:szCs w:val="28"/>
        </w:rPr>
        <w:t>Склеротерапия</w:t>
      </w:r>
      <w:proofErr w:type="spellEnd"/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Склеротерапия</w:t>
      </w:r>
      <w:proofErr w:type="spellEnd"/>
      <w:r>
        <w:rPr>
          <w:rFonts w:ascii="Times Roman" w:hAnsi="Times Roman"/>
        </w:rPr>
        <w:t xml:space="preserve"> — это малоинвазивный метод лечения варикозного расширения вен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В вену вводится специальный препарат </w:t>
      </w:r>
      <w:r>
        <w:rPr>
          <w:rFonts w:ascii="Times Roman" w:hAnsi="Times Roman"/>
        </w:rPr>
        <w:t>(</w:t>
      </w:r>
      <w:proofErr w:type="spellStart"/>
      <w:r>
        <w:rPr>
          <w:rFonts w:ascii="Times Roman" w:hAnsi="Times Roman"/>
        </w:rPr>
        <w:t>склерозант</w:t>
      </w:r>
      <w:proofErr w:type="spellEnd"/>
      <w:r>
        <w:rPr>
          <w:rFonts w:ascii="Times Roman" w:hAnsi="Times Roman"/>
        </w:rPr>
        <w:t xml:space="preserve">), </w:t>
      </w:r>
      <w:r>
        <w:rPr>
          <w:rFonts w:ascii="Times Roman" w:hAnsi="Times Roman"/>
        </w:rPr>
        <w:t>который вызывает склеивание её стенок и последующее закрытие сосуда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Кровоток при этом перераспределяется по здоровым венам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 «неработающая» вена со временем исчезает</w:t>
      </w:r>
      <w:r>
        <w:rPr>
          <w:rFonts w:ascii="Times Roman" w:hAnsi="Times Roman"/>
        </w:rPr>
        <w:t>.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не требует госпитализации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Минимум боли и дискомфорта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эффект — исчезновение варикозных вен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Может проводиться амбулаторно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Подходит для лечения сосудистых «звёздочек» и небольших вен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Варикозное расширение вен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Ретикулярные вены и сосу</w:t>
      </w:r>
      <w:r>
        <w:rPr>
          <w:rFonts w:ascii="Times Roman" w:hAnsi="Times Roman"/>
        </w:rPr>
        <w:t>дистые «звёздочки»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Рецидивы после предыдущих операций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Венозная недостаточность начальных стадий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Тромбоз глубоких вен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Тяжёлая аллергия на </w:t>
      </w:r>
      <w:proofErr w:type="spellStart"/>
      <w:r>
        <w:rPr>
          <w:rFonts w:ascii="Times Roman" w:hAnsi="Times Roman"/>
        </w:rPr>
        <w:t>склерозанты</w:t>
      </w:r>
      <w:proofErr w:type="spellEnd"/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Инфекции и воспаления в зоне воздействия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Беременность и лактация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Рахимбеков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Идибек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Изатбекович</w:t>
      </w:r>
      <w:proofErr w:type="spellEnd"/>
    </w:p>
    <w:p w:rsidR="0040087D" w:rsidRDefault="0069487D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lastRenderedPageBreak/>
        <w:t>Нуретдинов</w:t>
      </w:r>
      <w:proofErr w:type="spellEnd"/>
      <w:r>
        <w:rPr>
          <w:rFonts w:ascii="Times Roman" w:hAnsi="Times Roman"/>
        </w:rPr>
        <w:t xml:space="preserve"> Айдар </w:t>
      </w:r>
      <w:proofErr w:type="spellStart"/>
      <w:r>
        <w:rPr>
          <w:rFonts w:ascii="Times Roman" w:hAnsi="Times Roman"/>
        </w:rPr>
        <w:t>Рафакович</w:t>
      </w:r>
      <w:proofErr w:type="spellEnd"/>
    </w:p>
    <w:p w:rsidR="0040087D" w:rsidRDefault="00400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ЭВЛО — </w:t>
      </w:r>
      <w:proofErr w:type="spellStart"/>
      <w:r>
        <w:rPr>
          <w:rFonts w:ascii="Times Roman" w:hAnsi="Times Roman"/>
          <w:b/>
          <w:bCs/>
          <w:sz w:val="28"/>
          <w:szCs w:val="28"/>
        </w:rPr>
        <w:t>Эндовазальная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лазерная облитерация вен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ЭВЛО — это современный метод лазерного лечения варикозной болезни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Через небольшой прокол в вену вводится </w:t>
      </w:r>
      <w:proofErr w:type="spellStart"/>
      <w:r>
        <w:rPr>
          <w:rFonts w:ascii="Times Roman" w:hAnsi="Times Roman"/>
        </w:rPr>
        <w:t>световод</w:t>
      </w:r>
      <w:proofErr w:type="spellEnd"/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и на внутренние стенки </w:t>
      </w:r>
      <w:r>
        <w:rPr>
          <w:rFonts w:ascii="Times Roman" w:hAnsi="Times Roman"/>
        </w:rPr>
        <w:t>сосуда воздействует лазерное излучение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Вена запаивается изнутри и постепенно рассасывается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не оставляя следов</w:t>
      </w:r>
      <w:r>
        <w:rPr>
          <w:rFonts w:ascii="Times Roman" w:hAnsi="Times Roman"/>
        </w:rPr>
        <w:t>.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 разрезов и швов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Почти безболезненная процедура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Проводится амбулаторно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в течение </w:t>
      </w:r>
      <w:r>
        <w:rPr>
          <w:rFonts w:ascii="Times Roman" w:hAnsi="Times Roman"/>
        </w:rPr>
        <w:t>30</w:t>
      </w:r>
      <w:r>
        <w:rPr>
          <w:rFonts w:ascii="Times Roman" w:hAnsi="Times Roman"/>
        </w:rPr>
        <w:t>–</w:t>
      </w:r>
      <w:r>
        <w:rPr>
          <w:rFonts w:ascii="Times Roman" w:hAnsi="Times Roman"/>
        </w:rPr>
        <w:t xml:space="preserve">40 </w:t>
      </w:r>
      <w:r>
        <w:rPr>
          <w:rFonts w:ascii="Times Roman" w:hAnsi="Times Roman"/>
        </w:rPr>
        <w:t>минут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возвращение к повседневн</w:t>
      </w:r>
      <w:r>
        <w:rPr>
          <w:rFonts w:ascii="Times Roman" w:hAnsi="Times Roman"/>
        </w:rPr>
        <w:t>ой жизни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эффективность и низкий риск рецидива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Варикоз</w:t>
      </w:r>
      <w:proofErr w:type="spellEnd"/>
      <w:r>
        <w:rPr>
          <w:rFonts w:ascii="Times Roman" w:hAnsi="Times Roman"/>
        </w:rPr>
        <w:t xml:space="preserve"> вен нижних конечностей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Поверхностный тромбофлебит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Венозная трофическая язва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Венозная недостаточность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Тромбоз глубоких вен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заболевания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Беременность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«Здоровые сосуды»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Рахимбеков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Идибек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Изатбекович</w:t>
      </w:r>
      <w:proofErr w:type="spellEnd"/>
    </w:p>
    <w:p w:rsidR="0040087D" w:rsidRDefault="0069487D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Нуретдинов</w:t>
      </w:r>
      <w:proofErr w:type="spellEnd"/>
      <w:r>
        <w:rPr>
          <w:rFonts w:ascii="Times Roman" w:hAnsi="Times Roman"/>
        </w:rPr>
        <w:t xml:space="preserve"> Айдар </w:t>
      </w:r>
      <w:proofErr w:type="spellStart"/>
      <w:r>
        <w:rPr>
          <w:rFonts w:ascii="Times Roman" w:hAnsi="Times Roman"/>
        </w:rPr>
        <w:t>Рафакович</w:t>
      </w:r>
      <w:proofErr w:type="spellEnd"/>
    </w:p>
    <w:p w:rsidR="0040087D" w:rsidRDefault="00400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Удаление тромбов и восстановление проходимости артерий и вен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 xml:space="preserve">Хирургическое удаление тромбов </w:t>
      </w:r>
      <w:r>
        <w:rPr>
          <w:rFonts w:ascii="Times Roman" w:hAnsi="Times Roman"/>
        </w:rPr>
        <w:t>(</w:t>
      </w:r>
      <w:proofErr w:type="spellStart"/>
      <w:r>
        <w:rPr>
          <w:rFonts w:ascii="Times Roman" w:hAnsi="Times Roman"/>
        </w:rPr>
        <w:t>тромбэктомия</w:t>
      </w:r>
      <w:proofErr w:type="spellEnd"/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— это вмешательство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направленное на восстановление кровотока в закупоренных венах или артериях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С помощью специального инструмента тромб удаляется из сосуда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позволяет восстановить нормальное кровоснабжение</w:t>
      </w:r>
      <w:r>
        <w:rPr>
          <w:rFonts w:ascii="Times Roman" w:hAnsi="Times Roman"/>
        </w:rPr>
        <w:t>.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устране</w:t>
      </w:r>
      <w:r>
        <w:rPr>
          <w:rFonts w:ascii="Times Roman" w:hAnsi="Times Roman"/>
        </w:rPr>
        <w:t>ние угрозы тромбоэмболии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кровообращения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риска гангрены или ампутации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функции конечности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серьёзных осложнений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Острая венозная или артериальная тромбоз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Угроза тромбоэмболии лёгочной артерии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Отёки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изменение цвета кожи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Острая ишемия конечностей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Обширный некроз тканей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Инфекционные осложнения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Тяжёлое общее состояние</w:t>
      </w:r>
    </w:p>
    <w:p w:rsidR="0040087D" w:rsidRDefault="0069487D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Неоперабельные состояния сосудов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Комплексные </w:t>
      </w:r>
      <w:proofErr w:type="spellStart"/>
      <w:r>
        <w:rPr>
          <w:rFonts w:ascii="Times Roman" w:hAnsi="Times Roman"/>
          <w:b/>
          <w:bCs/>
        </w:rPr>
        <w:t>чекапы</w:t>
      </w:r>
      <w:proofErr w:type="spellEnd"/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нет</w:t>
      </w:r>
    </w:p>
    <w:p w:rsidR="0040087D" w:rsidRDefault="0069487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Специалисты</w:t>
      </w:r>
      <w:r>
        <w:rPr>
          <w:rFonts w:ascii="Times Roman" w:hAnsi="Times Roman"/>
          <w:b/>
          <w:bCs/>
        </w:rPr>
        <w:t>:</w:t>
      </w:r>
    </w:p>
    <w:p w:rsidR="0040087D" w:rsidRDefault="0069487D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Рахимбеков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Идибек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Изатбекович</w:t>
      </w:r>
      <w:proofErr w:type="spellEnd"/>
    </w:p>
    <w:p w:rsidR="0040087D" w:rsidRDefault="0069487D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Нуретдинов</w:t>
      </w:r>
      <w:proofErr w:type="spellEnd"/>
      <w:r>
        <w:rPr>
          <w:rFonts w:ascii="Times Roman" w:hAnsi="Times Roman"/>
        </w:rPr>
        <w:t xml:space="preserve"> Айд</w:t>
      </w:r>
      <w:r>
        <w:rPr>
          <w:rFonts w:ascii="Times Roman" w:hAnsi="Times Roman"/>
        </w:rPr>
        <w:t xml:space="preserve">ар </w:t>
      </w:r>
      <w:proofErr w:type="spellStart"/>
      <w:r>
        <w:rPr>
          <w:rFonts w:ascii="Times Roman" w:hAnsi="Times Roman"/>
        </w:rPr>
        <w:t>Рафакович</w:t>
      </w:r>
      <w:proofErr w:type="spellEnd"/>
    </w:p>
    <w:sectPr w:rsidR="0040087D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87D" w:rsidRDefault="0069487D">
      <w:r>
        <w:separator/>
      </w:r>
    </w:p>
  </w:endnote>
  <w:endnote w:type="continuationSeparator" w:id="0">
    <w:p w:rsidR="0069487D" w:rsidRDefault="00694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87D" w:rsidRDefault="004008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87D" w:rsidRDefault="0069487D">
      <w:r>
        <w:separator/>
      </w:r>
    </w:p>
  </w:footnote>
  <w:footnote w:type="continuationSeparator" w:id="0">
    <w:p w:rsidR="0069487D" w:rsidRDefault="00694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87D" w:rsidRDefault="004008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3D9"/>
    <w:multiLevelType w:val="hybridMultilevel"/>
    <w:tmpl w:val="BB16D482"/>
    <w:numStyleLink w:val="a"/>
  </w:abstractNum>
  <w:abstractNum w:abstractNumId="1" w15:restartNumberingAfterBreak="0">
    <w:nsid w:val="47A432ED"/>
    <w:multiLevelType w:val="hybridMultilevel"/>
    <w:tmpl w:val="BB16D482"/>
    <w:styleLink w:val="a"/>
    <w:lvl w:ilvl="0" w:tplc="082CEC7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20677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481B0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8E4D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585002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2CC21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4E436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F4F19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605B0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FC22570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B6E6C0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BEE992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72CFAF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366243A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20A06A8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9CE4C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A8C8BD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15EEC0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7D"/>
    <w:rsid w:val="0040087D"/>
    <w:rsid w:val="0069487D"/>
    <w:rsid w:val="00AB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37EBB-663F-4413-A89F-1C16FF51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2025-06-23T14:57:00Z</dcterms:created>
  <dcterms:modified xsi:type="dcterms:W3CDTF">2025-06-23T14:57:00Z</dcterms:modified>
</cp:coreProperties>
</file>